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F" w:rsidRPr="00A573CF" w:rsidRDefault="00A573CF" w:rsidP="00A573CF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Hlk8459989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537C">
        <w:rPr>
          <w:rFonts w:ascii="Times New Roman" w:hAnsi="Times New Roman" w:cs="Times New Roman"/>
          <w:lang w:val="en-US"/>
        </w:rPr>
        <w:tab/>
        <w:t xml:space="preserve">        </w:t>
      </w:r>
      <w:r w:rsidR="00A9721D" w:rsidRPr="00A573CF">
        <w:rPr>
          <w:rFonts w:ascii="Times New Roman" w:hAnsi="Times New Roman" w:cs="Times New Roman"/>
          <w:sz w:val="24"/>
          <w:szCs w:val="24"/>
        </w:rPr>
        <w:t xml:space="preserve">ЗАТВЕРДЖЕНО </w:t>
      </w:r>
    </w:p>
    <w:p w:rsidR="00A9721D" w:rsidRPr="00A573CF" w:rsidRDefault="00A573CF" w:rsidP="00A573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537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3537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</w:t>
      </w:r>
      <w:r w:rsidR="00A9721D" w:rsidRPr="00A573CF">
        <w:rPr>
          <w:rFonts w:ascii="Times New Roman" w:hAnsi="Times New Roman" w:cs="Times New Roman"/>
          <w:sz w:val="24"/>
          <w:szCs w:val="24"/>
        </w:rPr>
        <w:t>Наказ директора департаменту</w:t>
      </w:r>
    </w:p>
    <w:p w:rsidR="00A9721D" w:rsidRPr="00A573CF" w:rsidRDefault="00A9721D" w:rsidP="0023537C">
      <w:pPr>
        <w:pStyle w:val="a4"/>
        <w:ind w:left="5387"/>
        <w:rPr>
          <w:rFonts w:ascii="Times New Roman" w:hAnsi="Times New Roman" w:cs="Times New Roman"/>
          <w:sz w:val="24"/>
          <w:szCs w:val="24"/>
        </w:rPr>
      </w:pPr>
      <w:r w:rsidRPr="00A573CF">
        <w:rPr>
          <w:rFonts w:ascii="Times New Roman" w:hAnsi="Times New Roman" w:cs="Times New Roman"/>
          <w:sz w:val="24"/>
          <w:szCs w:val="24"/>
        </w:rPr>
        <w:t>агропромислового розвитку Львівської</w:t>
      </w:r>
    </w:p>
    <w:p w:rsidR="00A9721D" w:rsidRPr="00A573CF" w:rsidRDefault="00A9721D" w:rsidP="0023537C">
      <w:pPr>
        <w:pStyle w:val="a4"/>
        <w:ind w:left="5387"/>
        <w:rPr>
          <w:rFonts w:ascii="Times New Roman" w:hAnsi="Times New Roman" w:cs="Times New Roman"/>
          <w:sz w:val="24"/>
          <w:szCs w:val="24"/>
        </w:rPr>
      </w:pPr>
      <w:r w:rsidRPr="00A573CF">
        <w:rPr>
          <w:rFonts w:ascii="Times New Roman" w:hAnsi="Times New Roman" w:cs="Times New Roman"/>
          <w:sz w:val="24"/>
          <w:szCs w:val="24"/>
        </w:rPr>
        <w:t xml:space="preserve">обласної державної адміністрації </w:t>
      </w:r>
    </w:p>
    <w:bookmarkEnd w:id="0"/>
    <w:p w:rsidR="00A9721D" w:rsidRPr="00A573CF" w:rsidRDefault="00A573CF" w:rsidP="0023537C">
      <w:pPr>
        <w:pStyle w:val="a4"/>
        <w:ind w:left="5387"/>
        <w:rPr>
          <w:rFonts w:ascii="Times New Roman" w:hAnsi="Times New Roman" w:cs="Times New Roman"/>
          <w:sz w:val="24"/>
          <w:szCs w:val="24"/>
        </w:rPr>
      </w:pPr>
      <w:r w:rsidRPr="00A573CF">
        <w:rPr>
          <w:rFonts w:ascii="Times New Roman" w:hAnsi="Times New Roman" w:cs="Times New Roman"/>
          <w:sz w:val="24"/>
          <w:szCs w:val="24"/>
        </w:rPr>
        <w:t xml:space="preserve"> від 25.08.2022</w:t>
      </w:r>
      <w:r w:rsidR="00A9721D" w:rsidRPr="00A573CF">
        <w:rPr>
          <w:rFonts w:ascii="Times New Roman" w:hAnsi="Times New Roman" w:cs="Times New Roman"/>
          <w:sz w:val="24"/>
          <w:szCs w:val="24"/>
        </w:rPr>
        <w:t xml:space="preserve"> року № </w:t>
      </w:r>
      <w:r w:rsidRPr="00A573CF">
        <w:rPr>
          <w:rFonts w:ascii="Times New Roman" w:hAnsi="Times New Roman" w:cs="Times New Roman"/>
          <w:sz w:val="24"/>
          <w:szCs w:val="24"/>
        </w:rPr>
        <w:t>29-17</w:t>
      </w:r>
      <w:r w:rsidRPr="00A573CF">
        <w:rPr>
          <w:rFonts w:ascii="Times New Roman" w:hAnsi="Times New Roman" w:cs="Times New Roman"/>
          <w:sz w:val="24"/>
          <w:szCs w:val="24"/>
          <w:lang w:val="en-US"/>
        </w:rPr>
        <w:t>nakod</w:t>
      </w:r>
      <w:r w:rsidRPr="00A573CF">
        <w:rPr>
          <w:rFonts w:ascii="Times New Roman" w:hAnsi="Times New Roman" w:cs="Times New Roman"/>
          <w:sz w:val="24"/>
          <w:szCs w:val="24"/>
        </w:rPr>
        <w:t>/01-08/22</w:t>
      </w:r>
    </w:p>
    <w:p w:rsidR="00D11BF3" w:rsidRDefault="00D11BF3" w:rsidP="00B4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EC7" w:rsidRDefault="00B43EC7" w:rsidP="0004576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53009">
        <w:rPr>
          <w:rFonts w:ascii="Times New Roman" w:hAnsi="Times New Roman" w:cs="Times New Roman"/>
          <w:sz w:val="28"/>
          <w:szCs w:val="28"/>
        </w:rPr>
        <w:t>ІНФОРМАЦІЙНА</w:t>
      </w:r>
      <w:r>
        <w:rPr>
          <w:rFonts w:ascii="Times New Roman" w:hAnsi="Times New Roman" w:cs="Times New Roman"/>
          <w:sz w:val="28"/>
          <w:szCs w:val="28"/>
        </w:rPr>
        <w:t xml:space="preserve"> КАРТКА № </w:t>
      </w:r>
      <w:r w:rsidR="00902218" w:rsidRPr="00C42460">
        <w:rPr>
          <w:rFonts w:ascii="Times New Roman" w:hAnsi="Times New Roman" w:cs="Times New Roman"/>
          <w:sz w:val="28"/>
          <w:szCs w:val="28"/>
        </w:rPr>
        <w:t>1135</w:t>
      </w:r>
    </w:p>
    <w:p w:rsidR="0004576A" w:rsidRDefault="0004576A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адміністративної послуги</w:t>
      </w:r>
    </w:p>
    <w:p w:rsidR="00B43EC7" w:rsidRDefault="00B43EC7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20B">
        <w:rPr>
          <w:rFonts w:ascii="Times New Roman" w:hAnsi="Times New Roman" w:cs="Times New Roman"/>
          <w:b/>
          <w:sz w:val="28"/>
          <w:szCs w:val="28"/>
        </w:rPr>
        <w:t>Видача сертифіката племінних (генетичних</w:t>
      </w:r>
      <w:r>
        <w:rPr>
          <w:rFonts w:ascii="Times New Roman" w:hAnsi="Times New Roman" w:cs="Times New Roman"/>
          <w:b/>
          <w:sz w:val="28"/>
          <w:szCs w:val="28"/>
        </w:rPr>
        <w:t>) ресурсів</w:t>
      </w:r>
    </w:p>
    <w:p w:rsidR="00B43EC7" w:rsidRDefault="00B43EC7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C7" w:rsidRDefault="00B43EC7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AF">
        <w:rPr>
          <w:rFonts w:ascii="Times New Roman" w:hAnsi="Times New Roman" w:cs="Times New Roman"/>
          <w:b/>
          <w:sz w:val="28"/>
          <w:szCs w:val="28"/>
        </w:rPr>
        <w:t xml:space="preserve">Департамент агропромислового розвитку </w:t>
      </w:r>
    </w:p>
    <w:p w:rsidR="00B43EC7" w:rsidRDefault="00B43EC7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EC7">
        <w:rPr>
          <w:rFonts w:ascii="Times New Roman" w:hAnsi="Times New Roman" w:cs="Times New Roman"/>
          <w:b/>
          <w:sz w:val="28"/>
          <w:szCs w:val="28"/>
        </w:rPr>
        <w:t xml:space="preserve">Львівської обласної державної адміністрації </w:t>
      </w:r>
    </w:p>
    <w:p w:rsidR="00B43EC7" w:rsidRPr="00B43EC7" w:rsidRDefault="00B43EC7" w:rsidP="00B4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10632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10"/>
        <w:gridCol w:w="2835"/>
        <w:gridCol w:w="7087"/>
      </w:tblGrid>
      <w:tr w:rsidR="00D11BF3" w:rsidRPr="00004929" w:rsidTr="0023537C">
        <w:trPr>
          <w:trHeight w:val="775"/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2795" w:type="dxa"/>
            <w:hideMark/>
          </w:tcPr>
          <w:p w:rsidR="00D11BF3" w:rsidRPr="00004929" w:rsidRDefault="00D11BF3" w:rsidP="00D11BF3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0492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 xml:space="preserve">Інформація про </w:t>
            </w: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>ЦНАП</w:t>
            </w:r>
            <w:r w:rsidRPr="0000492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 xml:space="preserve"> (місце подання документів та отримання результату послуги)</w:t>
            </w:r>
          </w:p>
        </w:tc>
        <w:tc>
          <w:tcPr>
            <w:tcW w:w="7027" w:type="dxa"/>
          </w:tcPr>
          <w:p w:rsidR="007374E2" w:rsidRPr="007374E2" w:rsidRDefault="007374E2" w:rsidP="00D11B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4E2">
              <w:rPr>
                <w:rFonts w:ascii="Times New Roman" w:hAnsi="Times New Roman" w:cs="Times New Roman"/>
                <w:b/>
                <w:sz w:val="26"/>
                <w:szCs w:val="26"/>
              </w:rPr>
              <w:t>1.ЦНАП та ТП м. Львова</w:t>
            </w:r>
          </w:p>
          <w:p w:rsidR="00D11BF3" w:rsidRPr="000C69A1" w:rsidRDefault="00D11BF3" w:rsidP="00D11B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76B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офіс ЦНАП:</w:t>
            </w:r>
            <w:r w:rsidRPr="000C69A1">
              <w:rPr>
                <w:rFonts w:ascii="Times New Roman" w:hAnsi="Times New Roman" w:cs="Times New Roman"/>
                <w:sz w:val="24"/>
                <w:szCs w:val="24"/>
              </w:rPr>
              <w:t xml:space="preserve">пл. Ринок, 1 (вхід з правої сторони Ратуші), м. Львів, 79006 </w:t>
            </w:r>
          </w:p>
          <w:p w:rsidR="00D11BF3" w:rsidRPr="000C69A1" w:rsidRDefault="00D11BF3" w:rsidP="00D11B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A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(032) 297-57-95 </w:t>
            </w:r>
          </w:p>
          <w:p w:rsidR="00D11BF3" w:rsidRPr="000C69A1" w:rsidRDefault="00D11BF3" w:rsidP="00D11B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62C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C69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0C69A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service_center@lvivcity.gov.ua</w:t>
              </w:r>
            </w:hyperlink>
          </w:p>
          <w:p w:rsidR="00D11BF3" w:rsidRPr="000C69A1" w:rsidRDefault="00D11BF3" w:rsidP="00D11B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A1">
              <w:rPr>
                <w:rFonts w:ascii="Times New Roman" w:hAnsi="Times New Roman" w:cs="Times New Roman"/>
                <w:sz w:val="24"/>
                <w:szCs w:val="24"/>
              </w:rPr>
              <w:t xml:space="preserve">http:// </w:t>
            </w:r>
            <w:hyperlink r:id="rId9" w:history="1">
              <w:r w:rsidRPr="000C69A1">
                <w:rPr>
                  <w:rStyle w:val="a9"/>
                  <w:rFonts w:ascii="Times New Roman" w:hAnsi="Times New Roman" w:cs="Times New Roman"/>
                  <w:color w:val="0070C0"/>
                  <w:sz w:val="24"/>
                  <w:szCs w:val="24"/>
                </w:rPr>
                <w:t>www.city-adm.lviv.ua</w:t>
              </w:r>
            </w:hyperlink>
          </w:p>
          <w:p w:rsidR="007374E2" w:rsidRPr="007374E2" w:rsidRDefault="007374E2" w:rsidP="007374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7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ЦНАП м.Червоноград</w:t>
            </w:r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вул. Шевченка, 27, м. Червоноград, 80100</w:t>
            </w:r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hyperlink r:id="rId10" w:history="1">
              <w:r w:rsidRPr="00B35AF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(03249) 48 100</w:t>
              </w:r>
            </w:hyperlink>
            <w:r w:rsidRPr="00B35AF2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hyperlink r:id="rId11" w:history="1">
              <w:r w:rsidRPr="00B35AF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(03249) 48 060</w:t>
              </w:r>
            </w:hyperlink>
          </w:p>
          <w:p w:rsidR="007374E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 xml:space="preserve">ел. пошта: </w:t>
            </w:r>
            <w:hyperlink r:id="rId12" w:tgtFrame="_self" w:history="1">
              <w:r w:rsidRPr="00B35AF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cnap80100@ukr.net</w:t>
              </w:r>
            </w:hyperlink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вебсайт:</w:t>
            </w:r>
            <w:hyperlink r:id="rId13" w:tgtFrame="_blank" w:history="1">
              <w:r w:rsidRPr="00B35AF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 https://www.chg.gov.ua</w:t>
              </w:r>
            </w:hyperlink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bCs/>
                <w:sz w:val="24"/>
                <w:szCs w:val="24"/>
              </w:rPr>
              <w:t>Графік прийому:</w:t>
            </w:r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понеділок, середа, четвер: 08:00-17:15</w:t>
            </w:r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вівторок: 08:00-20:00</w:t>
            </w:r>
          </w:p>
          <w:p w:rsidR="007374E2" w:rsidRPr="00B35AF2" w:rsidRDefault="007374E2" w:rsidP="007374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п’ятниця: 08:00-16:00</w:t>
            </w:r>
          </w:p>
          <w:p w:rsidR="007374E2" w:rsidRPr="0023537C" w:rsidRDefault="007374E2" w:rsidP="007254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AF2">
              <w:rPr>
                <w:rFonts w:ascii="Times New Roman" w:hAnsi="Times New Roman" w:cs="Times New Roman"/>
                <w:sz w:val="24"/>
                <w:szCs w:val="24"/>
              </w:rPr>
              <w:t>без перерви на обід</w:t>
            </w:r>
          </w:p>
        </w:tc>
      </w:tr>
      <w:tr w:rsidR="00D11BF3" w:rsidRPr="00004929" w:rsidTr="0023537C">
        <w:trPr>
          <w:trHeight w:val="1150"/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2795" w:type="dxa"/>
            <w:hideMark/>
          </w:tcPr>
          <w:p w:rsidR="00D11BF3" w:rsidRPr="00762C23" w:rsidRDefault="00D11BF3" w:rsidP="00D11BF3">
            <w:pPr>
              <w:pStyle w:val="ad"/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7A4694">
              <w:rPr>
                <w:bCs/>
                <w:color w:val="000000" w:themeColor="text1"/>
                <w:lang w:val="uk-UA"/>
              </w:rPr>
              <w:t xml:space="preserve">2. Перелік вхідних документів </w:t>
            </w:r>
            <w:r w:rsidRPr="007A4694">
              <w:rPr>
                <w:bCs/>
                <w:i/>
                <w:iCs/>
                <w:color w:val="000000" w:themeColor="text1"/>
                <w:lang w:val="uk-UA"/>
              </w:rPr>
              <w:t>(при потребі - умови отримання послуги)</w:t>
            </w:r>
          </w:p>
        </w:tc>
        <w:tc>
          <w:tcPr>
            <w:tcW w:w="7027" w:type="dxa"/>
          </w:tcPr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553"/>
            <w:bookmarkEnd w:id="1"/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Перелік документів на видачу сертифікату племінних (генетичних) ресурсів: 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1. заява суб’єкта племінної справи у тваринництві </w:t>
            </w: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>(додаток до інформаційної картки</w:t>
            </w: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>2. копії форм племінного обліку відповідно до виду тварин;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>3. копії документів, які підтверджують передавання прав власності на племінні (генетичні) ресурси (договір купівлі - продажу або поставки з додатками, акт приймання - передачі, видаткова накладна, тощо);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копія свідоцтва про реєстрацію в Державному реєстрі суб’єктів племінної справи у тваринництві;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 документ, який підтверджує повноваження діяти від імені заявника (у разі подання заяви уповноваженою заявником особою).</w:t>
            </w:r>
          </w:p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Оформлення сертифікату проводиться за умови наявності суб’єкта племінної справи у тваринництві у Державному реєстрі суб’єктів племінної справи у тваринництві (далі – Держплемреєстр). </w:t>
            </w: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2795" w:type="dxa"/>
            <w:hideMark/>
          </w:tcPr>
          <w:p w:rsidR="00D11BF3" w:rsidRPr="007A4694" w:rsidRDefault="00D11BF3" w:rsidP="00D11BF3">
            <w:pPr>
              <w:pStyle w:val="ad"/>
              <w:spacing w:before="0" w:beforeAutospacing="0" w:after="0" w:afterAutospacing="0"/>
              <w:rPr>
                <w:rFonts w:ascii="Arial" w:hAnsi="Arial" w:cs="Arial"/>
              </w:rPr>
            </w:pPr>
            <w:r w:rsidRPr="007A4694">
              <w:rPr>
                <w:bCs/>
                <w:color w:val="000000" w:themeColor="text1"/>
                <w:lang w:val="uk-UA"/>
              </w:rPr>
              <w:t xml:space="preserve">Платність або безоплатність </w:t>
            </w:r>
          </w:p>
        </w:tc>
        <w:tc>
          <w:tcPr>
            <w:tcW w:w="7027" w:type="dxa"/>
            <w:shd w:val="clear" w:color="auto" w:fill="FFFFFF" w:themeFill="background1"/>
          </w:tcPr>
          <w:p w:rsidR="00D11BF3" w:rsidRPr="00253009" w:rsidRDefault="00D11BF3" w:rsidP="00D11BF3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 w:rsidRPr="0025300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Безоплатно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  <w:p w:rsidR="00D11BF3" w:rsidRPr="00253009" w:rsidRDefault="00D11BF3" w:rsidP="00D11BF3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lastRenderedPageBreak/>
              <w:t>4.</w:t>
            </w:r>
          </w:p>
        </w:tc>
        <w:tc>
          <w:tcPr>
            <w:tcW w:w="2795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Результат надання послуги</w:t>
            </w:r>
          </w:p>
        </w:tc>
        <w:tc>
          <w:tcPr>
            <w:tcW w:w="7027" w:type="dxa"/>
          </w:tcPr>
          <w:p w:rsidR="00D11BF3" w:rsidRDefault="00D11BF3" w:rsidP="00D11BF3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>Видача сертифікату племінних (генетичних) ресурсів або повідомлення заявнику про відмову  у видачі.</w:t>
            </w:r>
          </w:p>
          <w:p w:rsidR="00D11BF3" w:rsidRPr="00762C23" w:rsidRDefault="00D11BF3" w:rsidP="00D11BF3">
            <w:pPr>
              <w:suppressAutoHyphens/>
              <w:autoSpaceDE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>Заявник один примірник сертифікату племінних (генетичних) ресурсів передає покупцю, другий – залишає у себе.</w:t>
            </w: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2795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Строк надання послуги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(днів)</w:t>
            </w:r>
          </w:p>
        </w:tc>
        <w:tc>
          <w:tcPr>
            <w:tcW w:w="7027" w:type="dxa"/>
          </w:tcPr>
          <w:p w:rsidR="00D11BF3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 робочих днів </w:t>
            </w:r>
          </w:p>
          <w:p w:rsidR="00D11BF3" w:rsidRDefault="00D11BF3" w:rsidP="00D11B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Бланки сертифікату заповнюються у двох примірниках, що мають однакову серію і номер. </w:t>
            </w:r>
          </w:p>
          <w:p w:rsidR="00D11BF3" w:rsidRDefault="00D11BF3" w:rsidP="00D11B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>Термін зберігання сертифіката племінних (генетичних) ресурсів становить:</w:t>
            </w:r>
          </w:p>
          <w:p w:rsidR="00D11BF3" w:rsidRPr="00D11BF3" w:rsidRDefault="00D11BF3" w:rsidP="00D11B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11BF3">
              <w:rPr>
                <w:rFonts w:ascii="Times New Roman" w:hAnsi="Times New Roman" w:cs="Times New Roman"/>
                <w:i/>
                <w:sz w:val="24"/>
                <w:szCs w:val="24"/>
              </w:rPr>
              <w:t>у продавця племінних (генетичних) ресурсів на реалізовані племінні (генетичні) ресурси - три роки;</w:t>
            </w:r>
          </w:p>
          <w:p w:rsidR="00D11BF3" w:rsidRPr="003423FB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highlight w:val="cyan"/>
                <w:lang w:val="uk-UA" w:eastAsia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423FB">
              <w:rPr>
                <w:rFonts w:ascii="Times New Roman" w:hAnsi="Times New Roman" w:cs="Times New Roman"/>
                <w:i/>
                <w:sz w:val="24"/>
                <w:szCs w:val="24"/>
              </w:rPr>
              <w:t>у покупця - після закінчення періоду використання придбаних племінних (генетичних) ресурсів.</w:t>
            </w: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2795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Спосіб отримання відповіді (результату)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послуги</w:t>
            </w:r>
          </w:p>
        </w:tc>
        <w:tc>
          <w:tcPr>
            <w:tcW w:w="7027" w:type="dxa"/>
          </w:tcPr>
          <w:p w:rsidR="00D11BF3" w:rsidRPr="003423FB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C23">
              <w:rPr>
                <w:rFonts w:ascii="Times New Roman" w:hAnsi="Times New Roman" w:cs="Times New Roman"/>
                <w:sz w:val="24"/>
                <w:szCs w:val="24"/>
              </w:rPr>
              <w:t>Особисто</w:t>
            </w: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 (або уповноваженій особі заявника)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 поштою</w:t>
            </w:r>
            <w:r w:rsidRPr="003423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lang w:val="uk-UA"/>
              </w:rPr>
              <w:br w:type="page"/>
            </w: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2795" w:type="dxa"/>
            <w:hideMark/>
          </w:tcPr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Акти законодавства щодо надання послуги</w:t>
            </w:r>
          </w:p>
        </w:tc>
        <w:tc>
          <w:tcPr>
            <w:tcW w:w="7027" w:type="dxa"/>
          </w:tcPr>
          <w:p w:rsidR="00D11BF3" w:rsidRPr="00467756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>1. Закон України «Про адміністративні послуги».</w:t>
            </w:r>
          </w:p>
          <w:p w:rsidR="00D11BF3" w:rsidRPr="00467756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>2. Стаття 13 Закону України «Про племінну справу у тваринництві».</w:t>
            </w:r>
          </w:p>
          <w:p w:rsidR="00D11BF3" w:rsidRPr="00467756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>3. Наказ Міністерства аграрної політики та продовольства України від 17.11. 2011 № 629 «Про затвердження Положення про сертифікат племінних (генетичних) ресурсів та зразків форм сертифікатів племінних (генетичних) ресурсів», зареєстрований в Мін</w:t>
            </w:r>
            <w:r w:rsidRPr="00467756">
              <w:rPr>
                <w:rFonts w:ascii="Calibri" w:hAnsi="Calibri" w:cs="Times New Roman"/>
                <w:sz w:val="24"/>
                <w:szCs w:val="24"/>
              </w:rPr>
              <w:t>'</w:t>
            </w: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>юсті 09.12.2011 №1422/20160.</w:t>
            </w:r>
          </w:p>
          <w:p w:rsidR="00D11BF3" w:rsidRPr="00467756" w:rsidRDefault="00D11BF3" w:rsidP="00D11B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 xml:space="preserve">4. Наказ Міністерства аграрної політики та продовольства України від 24.11. 2016 № 483 «Про затвердження типових інформаційної та технологічної карток адміністративної послуги, яка надається структурними підрозділами з питань агропромислового розвитку облдержадміністрацій». </w:t>
            </w:r>
          </w:p>
          <w:p w:rsidR="00D11BF3" w:rsidRPr="00467756" w:rsidRDefault="00D11BF3" w:rsidP="00D11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 xml:space="preserve">5.Положення про </w:t>
            </w:r>
            <w:r w:rsidRPr="004677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департамент агропромислового розвитку Львівської обласної державної адміністрації, затвердженого розпорядженням голови обласної державної адміністрації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від </w:t>
            </w:r>
            <w:r w:rsidRPr="004677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10.02.2022 № 91/0/5-22</w:t>
            </w:r>
          </w:p>
          <w:p w:rsidR="00D11BF3" w:rsidRPr="00467756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756">
              <w:rPr>
                <w:rFonts w:ascii="Times New Roman" w:hAnsi="Times New Roman" w:cs="Times New Roman"/>
                <w:sz w:val="24"/>
                <w:szCs w:val="24"/>
              </w:rPr>
              <w:t>6. Наказ директора департаменту агропромислового  розвитку Львівської обласної державної адміністрації від 19.06.2019  № 51-17/01-10/19 «Про порядок обліку, видачі, зберігання та витрачання бланків сертифікатів племінних (генетичних) ресурсів».</w:t>
            </w:r>
          </w:p>
        </w:tc>
      </w:tr>
      <w:tr w:rsidR="00D11BF3" w:rsidRPr="00004929" w:rsidTr="0023537C">
        <w:trPr>
          <w:tblCellSpacing w:w="20" w:type="dxa"/>
        </w:trPr>
        <w:tc>
          <w:tcPr>
            <w:tcW w:w="650" w:type="dxa"/>
          </w:tcPr>
          <w:p w:rsidR="00D11BF3" w:rsidRDefault="00D11BF3" w:rsidP="00D11BF3">
            <w:pPr>
              <w:suppressAutoHyphens/>
              <w:autoSpaceDE w:val="0"/>
            </w:pPr>
            <w:r>
              <w:t xml:space="preserve">8. </w:t>
            </w:r>
          </w:p>
        </w:tc>
        <w:tc>
          <w:tcPr>
            <w:tcW w:w="2795" w:type="dxa"/>
          </w:tcPr>
          <w:p w:rsidR="00D11BF3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Примітка</w:t>
            </w:r>
          </w:p>
          <w:p w:rsidR="00D11BF3" w:rsidRPr="00004929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27" w:type="dxa"/>
          </w:tcPr>
          <w:p w:rsidR="00D11BF3" w:rsidRPr="00467756" w:rsidRDefault="00D11BF3" w:rsidP="00D1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003" w:rsidRDefault="00F43003" w:rsidP="00FD6D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43003" w:rsidSect="0023537C">
      <w:pgSz w:w="11906" w:h="16838"/>
      <w:pgMar w:top="851" w:right="42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823" w:rsidRDefault="00A12823" w:rsidP="00A24DE9">
      <w:pPr>
        <w:spacing w:after="0" w:line="240" w:lineRule="auto"/>
      </w:pPr>
      <w:r>
        <w:separator/>
      </w:r>
    </w:p>
  </w:endnote>
  <w:endnote w:type="continuationSeparator" w:id="1">
    <w:p w:rsidR="00A12823" w:rsidRDefault="00A12823" w:rsidP="00A2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823" w:rsidRDefault="00A12823" w:rsidP="00A24DE9">
      <w:pPr>
        <w:spacing w:after="0" w:line="240" w:lineRule="auto"/>
      </w:pPr>
      <w:r>
        <w:separator/>
      </w:r>
    </w:p>
  </w:footnote>
  <w:footnote w:type="continuationSeparator" w:id="1">
    <w:p w:rsidR="00A12823" w:rsidRDefault="00A12823" w:rsidP="00A24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C37E6"/>
    <w:multiLevelType w:val="hybridMultilevel"/>
    <w:tmpl w:val="1AE4F678"/>
    <w:lvl w:ilvl="0" w:tplc="38AECE5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7F74375"/>
    <w:multiLevelType w:val="hybridMultilevel"/>
    <w:tmpl w:val="E4505E9C"/>
    <w:lvl w:ilvl="0" w:tplc="005E93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61411"/>
    <w:multiLevelType w:val="hybridMultilevel"/>
    <w:tmpl w:val="2A6A9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482"/>
    <w:rsid w:val="00037319"/>
    <w:rsid w:val="0004576A"/>
    <w:rsid w:val="00046F78"/>
    <w:rsid w:val="00057249"/>
    <w:rsid w:val="00075D84"/>
    <w:rsid w:val="000B2E13"/>
    <w:rsid w:val="000C31A3"/>
    <w:rsid w:val="000C32F9"/>
    <w:rsid w:val="000D2259"/>
    <w:rsid w:val="000D612D"/>
    <w:rsid w:val="000E24AF"/>
    <w:rsid w:val="000E298A"/>
    <w:rsid w:val="000F0378"/>
    <w:rsid w:val="000F1830"/>
    <w:rsid w:val="000F3C1F"/>
    <w:rsid w:val="00107D9D"/>
    <w:rsid w:val="00137161"/>
    <w:rsid w:val="00153A86"/>
    <w:rsid w:val="00167219"/>
    <w:rsid w:val="00172118"/>
    <w:rsid w:val="0017686F"/>
    <w:rsid w:val="001D7C29"/>
    <w:rsid w:val="002020E5"/>
    <w:rsid w:val="0023537C"/>
    <w:rsid w:val="002415BB"/>
    <w:rsid w:val="002548F7"/>
    <w:rsid w:val="00262732"/>
    <w:rsid w:val="0028022B"/>
    <w:rsid w:val="002856BC"/>
    <w:rsid w:val="00296A90"/>
    <w:rsid w:val="002B27F1"/>
    <w:rsid w:val="002D63EC"/>
    <w:rsid w:val="002F1947"/>
    <w:rsid w:val="002F2442"/>
    <w:rsid w:val="00320B5D"/>
    <w:rsid w:val="003423FB"/>
    <w:rsid w:val="00372924"/>
    <w:rsid w:val="0038536F"/>
    <w:rsid w:val="0039041E"/>
    <w:rsid w:val="0039797A"/>
    <w:rsid w:val="003B20BF"/>
    <w:rsid w:val="003B3729"/>
    <w:rsid w:val="003B6DC1"/>
    <w:rsid w:val="003D472E"/>
    <w:rsid w:val="003D7C3F"/>
    <w:rsid w:val="0040436E"/>
    <w:rsid w:val="00425FC8"/>
    <w:rsid w:val="00442ECC"/>
    <w:rsid w:val="004471FF"/>
    <w:rsid w:val="00456438"/>
    <w:rsid w:val="00467756"/>
    <w:rsid w:val="00470039"/>
    <w:rsid w:val="00482510"/>
    <w:rsid w:val="004876DF"/>
    <w:rsid w:val="004D4618"/>
    <w:rsid w:val="004F137E"/>
    <w:rsid w:val="00527C67"/>
    <w:rsid w:val="00543432"/>
    <w:rsid w:val="00555081"/>
    <w:rsid w:val="0055562E"/>
    <w:rsid w:val="00555651"/>
    <w:rsid w:val="00563022"/>
    <w:rsid w:val="00594E5B"/>
    <w:rsid w:val="005D289B"/>
    <w:rsid w:val="005F4CA6"/>
    <w:rsid w:val="00602AE7"/>
    <w:rsid w:val="006077DF"/>
    <w:rsid w:val="00610401"/>
    <w:rsid w:val="00620C10"/>
    <w:rsid w:val="00621BE8"/>
    <w:rsid w:val="00645137"/>
    <w:rsid w:val="00655E34"/>
    <w:rsid w:val="00656BDB"/>
    <w:rsid w:val="006A10F6"/>
    <w:rsid w:val="006A4D9C"/>
    <w:rsid w:val="006A57F1"/>
    <w:rsid w:val="006C377C"/>
    <w:rsid w:val="006D4AA9"/>
    <w:rsid w:val="006D6F35"/>
    <w:rsid w:val="00723C73"/>
    <w:rsid w:val="007254E7"/>
    <w:rsid w:val="0073101D"/>
    <w:rsid w:val="007333E7"/>
    <w:rsid w:val="007374E2"/>
    <w:rsid w:val="0074550F"/>
    <w:rsid w:val="007578D1"/>
    <w:rsid w:val="00762C23"/>
    <w:rsid w:val="007669F1"/>
    <w:rsid w:val="007676AE"/>
    <w:rsid w:val="00784677"/>
    <w:rsid w:val="00794883"/>
    <w:rsid w:val="007A5C50"/>
    <w:rsid w:val="007E7287"/>
    <w:rsid w:val="00853CFC"/>
    <w:rsid w:val="0086056E"/>
    <w:rsid w:val="008622FF"/>
    <w:rsid w:val="00863C1D"/>
    <w:rsid w:val="00867F8C"/>
    <w:rsid w:val="008855E5"/>
    <w:rsid w:val="008C5FF3"/>
    <w:rsid w:val="008D289F"/>
    <w:rsid w:val="008F27E0"/>
    <w:rsid w:val="00900CDB"/>
    <w:rsid w:val="00902218"/>
    <w:rsid w:val="00911DE3"/>
    <w:rsid w:val="00924CF6"/>
    <w:rsid w:val="0092540C"/>
    <w:rsid w:val="0093743D"/>
    <w:rsid w:val="0094796E"/>
    <w:rsid w:val="00953322"/>
    <w:rsid w:val="009534A8"/>
    <w:rsid w:val="009609E9"/>
    <w:rsid w:val="00985F8B"/>
    <w:rsid w:val="00997A12"/>
    <w:rsid w:val="009C661C"/>
    <w:rsid w:val="009D0152"/>
    <w:rsid w:val="009E5482"/>
    <w:rsid w:val="00A12823"/>
    <w:rsid w:val="00A20B73"/>
    <w:rsid w:val="00A24DE9"/>
    <w:rsid w:val="00A40BE2"/>
    <w:rsid w:val="00A573CF"/>
    <w:rsid w:val="00A90295"/>
    <w:rsid w:val="00A93CBC"/>
    <w:rsid w:val="00A9721D"/>
    <w:rsid w:val="00AA20BE"/>
    <w:rsid w:val="00AC532D"/>
    <w:rsid w:val="00AD7BD1"/>
    <w:rsid w:val="00AE0313"/>
    <w:rsid w:val="00AF0FFA"/>
    <w:rsid w:val="00AF3794"/>
    <w:rsid w:val="00AF4BBE"/>
    <w:rsid w:val="00B000A0"/>
    <w:rsid w:val="00B02E6A"/>
    <w:rsid w:val="00B03EF3"/>
    <w:rsid w:val="00B10EFF"/>
    <w:rsid w:val="00B11BBE"/>
    <w:rsid w:val="00B12108"/>
    <w:rsid w:val="00B43EC7"/>
    <w:rsid w:val="00B46FDB"/>
    <w:rsid w:val="00B74D4D"/>
    <w:rsid w:val="00B82994"/>
    <w:rsid w:val="00B84689"/>
    <w:rsid w:val="00B87360"/>
    <w:rsid w:val="00B96E1A"/>
    <w:rsid w:val="00BC0BF7"/>
    <w:rsid w:val="00BD0CB9"/>
    <w:rsid w:val="00BD610E"/>
    <w:rsid w:val="00C11E83"/>
    <w:rsid w:val="00C42460"/>
    <w:rsid w:val="00C7290E"/>
    <w:rsid w:val="00C72B0C"/>
    <w:rsid w:val="00C766A1"/>
    <w:rsid w:val="00CA38F3"/>
    <w:rsid w:val="00CA482C"/>
    <w:rsid w:val="00CD0820"/>
    <w:rsid w:val="00CD3CE6"/>
    <w:rsid w:val="00CD561E"/>
    <w:rsid w:val="00D039F1"/>
    <w:rsid w:val="00D11BF3"/>
    <w:rsid w:val="00D32B9B"/>
    <w:rsid w:val="00D45DCB"/>
    <w:rsid w:val="00D50884"/>
    <w:rsid w:val="00D60932"/>
    <w:rsid w:val="00D84EA4"/>
    <w:rsid w:val="00D9421F"/>
    <w:rsid w:val="00D9774A"/>
    <w:rsid w:val="00DA0558"/>
    <w:rsid w:val="00DA3E42"/>
    <w:rsid w:val="00DC3A35"/>
    <w:rsid w:val="00DC4A36"/>
    <w:rsid w:val="00DE127D"/>
    <w:rsid w:val="00DE3239"/>
    <w:rsid w:val="00DF3871"/>
    <w:rsid w:val="00E027F9"/>
    <w:rsid w:val="00E07A8A"/>
    <w:rsid w:val="00E365E2"/>
    <w:rsid w:val="00E63B28"/>
    <w:rsid w:val="00E73503"/>
    <w:rsid w:val="00E955F8"/>
    <w:rsid w:val="00EA3256"/>
    <w:rsid w:val="00EB65B3"/>
    <w:rsid w:val="00EB65DF"/>
    <w:rsid w:val="00EC5648"/>
    <w:rsid w:val="00EE0591"/>
    <w:rsid w:val="00EF5F2B"/>
    <w:rsid w:val="00F325E5"/>
    <w:rsid w:val="00F41D0D"/>
    <w:rsid w:val="00F43003"/>
    <w:rsid w:val="00F51A21"/>
    <w:rsid w:val="00FC0539"/>
    <w:rsid w:val="00FC4F2F"/>
    <w:rsid w:val="00FC520B"/>
    <w:rsid w:val="00FD61D3"/>
    <w:rsid w:val="00FD6D41"/>
    <w:rsid w:val="00FE3DA4"/>
    <w:rsid w:val="00FE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D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DE9"/>
  </w:style>
  <w:style w:type="paragraph" w:styleId="a7">
    <w:name w:val="footer"/>
    <w:basedOn w:val="a"/>
    <w:link w:val="a8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DE9"/>
  </w:style>
  <w:style w:type="character" w:styleId="a9">
    <w:name w:val="Hyperlink"/>
    <w:basedOn w:val="a0"/>
    <w:uiPriority w:val="99"/>
    <w:unhideWhenUsed/>
    <w:rsid w:val="00B74D4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B03EF3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E24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1BE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39"/>
    <w:rsid w:val="00B43EC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d">
    <w:name w:val="Normal (Web)"/>
    <w:basedOn w:val="a"/>
    <w:uiPriority w:val="99"/>
    <w:unhideWhenUsed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No Spacing"/>
    <w:uiPriority w:val="1"/>
    <w:qFormat/>
    <w:rsid w:val="009022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_center@lvivcity.gov.ua" TargetMode="External"/><Relationship Id="rId13" Type="http://schemas.openxmlformats.org/officeDocument/2006/relationships/hyperlink" Target="https://www.chg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ap80100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38032494806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+380324948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ty-adm.lvi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B235-ACF0-4581-9E6C-91C2939F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Hom2</dc:creator>
  <cp:keywords/>
  <dc:description/>
  <cp:lastModifiedBy>user</cp:lastModifiedBy>
  <cp:revision>18</cp:revision>
  <cp:lastPrinted>2022-08-30T08:05:00Z</cp:lastPrinted>
  <dcterms:created xsi:type="dcterms:W3CDTF">2022-06-27T08:02:00Z</dcterms:created>
  <dcterms:modified xsi:type="dcterms:W3CDTF">2022-10-21T07:09:00Z</dcterms:modified>
</cp:coreProperties>
</file>