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A3" w:rsidRPr="00683CD3" w:rsidRDefault="000B4BA3" w:rsidP="000B4BA3">
      <w:pPr>
        <w:spacing w:line="360" w:lineRule="auto"/>
        <w:ind w:right="900" w:firstLine="510"/>
        <w:jc w:val="center"/>
        <w:outlineLvl w:val="0"/>
        <w:rPr>
          <w:b/>
          <w:w w:val="110"/>
          <w:kern w:val="24"/>
          <w:sz w:val="36"/>
          <w:szCs w:val="36"/>
        </w:rPr>
      </w:pPr>
      <w:proofErr w:type="spellStart"/>
      <w:r w:rsidRPr="00683CD3">
        <w:rPr>
          <w:b/>
          <w:w w:val="110"/>
          <w:kern w:val="24"/>
          <w:sz w:val="36"/>
          <w:szCs w:val="36"/>
        </w:rPr>
        <w:t>Шановний</w:t>
      </w:r>
      <w:proofErr w:type="spellEnd"/>
      <w:r w:rsidRPr="00683CD3">
        <w:rPr>
          <w:b/>
          <w:w w:val="110"/>
          <w:kern w:val="24"/>
          <w:sz w:val="36"/>
          <w:szCs w:val="36"/>
        </w:rPr>
        <w:t xml:space="preserve"> </w:t>
      </w:r>
      <w:proofErr w:type="spellStart"/>
      <w:r w:rsidRPr="00683CD3">
        <w:rPr>
          <w:b/>
          <w:w w:val="110"/>
          <w:kern w:val="24"/>
          <w:sz w:val="36"/>
          <w:szCs w:val="36"/>
        </w:rPr>
        <w:t>голово</w:t>
      </w:r>
      <w:proofErr w:type="spellEnd"/>
      <w:r w:rsidRPr="00683CD3">
        <w:rPr>
          <w:b/>
          <w:w w:val="110"/>
          <w:kern w:val="24"/>
          <w:sz w:val="36"/>
          <w:szCs w:val="36"/>
        </w:rPr>
        <w:t xml:space="preserve">, </w:t>
      </w:r>
      <w:proofErr w:type="spellStart"/>
      <w:r w:rsidRPr="00683CD3">
        <w:rPr>
          <w:b/>
          <w:w w:val="110"/>
          <w:kern w:val="24"/>
          <w:sz w:val="36"/>
          <w:szCs w:val="36"/>
        </w:rPr>
        <w:t>шановні</w:t>
      </w:r>
      <w:proofErr w:type="spellEnd"/>
      <w:r w:rsidRPr="00683CD3">
        <w:rPr>
          <w:b/>
          <w:w w:val="110"/>
          <w:kern w:val="24"/>
          <w:sz w:val="36"/>
          <w:szCs w:val="36"/>
        </w:rPr>
        <w:t xml:space="preserve"> </w:t>
      </w:r>
      <w:proofErr w:type="spellStart"/>
      <w:r w:rsidRPr="00683CD3">
        <w:rPr>
          <w:b/>
          <w:w w:val="110"/>
          <w:kern w:val="24"/>
          <w:sz w:val="36"/>
          <w:szCs w:val="36"/>
        </w:rPr>
        <w:t>депутати</w:t>
      </w:r>
      <w:proofErr w:type="spellEnd"/>
      <w:r w:rsidRPr="00683CD3">
        <w:rPr>
          <w:b/>
          <w:w w:val="110"/>
          <w:kern w:val="24"/>
          <w:sz w:val="36"/>
          <w:szCs w:val="36"/>
        </w:rPr>
        <w:t>!</w:t>
      </w:r>
    </w:p>
    <w:p w:rsidR="000B4BA3" w:rsidRPr="00B6355B" w:rsidRDefault="000B4BA3" w:rsidP="000B4BA3">
      <w:pPr>
        <w:spacing w:line="360" w:lineRule="auto"/>
        <w:ind w:firstLine="851"/>
        <w:jc w:val="both"/>
        <w:rPr>
          <w:sz w:val="26"/>
          <w:szCs w:val="26"/>
        </w:rPr>
      </w:pPr>
    </w:p>
    <w:p w:rsidR="00BD0116" w:rsidRPr="000B4BA3" w:rsidRDefault="000B4BA3" w:rsidP="000B4BA3">
      <w:pPr>
        <w:spacing w:line="360" w:lineRule="auto"/>
        <w:ind w:right="-23" w:firstLine="540"/>
        <w:jc w:val="both"/>
        <w:rPr>
          <w:b/>
          <w:w w:val="110"/>
          <w:kern w:val="24"/>
          <w:sz w:val="32"/>
          <w:szCs w:val="32"/>
        </w:rPr>
      </w:pPr>
      <w:r>
        <w:rPr>
          <w:color w:val="000000"/>
          <w:sz w:val="32"/>
          <w:szCs w:val="32"/>
        </w:rPr>
        <w:t xml:space="preserve">На Ваш </w:t>
      </w:r>
      <w:proofErr w:type="spellStart"/>
      <w:r>
        <w:rPr>
          <w:color w:val="000000"/>
          <w:sz w:val="32"/>
          <w:szCs w:val="32"/>
        </w:rPr>
        <w:t>розгляд</w:t>
      </w:r>
      <w:proofErr w:type="spellEnd"/>
      <w:r>
        <w:rPr>
          <w:color w:val="000000"/>
          <w:sz w:val="32"/>
          <w:szCs w:val="32"/>
        </w:rPr>
        <w:t xml:space="preserve"> подано п</w:t>
      </w:r>
      <w:r w:rsidRPr="008E651E">
        <w:rPr>
          <w:color w:val="000000"/>
          <w:sz w:val="32"/>
          <w:szCs w:val="32"/>
        </w:rPr>
        <w:t xml:space="preserve">роект </w:t>
      </w:r>
      <w:proofErr w:type="spellStart"/>
      <w:r w:rsidRPr="008E651E">
        <w:rPr>
          <w:color w:val="000000"/>
          <w:sz w:val="32"/>
          <w:szCs w:val="32"/>
        </w:rPr>
        <w:t>рішення</w:t>
      </w:r>
      <w:proofErr w:type="spellEnd"/>
      <w:r w:rsidRPr="008E651E">
        <w:rPr>
          <w:color w:val="000000"/>
          <w:sz w:val="32"/>
          <w:szCs w:val="32"/>
        </w:rPr>
        <w:t xml:space="preserve"> </w:t>
      </w:r>
      <w:r w:rsidR="00BD0116" w:rsidRPr="000B4BA3">
        <w:rPr>
          <w:b/>
          <w:w w:val="110"/>
          <w:kern w:val="24"/>
          <w:sz w:val="32"/>
          <w:szCs w:val="32"/>
        </w:rPr>
        <w:t xml:space="preserve">«Про </w:t>
      </w:r>
      <w:proofErr w:type="spellStart"/>
      <w:r w:rsidR="00BD0116" w:rsidRPr="000B4BA3">
        <w:rPr>
          <w:b/>
          <w:w w:val="110"/>
          <w:kern w:val="24"/>
          <w:sz w:val="32"/>
          <w:szCs w:val="32"/>
        </w:rPr>
        <w:t>виконання</w:t>
      </w:r>
      <w:proofErr w:type="spellEnd"/>
      <w:r w:rsidR="00BD0116" w:rsidRPr="000B4BA3">
        <w:rPr>
          <w:b/>
          <w:w w:val="110"/>
          <w:kern w:val="24"/>
          <w:sz w:val="32"/>
          <w:szCs w:val="32"/>
        </w:rPr>
        <w:t xml:space="preserve"> бюджету Червоноград</w:t>
      </w:r>
      <w:proofErr w:type="spellStart"/>
      <w:r w:rsidR="00BD0116" w:rsidRPr="000B4BA3">
        <w:rPr>
          <w:b/>
          <w:w w:val="110"/>
          <w:kern w:val="24"/>
          <w:sz w:val="32"/>
          <w:szCs w:val="32"/>
          <w:lang w:val="uk-UA"/>
        </w:rPr>
        <w:t>ської</w:t>
      </w:r>
      <w:proofErr w:type="spellEnd"/>
      <w:r w:rsidR="00BD0116" w:rsidRPr="000B4BA3">
        <w:rPr>
          <w:b/>
          <w:w w:val="110"/>
          <w:kern w:val="24"/>
          <w:sz w:val="32"/>
          <w:szCs w:val="32"/>
          <w:lang w:val="uk-UA"/>
        </w:rPr>
        <w:t xml:space="preserve"> міської територіальної громади </w:t>
      </w:r>
      <w:proofErr w:type="gramStart"/>
      <w:r w:rsidR="00BD0116" w:rsidRPr="000B4BA3">
        <w:rPr>
          <w:b/>
          <w:w w:val="110"/>
          <w:kern w:val="24"/>
          <w:sz w:val="32"/>
          <w:szCs w:val="32"/>
        </w:rPr>
        <w:t>за</w:t>
      </w:r>
      <w:r w:rsidR="00BD0116" w:rsidRPr="000B4BA3">
        <w:rPr>
          <w:b/>
          <w:sz w:val="32"/>
          <w:szCs w:val="32"/>
        </w:rPr>
        <w:t xml:space="preserve">  20</w:t>
      </w:r>
      <w:r w:rsidR="00BD0116" w:rsidRPr="000B4BA3">
        <w:rPr>
          <w:b/>
          <w:sz w:val="32"/>
          <w:szCs w:val="32"/>
          <w:lang w:val="uk-UA"/>
        </w:rPr>
        <w:t>21</w:t>
      </w:r>
      <w:proofErr w:type="gramEnd"/>
      <w:r w:rsidR="00BD0116" w:rsidRPr="000B4BA3">
        <w:rPr>
          <w:b/>
          <w:sz w:val="32"/>
          <w:szCs w:val="32"/>
        </w:rPr>
        <w:t xml:space="preserve"> р</w:t>
      </w:r>
      <w:r w:rsidR="00BD0116" w:rsidRPr="000B4BA3">
        <w:rPr>
          <w:b/>
          <w:sz w:val="32"/>
          <w:szCs w:val="32"/>
          <w:lang w:val="uk-UA"/>
        </w:rPr>
        <w:t>і</w:t>
      </w:r>
      <w:r w:rsidR="00BD0116" w:rsidRPr="000B4BA3">
        <w:rPr>
          <w:b/>
          <w:sz w:val="32"/>
          <w:szCs w:val="32"/>
        </w:rPr>
        <w:t>к</w:t>
      </w:r>
      <w:r w:rsidR="00BD0116" w:rsidRPr="000B4BA3">
        <w:rPr>
          <w:b/>
          <w:w w:val="110"/>
          <w:kern w:val="24"/>
          <w:sz w:val="32"/>
          <w:szCs w:val="32"/>
        </w:rPr>
        <w:t>».</w:t>
      </w:r>
    </w:p>
    <w:p w:rsidR="00BD0116" w:rsidRDefault="00BD0116" w:rsidP="00BD0116">
      <w:pPr>
        <w:spacing w:line="360" w:lineRule="auto"/>
        <w:ind w:firstLine="510"/>
        <w:jc w:val="both"/>
        <w:rPr>
          <w:w w:val="110"/>
          <w:kern w:val="24"/>
          <w:sz w:val="32"/>
          <w:szCs w:val="32"/>
        </w:rPr>
      </w:pPr>
    </w:p>
    <w:p w:rsidR="00BD0116" w:rsidRPr="00F9277B" w:rsidRDefault="00BD0116" w:rsidP="00BD0116">
      <w:pPr>
        <w:spacing w:line="360" w:lineRule="auto"/>
        <w:ind w:firstLine="510"/>
        <w:jc w:val="center"/>
        <w:rPr>
          <w:b/>
          <w:w w:val="110"/>
          <w:kern w:val="24"/>
          <w:sz w:val="32"/>
          <w:szCs w:val="32"/>
          <w:u w:val="single"/>
        </w:rPr>
      </w:pPr>
      <w:r w:rsidRPr="00F9277B">
        <w:rPr>
          <w:b/>
          <w:w w:val="110"/>
          <w:kern w:val="24"/>
          <w:sz w:val="32"/>
          <w:szCs w:val="32"/>
          <w:u w:val="single"/>
        </w:rPr>
        <w:t xml:space="preserve">Д О Х О Д </w:t>
      </w:r>
      <w:proofErr w:type="gramStart"/>
      <w:r w:rsidRPr="00F9277B">
        <w:rPr>
          <w:b/>
          <w:w w:val="110"/>
          <w:kern w:val="24"/>
          <w:sz w:val="32"/>
          <w:szCs w:val="32"/>
          <w:u w:val="single"/>
        </w:rPr>
        <w:t>И  М</w:t>
      </w:r>
      <w:proofErr w:type="gramEnd"/>
      <w:r w:rsidRPr="00F9277B">
        <w:rPr>
          <w:b/>
          <w:w w:val="110"/>
          <w:kern w:val="24"/>
          <w:sz w:val="32"/>
          <w:szCs w:val="32"/>
          <w:u w:val="single"/>
        </w:rPr>
        <w:t xml:space="preserve"> І С</w:t>
      </w:r>
      <w:r>
        <w:rPr>
          <w:b/>
          <w:w w:val="110"/>
          <w:kern w:val="24"/>
          <w:sz w:val="32"/>
          <w:szCs w:val="32"/>
          <w:u w:val="single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u w:val="single"/>
          <w:lang w:val="uk-UA"/>
        </w:rPr>
        <w:t>Ц</w:t>
      </w:r>
      <w:r>
        <w:rPr>
          <w:b/>
          <w:w w:val="110"/>
          <w:kern w:val="24"/>
          <w:sz w:val="32"/>
          <w:szCs w:val="32"/>
          <w:u w:val="single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u w:val="single"/>
          <w:lang w:val="uk-UA"/>
        </w:rPr>
        <w:t>Е</w:t>
      </w:r>
      <w:r>
        <w:rPr>
          <w:b/>
          <w:w w:val="110"/>
          <w:kern w:val="24"/>
          <w:sz w:val="32"/>
          <w:szCs w:val="32"/>
          <w:u w:val="single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u w:val="single"/>
          <w:lang w:val="uk-UA"/>
        </w:rPr>
        <w:t>В</w:t>
      </w:r>
      <w:r>
        <w:rPr>
          <w:b/>
          <w:w w:val="110"/>
          <w:kern w:val="24"/>
          <w:sz w:val="32"/>
          <w:szCs w:val="32"/>
          <w:u w:val="single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u w:val="single"/>
          <w:lang w:val="uk-UA"/>
        </w:rPr>
        <w:t>О</w:t>
      </w:r>
      <w:r>
        <w:rPr>
          <w:b/>
          <w:w w:val="110"/>
          <w:kern w:val="24"/>
          <w:sz w:val="32"/>
          <w:szCs w:val="32"/>
          <w:u w:val="single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u w:val="single"/>
          <w:lang w:val="uk-UA"/>
        </w:rPr>
        <w:t>Г</w:t>
      </w:r>
      <w:r>
        <w:rPr>
          <w:b/>
          <w:w w:val="110"/>
          <w:kern w:val="24"/>
          <w:sz w:val="32"/>
          <w:szCs w:val="32"/>
          <w:u w:val="single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u w:val="single"/>
          <w:lang w:val="uk-UA"/>
        </w:rPr>
        <w:t>О</w:t>
      </w:r>
      <w:r w:rsidRPr="00F9277B">
        <w:rPr>
          <w:b/>
          <w:w w:val="110"/>
          <w:kern w:val="24"/>
          <w:sz w:val="32"/>
          <w:szCs w:val="32"/>
          <w:u w:val="single"/>
        </w:rPr>
        <w:t xml:space="preserve">    Б Ю Д Ж Е Т У</w:t>
      </w:r>
    </w:p>
    <w:p w:rsidR="00BD0116" w:rsidRPr="00F9277B" w:rsidRDefault="00BD0116" w:rsidP="00BD0116">
      <w:pPr>
        <w:spacing w:line="360" w:lineRule="auto"/>
        <w:ind w:firstLine="720"/>
        <w:jc w:val="both"/>
        <w:rPr>
          <w:w w:val="110"/>
          <w:kern w:val="24"/>
          <w:sz w:val="32"/>
          <w:szCs w:val="32"/>
        </w:rPr>
      </w:pPr>
      <w:r w:rsidRPr="00F9277B">
        <w:rPr>
          <w:w w:val="110"/>
          <w:kern w:val="24"/>
          <w:sz w:val="32"/>
          <w:szCs w:val="32"/>
          <w:lang w:val="uk-UA"/>
        </w:rPr>
        <w:t xml:space="preserve"> За </w:t>
      </w:r>
      <w:r w:rsidRPr="00F9277B">
        <w:rPr>
          <w:w w:val="110"/>
          <w:kern w:val="24"/>
          <w:sz w:val="32"/>
          <w:szCs w:val="32"/>
        </w:rPr>
        <w:t xml:space="preserve"> 20</w:t>
      </w:r>
      <w:r w:rsidRPr="00F9277B">
        <w:rPr>
          <w:w w:val="110"/>
          <w:kern w:val="24"/>
          <w:sz w:val="32"/>
          <w:szCs w:val="32"/>
          <w:lang w:val="uk-UA"/>
        </w:rPr>
        <w:t>21</w:t>
      </w:r>
      <w:r w:rsidRPr="00F9277B">
        <w:rPr>
          <w:w w:val="110"/>
          <w:kern w:val="24"/>
          <w:sz w:val="32"/>
          <w:szCs w:val="32"/>
        </w:rPr>
        <w:t xml:space="preserve"> року до </w:t>
      </w:r>
      <w:r>
        <w:rPr>
          <w:w w:val="110"/>
          <w:kern w:val="24"/>
          <w:sz w:val="32"/>
          <w:szCs w:val="32"/>
          <w:lang w:val="uk-UA"/>
        </w:rPr>
        <w:t xml:space="preserve">  </w:t>
      </w:r>
      <w:r w:rsidRPr="00F9277B">
        <w:rPr>
          <w:w w:val="110"/>
          <w:kern w:val="24"/>
          <w:sz w:val="32"/>
          <w:szCs w:val="32"/>
        </w:rPr>
        <w:t>бюджету</w:t>
      </w:r>
      <w:r>
        <w:rPr>
          <w:w w:val="110"/>
          <w:kern w:val="24"/>
          <w:sz w:val="32"/>
          <w:szCs w:val="32"/>
          <w:lang w:val="uk-UA"/>
        </w:rPr>
        <w:t xml:space="preserve">   Червоноградської міської територіальної </w:t>
      </w:r>
      <w:r w:rsidRPr="00F9277B">
        <w:rPr>
          <w:w w:val="110"/>
          <w:kern w:val="24"/>
          <w:sz w:val="32"/>
          <w:szCs w:val="32"/>
          <w:lang w:val="uk-UA"/>
        </w:rPr>
        <w:t xml:space="preserve"> громади</w:t>
      </w:r>
      <w:r>
        <w:rPr>
          <w:w w:val="110"/>
          <w:kern w:val="24"/>
          <w:sz w:val="32"/>
          <w:szCs w:val="32"/>
          <w:lang w:val="uk-UA"/>
        </w:rPr>
        <w:t xml:space="preserve">    </w:t>
      </w:r>
      <w:r w:rsidRPr="00F9277B">
        <w:rPr>
          <w:w w:val="110"/>
          <w:kern w:val="24"/>
          <w:sz w:val="32"/>
          <w:szCs w:val="32"/>
        </w:rPr>
        <w:t xml:space="preserve"> </w:t>
      </w:r>
      <w:proofErr w:type="spellStart"/>
      <w:r w:rsidRPr="00F9277B">
        <w:rPr>
          <w:w w:val="110"/>
          <w:kern w:val="24"/>
          <w:sz w:val="32"/>
          <w:szCs w:val="32"/>
        </w:rPr>
        <w:t>надійшло</w:t>
      </w:r>
      <w:proofErr w:type="spellEnd"/>
      <w:r w:rsidRPr="00F9277B">
        <w:rPr>
          <w:w w:val="110"/>
          <w:kern w:val="24"/>
          <w:sz w:val="32"/>
          <w:szCs w:val="32"/>
        </w:rPr>
        <w:t xml:space="preserve">     </w:t>
      </w:r>
      <w:r w:rsidRPr="00F9277B">
        <w:rPr>
          <w:b/>
          <w:w w:val="110"/>
          <w:kern w:val="24"/>
          <w:sz w:val="32"/>
          <w:szCs w:val="32"/>
          <w:lang w:val="uk-UA"/>
        </w:rPr>
        <w:t>796</w:t>
      </w:r>
      <w:r>
        <w:rPr>
          <w:b/>
          <w:w w:val="110"/>
          <w:kern w:val="24"/>
          <w:sz w:val="32"/>
          <w:szCs w:val="32"/>
          <w:lang w:val="uk-UA"/>
        </w:rPr>
        <w:t xml:space="preserve"> </w:t>
      </w:r>
      <w:r w:rsidRPr="00F9277B">
        <w:rPr>
          <w:b/>
          <w:w w:val="110"/>
          <w:kern w:val="24"/>
          <w:sz w:val="32"/>
          <w:szCs w:val="32"/>
          <w:lang w:val="uk-UA"/>
        </w:rPr>
        <w:t xml:space="preserve">159,8 </w:t>
      </w:r>
      <w:proofErr w:type="spellStart"/>
      <w:r w:rsidRPr="00F9277B">
        <w:rPr>
          <w:b/>
          <w:w w:val="110"/>
          <w:kern w:val="24"/>
          <w:sz w:val="32"/>
          <w:szCs w:val="32"/>
        </w:rPr>
        <w:t>тис.грн</w:t>
      </w:r>
      <w:proofErr w:type="spellEnd"/>
      <w:r w:rsidRPr="00F9277B">
        <w:rPr>
          <w:b/>
          <w:w w:val="110"/>
          <w:kern w:val="24"/>
          <w:sz w:val="32"/>
          <w:szCs w:val="32"/>
        </w:rPr>
        <w:t>.</w:t>
      </w:r>
      <w:r w:rsidRPr="00F9277B">
        <w:rPr>
          <w:w w:val="110"/>
          <w:kern w:val="24"/>
          <w:sz w:val="32"/>
          <w:szCs w:val="32"/>
        </w:rPr>
        <w:t xml:space="preserve"> </w:t>
      </w:r>
    </w:p>
    <w:p w:rsidR="00BD0116" w:rsidRPr="006742AE" w:rsidRDefault="00BD0116" w:rsidP="00BD0116">
      <w:pPr>
        <w:spacing w:line="360" w:lineRule="auto"/>
        <w:ind w:firstLine="720"/>
        <w:jc w:val="both"/>
        <w:rPr>
          <w:b/>
          <w:color w:val="FF0000"/>
          <w:w w:val="110"/>
          <w:kern w:val="24"/>
          <w:sz w:val="32"/>
          <w:szCs w:val="32"/>
        </w:rPr>
      </w:pPr>
      <w:r w:rsidRPr="006742AE">
        <w:rPr>
          <w:b/>
          <w:color w:val="FF0000"/>
          <w:w w:val="110"/>
          <w:kern w:val="24"/>
          <w:sz w:val="32"/>
          <w:szCs w:val="32"/>
        </w:rPr>
        <w:t xml:space="preserve">(діа.2) </w:t>
      </w:r>
      <w:r w:rsidRPr="00F9277B">
        <w:rPr>
          <w:w w:val="110"/>
          <w:kern w:val="24"/>
          <w:sz w:val="32"/>
          <w:szCs w:val="32"/>
        </w:rPr>
        <w:t xml:space="preserve">Доходи </w:t>
      </w:r>
      <w:proofErr w:type="spellStart"/>
      <w:r w:rsidRPr="00F9277B">
        <w:rPr>
          <w:w w:val="110"/>
          <w:kern w:val="24"/>
          <w:sz w:val="32"/>
          <w:szCs w:val="32"/>
        </w:rPr>
        <w:t>загального</w:t>
      </w:r>
      <w:proofErr w:type="spellEnd"/>
      <w:r w:rsidRPr="00F9277B">
        <w:rPr>
          <w:w w:val="110"/>
          <w:kern w:val="24"/>
          <w:sz w:val="32"/>
          <w:szCs w:val="32"/>
        </w:rPr>
        <w:t xml:space="preserve"> фонду </w:t>
      </w:r>
      <w:proofErr w:type="spellStart"/>
      <w:r w:rsidRPr="00F9277B">
        <w:rPr>
          <w:w w:val="110"/>
          <w:kern w:val="24"/>
          <w:sz w:val="32"/>
          <w:szCs w:val="32"/>
        </w:rPr>
        <w:t>становлять</w:t>
      </w:r>
      <w:proofErr w:type="spellEnd"/>
      <w:r w:rsidR="00812F7E">
        <w:rPr>
          <w:w w:val="110"/>
          <w:kern w:val="24"/>
          <w:sz w:val="32"/>
          <w:szCs w:val="32"/>
          <w:lang w:val="uk-UA"/>
        </w:rPr>
        <w:t xml:space="preserve"> </w:t>
      </w:r>
      <w:r w:rsidR="00812F7E" w:rsidRPr="00812F7E">
        <w:rPr>
          <w:b/>
          <w:w w:val="110"/>
          <w:kern w:val="24"/>
          <w:sz w:val="32"/>
          <w:szCs w:val="32"/>
          <w:lang w:val="uk-UA"/>
        </w:rPr>
        <w:t>714 980,4</w:t>
      </w:r>
      <w:r w:rsidR="00812F7E">
        <w:rPr>
          <w:b/>
          <w:w w:val="110"/>
          <w:kern w:val="24"/>
          <w:sz w:val="32"/>
          <w:szCs w:val="32"/>
          <w:lang w:val="uk-UA"/>
        </w:rPr>
        <w:t xml:space="preserve"> </w:t>
      </w:r>
      <w:bookmarkStart w:id="0" w:name="_GoBack"/>
      <w:bookmarkEnd w:id="0"/>
      <w:proofErr w:type="spellStart"/>
      <w:r w:rsidR="00812F7E" w:rsidRPr="00812F7E">
        <w:rPr>
          <w:b/>
          <w:w w:val="110"/>
          <w:kern w:val="24"/>
          <w:sz w:val="32"/>
          <w:szCs w:val="32"/>
          <w:lang w:val="uk-UA"/>
        </w:rPr>
        <w:t>тис.грн</w:t>
      </w:r>
      <w:proofErr w:type="spellEnd"/>
      <w:r w:rsidR="00812F7E" w:rsidRPr="00812F7E">
        <w:rPr>
          <w:b/>
          <w:w w:val="110"/>
          <w:kern w:val="24"/>
          <w:sz w:val="32"/>
          <w:szCs w:val="32"/>
          <w:lang w:val="uk-UA"/>
        </w:rPr>
        <w:t>.</w:t>
      </w:r>
      <w:r w:rsidRPr="00F9277B">
        <w:rPr>
          <w:w w:val="110"/>
          <w:kern w:val="24"/>
          <w:sz w:val="32"/>
          <w:szCs w:val="32"/>
        </w:rPr>
        <w:t xml:space="preserve">, доходи </w:t>
      </w:r>
      <w:proofErr w:type="spellStart"/>
      <w:r w:rsidRPr="00F9277B">
        <w:rPr>
          <w:w w:val="110"/>
          <w:kern w:val="24"/>
          <w:sz w:val="32"/>
          <w:szCs w:val="32"/>
        </w:rPr>
        <w:t>спеціального</w:t>
      </w:r>
      <w:proofErr w:type="spellEnd"/>
      <w:r w:rsidRPr="00F9277B">
        <w:rPr>
          <w:w w:val="110"/>
          <w:kern w:val="24"/>
          <w:sz w:val="32"/>
          <w:szCs w:val="32"/>
        </w:rPr>
        <w:t xml:space="preserve"> фонду </w:t>
      </w:r>
      <w:r w:rsidRPr="00F9277B">
        <w:rPr>
          <w:b/>
          <w:w w:val="110"/>
          <w:kern w:val="24"/>
          <w:sz w:val="32"/>
          <w:szCs w:val="32"/>
          <w:lang w:val="uk-UA"/>
        </w:rPr>
        <w:t>81 179,4 т</w:t>
      </w:r>
      <w:proofErr w:type="spellStart"/>
      <w:r w:rsidRPr="00F9277B">
        <w:rPr>
          <w:b/>
          <w:w w:val="110"/>
          <w:kern w:val="24"/>
          <w:sz w:val="32"/>
          <w:szCs w:val="32"/>
        </w:rPr>
        <w:t>ис.грн</w:t>
      </w:r>
      <w:proofErr w:type="spellEnd"/>
      <w:r w:rsidRPr="00F9277B">
        <w:rPr>
          <w:b/>
          <w:w w:val="110"/>
          <w:kern w:val="24"/>
          <w:sz w:val="32"/>
          <w:szCs w:val="32"/>
        </w:rPr>
        <w:t>.</w:t>
      </w:r>
      <w:r w:rsidRPr="006742AE">
        <w:rPr>
          <w:b/>
          <w:color w:val="FF0000"/>
          <w:w w:val="110"/>
          <w:kern w:val="24"/>
          <w:sz w:val="32"/>
          <w:szCs w:val="32"/>
        </w:rPr>
        <w:t xml:space="preserve"> </w:t>
      </w:r>
    </w:p>
    <w:p w:rsidR="00BD0116" w:rsidRPr="00680B86" w:rsidRDefault="00BD0116" w:rsidP="00BD0116">
      <w:pPr>
        <w:spacing w:line="360" w:lineRule="auto"/>
        <w:ind w:firstLine="720"/>
        <w:jc w:val="both"/>
        <w:rPr>
          <w:b/>
          <w:w w:val="110"/>
          <w:kern w:val="24"/>
          <w:sz w:val="32"/>
          <w:szCs w:val="32"/>
        </w:rPr>
      </w:pPr>
      <w:r w:rsidRPr="006742AE">
        <w:rPr>
          <w:b/>
          <w:color w:val="FF0000"/>
          <w:w w:val="110"/>
          <w:kern w:val="24"/>
          <w:sz w:val="32"/>
          <w:szCs w:val="32"/>
        </w:rPr>
        <w:t>(діа.3)</w:t>
      </w:r>
      <w:r w:rsidRPr="006742AE">
        <w:rPr>
          <w:color w:val="FF0000"/>
          <w:w w:val="110"/>
          <w:kern w:val="24"/>
          <w:sz w:val="32"/>
          <w:szCs w:val="32"/>
        </w:rPr>
        <w:t xml:space="preserve"> </w:t>
      </w:r>
      <w:r w:rsidRPr="001115E3">
        <w:rPr>
          <w:b/>
          <w:w w:val="110"/>
          <w:kern w:val="24"/>
          <w:sz w:val="32"/>
          <w:szCs w:val="32"/>
          <w:lang w:val="uk-UA"/>
        </w:rPr>
        <w:t>В</w:t>
      </w:r>
      <w:proofErr w:type="spellStart"/>
      <w:r w:rsidRPr="001115E3">
        <w:rPr>
          <w:b/>
          <w:w w:val="110"/>
          <w:kern w:val="24"/>
          <w:sz w:val="32"/>
          <w:szCs w:val="32"/>
        </w:rPr>
        <w:t>ласн</w:t>
      </w:r>
      <w:proofErr w:type="spellEnd"/>
      <w:r w:rsidRPr="001115E3">
        <w:rPr>
          <w:b/>
          <w:w w:val="110"/>
          <w:kern w:val="24"/>
          <w:sz w:val="32"/>
          <w:szCs w:val="32"/>
          <w:lang w:val="uk-UA"/>
        </w:rPr>
        <w:t>і</w:t>
      </w:r>
      <w:r w:rsidRPr="001115E3">
        <w:rPr>
          <w:b/>
          <w:w w:val="110"/>
          <w:kern w:val="24"/>
          <w:sz w:val="32"/>
          <w:szCs w:val="32"/>
        </w:rPr>
        <w:t xml:space="preserve"> доход</w:t>
      </w:r>
      <w:r w:rsidRPr="001115E3">
        <w:rPr>
          <w:b/>
          <w:w w:val="110"/>
          <w:kern w:val="24"/>
          <w:sz w:val="32"/>
          <w:szCs w:val="32"/>
          <w:lang w:val="uk-UA"/>
        </w:rPr>
        <w:t xml:space="preserve">и </w:t>
      </w:r>
      <w:r w:rsidRPr="001115E3">
        <w:rPr>
          <w:w w:val="110"/>
          <w:kern w:val="24"/>
          <w:sz w:val="32"/>
          <w:szCs w:val="32"/>
        </w:rPr>
        <w:t xml:space="preserve">в </w:t>
      </w:r>
      <w:proofErr w:type="spellStart"/>
      <w:r w:rsidRPr="001115E3">
        <w:rPr>
          <w:w w:val="110"/>
          <w:kern w:val="24"/>
          <w:sz w:val="32"/>
          <w:szCs w:val="32"/>
        </w:rPr>
        <w:t>загальному</w:t>
      </w:r>
      <w:proofErr w:type="spellEnd"/>
      <w:r w:rsidRPr="001115E3">
        <w:rPr>
          <w:w w:val="110"/>
          <w:kern w:val="24"/>
          <w:sz w:val="32"/>
          <w:szCs w:val="32"/>
        </w:rPr>
        <w:t xml:space="preserve"> </w:t>
      </w:r>
      <w:proofErr w:type="spellStart"/>
      <w:r w:rsidRPr="001115E3">
        <w:rPr>
          <w:w w:val="110"/>
          <w:kern w:val="24"/>
          <w:sz w:val="32"/>
          <w:szCs w:val="32"/>
        </w:rPr>
        <w:t>фонді</w:t>
      </w:r>
      <w:proofErr w:type="spellEnd"/>
      <w:r w:rsidRPr="001115E3">
        <w:rPr>
          <w:w w:val="110"/>
          <w:kern w:val="24"/>
          <w:sz w:val="32"/>
          <w:szCs w:val="32"/>
          <w:lang w:val="uk-UA"/>
        </w:rPr>
        <w:t xml:space="preserve"> бюджету</w:t>
      </w:r>
      <w:r w:rsidRPr="001115E3">
        <w:rPr>
          <w:w w:val="110"/>
          <w:kern w:val="24"/>
          <w:sz w:val="32"/>
          <w:szCs w:val="32"/>
        </w:rPr>
        <w:t xml:space="preserve"> станов</w:t>
      </w:r>
      <w:proofErr w:type="spellStart"/>
      <w:r w:rsidRPr="001115E3">
        <w:rPr>
          <w:w w:val="110"/>
          <w:kern w:val="24"/>
          <w:sz w:val="32"/>
          <w:szCs w:val="32"/>
          <w:lang w:val="uk-UA"/>
        </w:rPr>
        <w:t>лять</w:t>
      </w:r>
      <w:proofErr w:type="spellEnd"/>
      <w:r w:rsidRPr="001115E3">
        <w:rPr>
          <w:w w:val="110"/>
          <w:kern w:val="24"/>
          <w:sz w:val="32"/>
          <w:szCs w:val="32"/>
          <w:lang w:val="uk-UA"/>
        </w:rPr>
        <w:t xml:space="preserve"> </w:t>
      </w:r>
      <w:r w:rsidRPr="00C8560A">
        <w:rPr>
          <w:b/>
          <w:w w:val="110"/>
          <w:kern w:val="24"/>
          <w:sz w:val="32"/>
          <w:szCs w:val="32"/>
          <w:lang w:val="uk-UA"/>
        </w:rPr>
        <w:t>70</w:t>
      </w:r>
      <w:r>
        <w:rPr>
          <w:b/>
          <w:w w:val="110"/>
          <w:kern w:val="24"/>
          <w:sz w:val="32"/>
          <w:szCs w:val="32"/>
          <w:lang w:val="uk-UA"/>
        </w:rPr>
        <w:t>,4</w:t>
      </w:r>
      <w:r w:rsidRPr="00C8560A">
        <w:rPr>
          <w:b/>
          <w:w w:val="110"/>
          <w:kern w:val="24"/>
          <w:sz w:val="32"/>
          <w:szCs w:val="32"/>
          <w:lang w:val="uk-UA"/>
        </w:rPr>
        <w:t>%</w:t>
      </w:r>
      <w:r w:rsidRPr="001115E3">
        <w:rPr>
          <w:b/>
          <w:w w:val="110"/>
          <w:kern w:val="24"/>
          <w:sz w:val="32"/>
          <w:szCs w:val="32"/>
          <w:lang w:val="uk-UA"/>
        </w:rPr>
        <w:t xml:space="preserve"> (503 086,5 </w:t>
      </w:r>
      <w:proofErr w:type="spellStart"/>
      <w:r w:rsidRPr="001115E3">
        <w:rPr>
          <w:b/>
          <w:w w:val="110"/>
          <w:kern w:val="24"/>
          <w:sz w:val="32"/>
          <w:szCs w:val="32"/>
          <w:lang w:val="uk-UA"/>
        </w:rPr>
        <w:t>тис.грн</w:t>
      </w:r>
      <w:proofErr w:type="spellEnd"/>
      <w:r w:rsidRPr="001115E3">
        <w:rPr>
          <w:b/>
          <w:w w:val="110"/>
          <w:kern w:val="24"/>
          <w:sz w:val="32"/>
          <w:szCs w:val="32"/>
          <w:lang w:val="uk-UA"/>
        </w:rPr>
        <w:t>.</w:t>
      </w:r>
      <w:proofErr w:type="gramStart"/>
      <w:r w:rsidRPr="001115E3">
        <w:rPr>
          <w:b/>
          <w:w w:val="110"/>
          <w:kern w:val="24"/>
          <w:sz w:val="32"/>
          <w:szCs w:val="32"/>
          <w:lang w:val="uk-UA"/>
        </w:rPr>
        <w:t>)</w:t>
      </w:r>
      <w:r>
        <w:rPr>
          <w:b/>
          <w:w w:val="110"/>
          <w:kern w:val="24"/>
          <w:sz w:val="32"/>
          <w:szCs w:val="32"/>
          <w:lang w:val="uk-UA"/>
        </w:rPr>
        <w:t>,</w:t>
      </w:r>
      <w:r w:rsidRPr="006742AE">
        <w:rPr>
          <w:b/>
          <w:color w:val="FF0000"/>
          <w:w w:val="110"/>
          <w:kern w:val="24"/>
          <w:sz w:val="32"/>
          <w:szCs w:val="32"/>
          <w:lang w:val="uk-UA"/>
        </w:rPr>
        <w:t xml:space="preserve"> </w:t>
      </w:r>
      <w:r w:rsidRPr="006742AE">
        <w:rPr>
          <w:b/>
          <w:color w:val="FF0000"/>
          <w:w w:val="110"/>
          <w:kern w:val="24"/>
          <w:sz w:val="32"/>
          <w:szCs w:val="32"/>
        </w:rPr>
        <w:t xml:space="preserve"> </w:t>
      </w:r>
      <w:r w:rsidRPr="00C8560A">
        <w:rPr>
          <w:w w:val="110"/>
          <w:kern w:val="24"/>
          <w:sz w:val="32"/>
          <w:szCs w:val="32"/>
          <w:lang w:val="uk-UA"/>
        </w:rPr>
        <w:t>решту</w:t>
      </w:r>
      <w:proofErr w:type="gramEnd"/>
      <w:r w:rsidRPr="00C8560A">
        <w:rPr>
          <w:w w:val="110"/>
          <w:kern w:val="24"/>
          <w:sz w:val="32"/>
          <w:szCs w:val="32"/>
          <w:lang w:val="uk-UA"/>
        </w:rPr>
        <w:t xml:space="preserve"> </w:t>
      </w:r>
      <w:r>
        <w:rPr>
          <w:b/>
          <w:w w:val="110"/>
          <w:kern w:val="24"/>
          <w:sz w:val="32"/>
          <w:szCs w:val="32"/>
          <w:lang w:val="uk-UA"/>
        </w:rPr>
        <w:t xml:space="preserve">29,6% </w:t>
      </w:r>
      <w:r w:rsidRPr="00A04774">
        <w:rPr>
          <w:b/>
          <w:w w:val="110"/>
          <w:kern w:val="24"/>
          <w:sz w:val="32"/>
          <w:szCs w:val="32"/>
        </w:rPr>
        <w:t>–</w:t>
      </w:r>
      <w:r w:rsidRPr="006742AE">
        <w:rPr>
          <w:b/>
          <w:color w:val="FF0000"/>
          <w:w w:val="110"/>
          <w:kern w:val="24"/>
          <w:sz w:val="32"/>
          <w:szCs w:val="32"/>
        </w:rPr>
        <w:t xml:space="preserve"> </w:t>
      </w:r>
      <w:proofErr w:type="spellStart"/>
      <w:r w:rsidRPr="00680B86">
        <w:rPr>
          <w:w w:val="110"/>
          <w:kern w:val="24"/>
          <w:sz w:val="32"/>
          <w:szCs w:val="32"/>
        </w:rPr>
        <w:t>це</w:t>
      </w:r>
      <w:proofErr w:type="spellEnd"/>
      <w:r w:rsidRPr="00680B86">
        <w:rPr>
          <w:b/>
          <w:w w:val="110"/>
          <w:kern w:val="24"/>
          <w:sz w:val="32"/>
          <w:szCs w:val="32"/>
        </w:rPr>
        <w:t xml:space="preserve"> </w:t>
      </w:r>
      <w:proofErr w:type="spellStart"/>
      <w:r w:rsidRPr="00680B86">
        <w:rPr>
          <w:b/>
          <w:w w:val="110"/>
          <w:kern w:val="24"/>
          <w:sz w:val="32"/>
          <w:szCs w:val="32"/>
        </w:rPr>
        <w:t>трансферти</w:t>
      </w:r>
      <w:proofErr w:type="spellEnd"/>
      <w:r w:rsidRPr="00680B86">
        <w:rPr>
          <w:b/>
          <w:w w:val="110"/>
          <w:kern w:val="24"/>
          <w:sz w:val="32"/>
          <w:szCs w:val="32"/>
        </w:rPr>
        <w:t xml:space="preserve"> з державного та </w:t>
      </w:r>
      <w:proofErr w:type="spellStart"/>
      <w:r w:rsidRPr="00680B86">
        <w:rPr>
          <w:b/>
          <w:w w:val="110"/>
          <w:kern w:val="24"/>
          <w:sz w:val="32"/>
          <w:szCs w:val="32"/>
        </w:rPr>
        <w:t>обласного</w:t>
      </w:r>
      <w:proofErr w:type="spellEnd"/>
      <w:r w:rsidRPr="00680B86">
        <w:rPr>
          <w:b/>
          <w:w w:val="110"/>
          <w:kern w:val="24"/>
          <w:sz w:val="32"/>
          <w:szCs w:val="32"/>
        </w:rPr>
        <w:t xml:space="preserve"> </w:t>
      </w:r>
      <w:proofErr w:type="spellStart"/>
      <w:r w:rsidRPr="00680B86">
        <w:rPr>
          <w:b/>
          <w:w w:val="110"/>
          <w:kern w:val="24"/>
          <w:sz w:val="32"/>
          <w:szCs w:val="32"/>
        </w:rPr>
        <w:t>бюджетів</w:t>
      </w:r>
      <w:proofErr w:type="spellEnd"/>
      <w:r w:rsidRPr="00680B86">
        <w:rPr>
          <w:b/>
          <w:w w:val="110"/>
          <w:kern w:val="24"/>
          <w:sz w:val="32"/>
          <w:szCs w:val="32"/>
          <w:lang w:val="uk-UA"/>
        </w:rPr>
        <w:t xml:space="preserve"> (211 893,9 </w:t>
      </w:r>
      <w:proofErr w:type="spellStart"/>
      <w:r w:rsidRPr="00680B86">
        <w:rPr>
          <w:b/>
          <w:w w:val="110"/>
          <w:kern w:val="24"/>
          <w:sz w:val="32"/>
          <w:szCs w:val="32"/>
          <w:lang w:val="uk-UA"/>
        </w:rPr>
        <w:t>тис.грн</w:t>
      </w:r>
      <w:proofErr w:type="spellEnd"/>
      <w:r w:rsidRPr="00680B86">
        <w:rPr>
          <w:b/>
          <w:w w:val="110"/>
          <w:kern w:val="24"/>
          <w:sz w:val="32"/>
          <w:szCs w:val="32"/>
        </w:rPr>
        <w:t>.</w:t>
      </w:r>
      <w:r w:rsidRPr="00680B86">
        <w:rPr>
          <w:b/>
          <w:w w:val="110"/>
          <w:kern w:val="24"/>
          <w:sz w:val="32"/>
          <w:szCs w:val="32"/>
          <w:lang w:val="uk-UA"/>
        </w:rPr>
        <w:t xml:space="preserve">) </w:t>
      </w:r>
    </w:p>
    <w:p w:rsidR="00B40D90" w:rsidRDefault="00BD0116" w:rsidP="00BD0116">
      <w:pPr>
        <w:spacing w:line="360" w:lineRule="auto"/>
        <w:ind w:firstLine="709"/>
        <w:jc w:val="both"/>
        <w:rPr>
          <w:color w:val="FF0000"/>
          <w:w w:val="110"/>
          <w:kern w:val="24"/>
          <w:sz w:val="32"/>
          <w:szCs w:val="32"/>
          <w:lang w:val="uk-UA"/>
        </w:rPr>
      </w:pPr>
      <w:r w:rsidRPr="006742AE">
        <w:rPr>
          <w:b/>
          <w:color w:val="FF0000"/>
          <w:w w:val="110"/>
          <w:kern w:val="24"/>
          <w:sz w:val="32"/>
          <w:szCs w:val="32"/>
          <w:lang w:val="uk-UA"/>
        </w:rPr>
        <w:t>(діа.</w:t>
      </w:r>
      <w:r w:rsidR="00963B61">
        <w:rPr>
          <w:b/>
          <w:color w:val="FF0000"/>
          <w:w w:val="110"/>
          <w:kern w:val="24"/>
          <w:sz w:val="32"/>
          <w:szCs w:val="32"/>
          <w:lang w:val="uk-UA"/>
        </w:rPr>
        <w:t>4</w:t>
      </w:r>
      <w:r w:rsidRPr="006742AE">
        <w:rPr>
          <w:b/>
          <w:color w:val="FF0000"/>
          <w:w w:val="110"/>
          <w:kern w:val="24"/>
          <w:sz w:val="32"/>
          <w:szCs w:val="32"/>
          <w:lang w:val="uk-UA"/>
        </w:rPr>
        <w:t>)</w:t>
      </w:r>
      <w:r w:rsidRPr="006742AE">
        <w:rPr>
          <w:color w:val="FF0000"/>
          <w:w w:val="110"/>
          <w:kern w:val="24"/>
          <w:sz w:val="32"/>
          <w:szCs w:val="32"/>
          <w:lang w:val="uk-UA"/>
        </w:rPr>
        <w:t xml:space="preserve"> </w:t>
      </w:r>
      <w:r w:rsidRPr="00667F60">
        <w:rPr>
          <w:w w:val="110"/>
          <w:kern w:val="24"/>
          <w:sz w:val="32"/>
          <w:szCs w:val="32"/>
          <w:lang w:val="uk-UA"/>
        </w:rPr>
        <w:t>Надходження доходів загального фонду бюджету без офіційних трансфертів</w:t>
      </w:r>
      <w:r w:rsidRPr="00667F60">
        <w:rPr>
          <w:b/>
          <w:w w:val="110"/>
          <w:kern w:val="24"/>
          <w:sz w:val="32"/>
          <w:szCs w:val="32"/>
          <w:lang w:val="uk-UA"/>
        </w:rPr>
        <w:t xml:space="preserve"> </w:t>
      </w:r>
      <w:r w:rsidRPr="00667F60">
        <w:rPr>
          <w:w w:val="110"/>
          <w:kern w:val="24"/>
          <w:sz w:val="32"/>
          <w:szCs w:val="32"/>
          <w:lang w:val="uk-UA"/>
        </w:rPr>
        <w:t>складає</w:t>
      </w:r>
      <w:r w:rsidRPr="00667F60">
        <w:rPr>
          <w:b/>
          <w:w w:val="110"/>
          <w:kern w:val="24"/>
          <w:sz w:val="32"/>
          <w:szCs w:val="32"/>
          <w:lang w:val="uk-UA"/>
        </w:rPr>
        <w:t xml:space="preserve"> 503 086,5 </w:t>
      </w:r>
      <w:proofErr w:type="spellStart"/>
      <w:r w:rsidRPr="00667F60">
        <w:rPr>
          <w:b/>
          <w:w w:val="110"/>
          <w:kern w:val="24"/>
          <w:sz w:val="32"/>
          <w:szCs w:val="32"/>
          <w:lang w:val="uk-UA"/>
        </w:rPr>
        <w:t>тис.грн</w:t>
      </w:r>
      <w:proofErr w:type="spellEnd"/>
      <w:r w:rsidRPr="00667F60">
        <w:rPr>
          <w:b/>
          <w:w w:val="110"/>
          <w:kern w:val="24"/>
          <w:sz w:val="32"/>
          <w:szCs w:val="32"/>
          <w:lang w:val="uk-UA"/>
        </w:rPr>
        <w:t xml:space="preserve">. </w:t>
      </w:r>
      <w:r w:rsidRPr="00667F60">
        <w:rPr>
          <w:w w:val="110"/>
          <w:kern w:val="24"/>
          <w:sz w:val="32"/>
          <w:szCs w:val="32"/>
          <w:lang w:val="uk-UA"/>
        </w:rPr>
        <w:t>при плані</w:t>
      </w:r>
      <w:r w:rsidRPr="00667F60">
        <w:rPr>
          <w:b/>
          <w:w w:val="110"/>
          <w:kern w:val="24"/>
          <w:sz w:val="32"/>
          <w:szCs w:val="32"/>
          <w:lang w:val="uk-UA"/>
        </w:rPr>
        <w:t xml:space="preserve">   472 335,0 </w:t>
      </w:r>
      <w:proofErr w:type="spellStart"/>
      <w:r w:rsidRPr="00667F60">
        <w:rPr>
          <w:b/>
          <w:w w:val="110"/>
          <w:kern w:val="24"/>
          <w:sz w:val="32"/>
          <w:szCs w:val="32"/>
          <w:lang w:val="uk-UA"/>
        </w:rPr>
        <w:t>тис.грн</w:t>
      </w:r>
      <w:proofErr w:type="spellEnd"/>
      <w:r w:rsidRPr="00667F60">
        <w:rPr>
          <w:b/>
          <w:w w:val="110"/>
          <w:kern w:val="24"/>
          <w:sz w:val="32"/>
          <w:szCs w:val="32"/>
          <w:lang w:val="uk-UA"/>
        </w:rPr>
        <w:t>.</w:t>
      </w:r>
      <w:r w:rsidRPr="006742AE">
        <w:rPr>
          <w:color w:val="FF0000"/>
          <w:w w:val="110"/>
          <w:kern w:val="24"/>
          <w:sz w:val="32"/>
          <w:szCs w:val="32"/>
          <w:lang w:val="uk-UA"/>
        </w:rPr>
        <w:t xml:space="preserve"> </w:t>
      </w:r>
      <w:r w:rsidRPr="00BE26F8">
        <w:rPr>
          <w:w w:val="110"/>
          <w:kern w:val="24"/>
          <w:sz w:val="32"/>
          <w:szCs w:val="32"/>
          <w:lang w:val="uk-UA"/>
        </w:rPr>
        <w:t xml:space="preserve">Виконання становить 106,5%, сума перевиконання –30 751,5 </w:t>
      </w:r>
      <w:proofErr w:type="spellStart"/>
      <w:r w:rsidRPr="00BE26F8">
        <w:rPr>
          <w:w w:val="110"/>
          <w:kern w:val="24"/>
          <w:sz w:val="32"/>
          <w:szCs w:val="32"/>
          <w:lang w:val="uk-UA"/>
        </w:rPr>
        <w:t>тис.грн</w:t>
      </w:r>
      <w:proofErr w:type="spellEnd"/>
      <w:r w:rsidRPr="00BE26F8">
        <w:rPr>
          <w:w w:val="110"/>
          <w:kern w:val="24"/>
          <w:sz w:val="32"/>
          <w:szCs w:val="32"/>
          <w:lang w:val="uk-UA"/>
        </w:rPr>
        <w:t>.</w:t>
      </w:r>
    </w:p>
    <w:p w:rsidR="00BD0116" w:rsidRDefault="00BD0116" w:rsidP="00BD0116">
      <w:pPr>
        <w:spacing w:line="360" w:lineRule="auto"/>
        <w:ind w:firstLine="709"/>
        <w:jc w:val="both"/>
        <w:rPr>
          <w:w w:val="110"/>
          <w:kern w:val="24"/>
          <w:sz w:val="32"/>
          <w:szCs w:val="32"/>
          <w:lang w:val="uk-UA"/>
        </w:rPr>
      </w:pPr>
      <w:r w:rsidRPr="00BD0116">
        <w:rPr>
          <w:w w:val="110"/>
          <w:kern w:val="24"/>
          <w:sz w:val="32"/>
          <w:szCs w:val="32"/>
          <w:lang w:val="uk-UA"/>
        </w:rPr>
        <w:t>Забе</w:t>
      </w:r>
      <w:r>
        <w:rPr>
          <w:w w:val="110"/>
          <w:kern w:val="24"/>
          <w:sz w:val="32"/>
          <w:szCs w:val="32"/>
          <w:lang w:val="uk-UA"/>
        </w:rPr>
        <w:t>з</w:t>
      </w:r>
      <w:r w:rsidRPr="00BD0116">
        <w:rPr>
          <w:w w:val="110"/>
          <w:kern w:val="24"/>
          <w:sz w:val="32"/>
          <w:szCs w:val="32"/>
          <w:lang w:val="uk-UA"/>
        </w:rPr>
        <w:t>печено виконання по всіх видах доходів.</w:t>
      </w:r>
    </w:p>
    <w:p w:rsidR="00BD0116" w:rsidRDefault="00BD0116" w:rsidP="00BD0116">
      <w:pPr>
        <w:spacing w:line="360" w:lineRule="auto"/>
        <w:ind w:firstLine="709"/>
        <w:jc w:val="both"/>
        <w:rPr>
          <w:w w:val="110"/>
          <w:kern w:val="24"/>
          <w:sz w:val="32"/>
          <w:szCs w:val="32"/>
          <w:lang w:val="uk-UA"/>
        </w:rPr>
      </w:pPr>
    </w:p>
    <w:p w:rsidR="00BD0116" w:rsidRPr="00AE7697" w:rsidRDefault="00BD0116" w:rsidP="00BD0116">
      <w:pPr>
        <w:jc w:val="center"/>
        <w:rPr>
          <w:b/>
          <w:sz w:val="32"/>
          <w:szCs w:val="32"/>
          <w:u w:val="single"/>
        </w:rPr>
      </w:pPr>
      <w:r w:rsidRPr="00AE7697">
        <w:rPr>
          <w:b/>
          <w:sz w:val="32"/>
          <w:szCs w:val="32"/>
          <w:u w:val="single"/>
        </w:rPr>
        <w:t xml:space="preserve">В И Д А Т К И   М І С </w:t>
      </w:r>
      <w:r w:rsidRPr="00AE7697">
        <w:rPr>
          <w:b/>
          <w:sz w:val="32"/>
          <w:szCs w:val="32"/>
          <w:u w:val="single"/>
          <w:lang w:val="uk-UA"/>
        </w:rPr>
        <w:t xml:space="preserve">Ц Е </w:t>
      </w:r>
      <w:proofErr w:type="gramStart"/>
      <w:r w:rsidRPr="00AE7697">
        <w:rPr>
          <w:b/>
          <w:sz w:val="32"/>
          <w:szCs w:val="32"/>
          <w:u w:val="single"/>
          <w:lang w:val="uk-UA"/>
        </w:rPr>
        <w:t xml:space="preserve">В </w:t>
      </w:r>
      <w:r w:rsidRPr="00AE7697">
        <w:rPr>
          <w:b/>
          <w:sz w:val="32"/>
          <w:szCs w:val="32"/>
          <w:u w:val="single"/>
        </w:rPr>
        <w:t>О</w:t>
      </w:r>
      <w:proofErr w:type="gramEnd"/>
      <w:r w:rsidRPr="00AE7697">
        <w:rPr>
          <w:b/>
          <w:sz w:val="32"/>
          <w:szCs w:val="32"/>
          <w:u w:val="single"/>
        </w:rPr>
        <w:t xml:space="preserve"> Г О   Б Ю Д Ж Е Т У</w:t>
      </w:r>
    </w:p>
    <w:p w:rsidR="00BD0116" w:rsidRPr="00AE7697" w:rsidRDefault="00BD0116" w:rsidP="00BD0116">
      <w:pPr>
        <w:jc w:val="center"/>
        <w:rPr>
          <w:sz w:val="32"/>
          <w:szCs w:val="32"/>
          <w:u w:val="single"/>
        </w:rPr>
      </w:pPr>
    </w:p>
    <w:p w:rsidR="00BD0116" w:rsidRPr="00AE7697" w:rsidRDefault="00BD0116" w:rsidP="00BD0116">
      <w:pPr>
        <w:spacing w:line="360" w:lineRule="auto"/>
        <w:ind w:firstLine="567"/>
        <w:jc w:val="both"/>
        <w:rPr>
          <w:sz w:val="32"/>
          <w:szCs w:val="32"/>
        </w:rPr>
      </w:pPr>
      <w:r w:rsidRPr="00E774A2">
        <w:rPr>
          <w:color w:val="FF0000"/>
          <w:sz w:val="32"/>
          <w:szCs w:val="32"/>
        </w:rPr>
        <w:t xml:space="preserve"> </w:t>
      </w:r>
      <w:r w:rsidRPr="00E774A2">
        <w:rPr>
          <w:b/>
          <w:color w:val="FF0000"/>
          <w:sz w:val="32"/>
          <w:szCs w:val="32"/>
        </w:rPr>
        <w:t>(</w:t>
      </w:r>
      <w:proofErr w:type="spellStart"/>
      <w:r w:rsidRPr="00E774A2">
        <w:rPr>
          <w:b/>
          <w:color w:val="FF0000"/>
          <w:sz w:val="32"/>
          <w:szCs w:val="32"/>
        </w:rPr>
        <w:t>діа</w:t>
      </w:r>
      <w:proofErr w:type="spellEnd"/>
      <w:r w:rsidRPr="00E774A2">
        <w:rPr>
          <w:b/>
          <w:color w:val="FF0000"/>
          <w:sz w:val="32"/>
          <w:szCs w:val="32"/>
        </w:rPr>
        <w:t>.</w:t>
      </w:r>
      <w:r w:rsidR="00963B61">
        <w:rPr>
          <w:b/>
          <w:color w:val="FF0000"/>
          <w:sz w:val="32"/>
          <w:szCs w:val="32"/>
          <w:lang w:val="uk-UA"/>
        </w:rPr>
        <w:t>5</w:t>
      </w:r>
      <w:r w:rsidRPr="00E774A2">
        <w:rPr>
          <w:b/>
          <w:color w:val="FF0000"/>
          <w:sz w:val="32"/>
          <w:szCs w:val="32"/>
        </w:rPr>
        <w:t>)</w:t>
      </w:r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Видатки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міс</w:t>
      </w:r>
      <w:r w:rsidRPr="00AE7697">
        <w:rPr>
          <w:sz w:val="32"/>
          <w:szCs w:val="32"/>
          <w:lang w:val="uk-UA"/>
        </w:rPr>
        <w:t>цев</w:t>
      </w:r>
      <w:proofErr w:type="spellEnd"/>
      <w:r w:rsidRPr="00AE7697">
        <w:rPr>
          <w:sz w:val="32"/>
          <w:szCs w:val="32"/>
        </w:rPr>
        <w:t>ого бюджету за 20</w:t>
      </w:r>
      <w:r w:rsidRPr="00AE7697">
        <w:rPr>
          <w:sz w:val="32"/>
          <w:szCs w:val="32"/>
          <w:lang w:val="uk-UA"/>
        </w:rPr>
        <w:t>21</w:t>
      </w:r>
      <w:r w:rsidRPr="00AE7697">
        <w:rPr>
          <w:sz w:val="32"/>
          <w:szCs w:val="32"/>
        </w:rPr>
        <w:t xml:space="preserve"> </w:t>
      </w:r>
      <w:proofErr w:type="gramStart"/>
      <w:r w:rsidRPr="00AE7697">
        <w:rPr>
          <w:sz w:val="32"/>
          <w:szCs w:val="32"/>
        </w:rPr>
        <w:t>р</w:t>
      </w:r>
      <w:r w:rsidRPr="00AE7697">
        <w:rPr>
          <w:sz w:val="32"/>
          <w:szCs w:val="32"/>
          <w:lang w:val="uk-UA"/>
        </w:rPr>
        <w:t>і</w:t>
      </w:r>
      <w:r w:rsidRPr="00AE7697">
        <w:rPr>
          <w:sz w:val="32"/>
          <w:szCs w:val="32"/>
        </w:rPr>
        <w:t xml:space="preserve">к  </w:t>
      </w:r>
      <w:proofErr w:type="spellStart"/>
      <w:r w:rsidRPr="00AE7697">
        <w:rPr>
          <w:sz w:val="32"/>
          <w:szCs w:val="32"/>
        </w:rPr>
        <w:t>проведені</w:t>
      </w:r>
      <w:proofErr w:type="spellEnd"/>
      <w:proofErr w:type="gramEnd"/>
      <w:r w:rsidRPr="00AE7697">
        <w:rPr>
          <w:sz w:val="32"/>
          <w:szCs w:val="32"/>
        </w:rPr>
        <w:t xml:space="preserve"> у </w:t>
      </w:r>
      <w:proofErr w:type="spellStart"/>
      <w:r w:rsidRPr="00AE7697">
        <w:rPr>
          <w:sz w:val="32"/>
          <w:szCs w:val="32"/>
        </w:rPr>
        <w:t>сумі</w:t>
      </w:r>
      <w:proofErr w:type="spellEnd"/>
      <w:r w:rsidRPr="00AE7697">
        <w:rPr>
          <w:sz w:val="32"/>
          <w:szCs w:val="32"/>
        </w:rPr>
        <w:t xml:space="preserve">  </w:t>
      </w:r>
      <w:r w:rsidRPr="00AE7697">
        <w:rPr>
          <w:b/>
          <w:bCs/>
          <w:sz w:val="32"/>
          <w:szCs w:val="32"/>
          <w:lang w:val="uk-UA"/>
        </w:rPr>
        <w:t>780 298,7</w:t>
      </w:r>
      <w:proofErr w:type="spellStart"/>
      <w:r w:rsidRPr="00AE7697">
        <w:rPr>
          <w:b/>
          <w:bCs/>
          <w:sz w:val="32"/>
          <w:szCs w:val="32"/>
        </w:rPr>
        <w:t>тис.грн</w:t>
      </w:r>
      <w:proofErr w:type="spellEnd"/>
      <w:r w:rsidRPr="00AE7697">
        <w:rPr>
          <w:sz w:val="32"/>
          <w:szCs w:val="32"/>
        </w:rPr>
        <w:t xml:space="preserve">., в тому </w:t>
      </w:r>
      <w:proofErr w:type="spellStart"/>
      <w:r w:rsidRPr="00AE7697">
        <w:rPr>
          <w:sz w:val="32"/>
          <w:szCs w:val="32"/>
        </w:rPr>
        <w:t>числі</w:t>
      </w:r>
      <w:proofErr w:type="spellEnd"/>
      <w:r w:rsidRPr="00AE7697">
        <w:rPr>
          <w:sz w:val="32"/>
          <w:szCs w:val="32"/>
        </w:rPr>
        <w:t xml:space="preserve"> по </w:t>
      </w:r>
      <w:proofErr w:type="spellStart"/>
      <w:r w:rsidRPr="00AE7697">
        <w:rPr>
          <w:sz w:val="32"/>
          <w:szCs w:val="32"/>
        </w:rPr>
        <w:t>загальному</w:t>
      </w:r>
      <w:proofErr w:type="spellEnd"/>
      <w:r w:rsidRPr="00AE7697">
        <w:rPr>
          <w:sz w:val="32"/>
          <w:szCs w:val="32"/>
        </w:rPr>
        <w:t xml:space="preserve"> фонду </w:t>
      </w:r>
      <w:r w:rsidRPr="00AE7697">
        <w:rPr>
          <w:b/>
          <w:bCs/>
          <w:sz w:val="32"/>
          <w:szCs w:val="32"/>
          <w:lang w:val="uk-UA"/>
        </w:rPr>
        <w:t>662 646,5тис.грн.</w:t>
      </w:r>
      <w:r w:rsidRPr="00AE7697">
        <w:rPr>
          <w:sz w:val="32"/>
          <w:szCs w:val="32"/>
          <w:lang w:val="uk-UA"/>
        </w:rPr>
        <w:t xml:space="preserve"> </w:t>
      </w:r>
      <w:r w:rsidRPr="00AE7697">
        <w:rPr>
          <w:sz w:val="32"/>
          <w:szCs w:val="32"/>
        </w:rPr>
        <w:t xml:space="preserve">по </w:t>
      </w:r>
      <w:proofErr w:type="spellStart"/>
      <w:r w:rsidRPr="00AE7697">
        <w:rPr>
          <w:sz w:val="32"/>
          <w:szCs w:val="32"/>
        </w:rPr>
        <w:t>спеціальному</w:t>
      </w:r>
      <w:proofErr w:type="spellEnd"/>
      <w:r w:rsidRPr="00AE7697">
        <w:rPr>
          <w:sz w:val="32"/>
          <w:szCs w:val="32"/>
        </w:rPr>
        <w:t xml:space="preserve"> фонду –  </w:t>
      </w:r>
      <w:r w:rsidRPr="00AE7697">
        <w:rPr>
          <w:b/>
          <w:bCs/>
          <w:sz w:val="32"/>
          <w:szCs w:val="32"/>
          <w:lang w:val="uk-UA"/>
        </w:rPr>
        <w:t>117 652,2</w:t>
      </w:r>
      <w:r w:rsidRPr="00AE7697">
        <w:rPr>
          <w:sz w:val="32"/>
          <w:szCs w:val="32"/>
          <w:lang w:val="uk-UA"/>
        </w:rPr>
        <w:t xml:space="preserve"> </w:t>
      </w:r>
      <w:proofErr w:type="spellStart"/>
      <w:r w:rsidRPr="00AE7697">
        <w:rPr>
          <w:b/>
          <w:bCs/>
          <w:sz w:val="32"/>
          <w:szCs w:val="32"/>
        </w:rPr>
        <w:t>тис.грн</w:t>
      </w:r>
      <w:proofErr w:type="spellEnd"/>
      <w:r w:rsidRPr="00AE7697">
        <w:rPr>
          <w:sz w:val="32"/>
          <w:szCs w:val="32"/>
        </w:rPr>
        <w:t xml:space="preserve">. </w:t>
      </w:r>
    </w:p>
    <w:p w:rsidR="00BD0116" w:rsidRPr="00AE7697" w:rsidRDefault="00BD0116" w:rsidP="00BD0116">
      <w:pPr>
        <w:spacing w:line="360" w:lineRule="auto"/>
        <w:ind w:firstLine="567"/>
        <w:jc w:val="both"/>
        <w:rPr>
          <w:sz w:val="32"/>
          <w:szCs w:val="32"/>
        </w:rPr>
      </w:pPr>
      <w:r w:rsidRPr="00E774A2">
        <w:rPr>
          <w:b/>
          <w:color w:val="FF0000"/>
          <w:sz w:val="32"/>
          <w:szCs w:val="32"/>
        </w:rPr>
        <w:t>(</w:t>
      </w:r>
      <w:proofErr w:type="spellStart"/>
      <w:r w:rsidRPr="00E774A2">
        <w:rPr>
          <w:b/>
          <w:color w:val="FF0000"/>
          <w:sz w:val="32"/>
          <w:szCs w:val="32"/>
        </w:rPr>
        <w:t>діа</w:t>
      </w:r>
      <w:proofErr w:type="spellEnd"/>
      <w:r w:rsidRPr="00E774A2">
        <w:rPr>
          <w:b/>
          <w:color w:val="FF0000"/>
          <w:sz w:val="32"/>
          <w:szCs w:val="32"/>
        </w:rPr>
        <w:t>.</w:t>
      </w:r>
      <w:r w:rsidR="00963B61">
        <w:rPr>
          <w:b/>
          <w:color w:val="FF0000"/>
          <w:sz w:val="32"/>
          <w:szCs w:val="32"/>
          <w:lang w:val="uk-UA"/>
        </w:rPr>
        <w:t>6</w:t>
      </w:r>
      <w:r w:rsidRPr="00E774A2">
        <w:rPr>
          <w:b/>
          <w:color w:val="FF0000"/>
          <w:sz w:val="32"/>
          <w:szCs w:val="32"/>
        </w:rPr>
        <w:t>)</w:t>
      </w:r>
      <w:r w:rsidRPr="00AE7697">
        <w:rPr>
          <w:sz w:val="32"/>
          <w:szCs w:val="32"/>
        </w:rPr>
        <w:t xml:space="preserve"> Структура </w:t>
      </w:r>
      <w:proofErr w:type="spellStart"/>
      <w:r w:rsidRPr="00AE7697">
        <w:rPr>
          <w:sz w:val="32"/>
          <w:szCs w:val="32"/>
        </w:rPr>
        <w:t>видатків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міс</w:t>
      </w:r>
      <w:r w:rsidRPr="00AE7697">
        <w:rPr>
          <w:sz w:val="32"/>
          <w:szCs w:val="32"/>
          <w:lang w:val="uk-UA"/>
        </w:rPr>
        <w:t>цев</w:t>
      </w:r>
      <w:proofErr w:type="spellEnd"/>
      <w:r w:rsidRPr="00AE7697">
        <w:rPr>
          <w:sz w:val="32"/>
          <w:szCs w:val="32"/>
        </w:rPr>
        <w:t xml:space="preserve">ого бюджету по </w:t>
      </w:r>
      <w:proofErr w:type="spellStart"/>
      <w:r w:rsidRPr="00AE7697">
        <w:rPr>
          <w:sz w:val="32"/>
          <w:szCs w:val="32"/>
        </w:rPr>
        <w:t>галузях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виглядає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наступним</w:t>
      </w:r>
      <w:proofErr w:type="spellEnd"/>
      <w:r w:rsidRPr="00AE7697">
        <w:rPr>
          <w:sz w:val="32"/>
          <w:szCs w:val="32"/>
        </w:rPr>
        <w:t xml:space="preserve"> чином:</w:t>
      </w:r>
    </w:p>
    <w:p w:rsidR="00BD0116" w:rsidRPr="00AE7697" w:rsidRDefault="00BD0116" w:rsidP="00BD0116">
      <w:pPr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lastRenderedPageBreak/>
        <w:t>-</w:t>
      </w:r>
      <w:r w:rsidRPr="00AE7697">
        <w:rPr>
          <w:sz w:val="32"/>
          <w:szCs w:val="32"/>
        </w:rPr>
        <w:tab/>
      </w:r>
      <w:proofErr w:type="spellStart"/>
      <w:r w:rsidRPr="00AE7697">
        <w:rPr>
          <w:sz w:val="32"/>
          <w:szCs w:val="32"/>
        </w:rPr>
        <w:t>освіта</w:t>
      </w:r>
      <w:proofErr w:type="spellEnd"/>
      <w:r w:rsidRPr="00AE7697">
        <w:rPr>
          <w:sz w:val="32"/>
          <w:szCs w:val="32"/>
        </w:rPr>
        <w:t xml:space="preserve"> –  </w:t>
      </w:r>
      <w:r w:rsidRPr="00AE7697">
        <w:rPr>
          <w:b/>
          <w:bCs/>
          <w:sz w:val="32"/>
          <w:szCs w:val="32"/>
          <w:lang w:val="uk-UA"/>
        </w:rPr>
        <w:t>443 570,3</w:t>
      </w:r>
      <w:proofErr w:type="spellStart"/>
      <w:r w:rsidRPr="00AE7697">
        <w:rPr>
          <w:b/>
          <w:bCs/>
          <w:sz w:val="32"/>
          <w:szCs w:val="32"/>
        </w:rPr>
        <w:t>тис</w:t>
      </w:r>
      <w:r w:rsidRPr="00AE7697">
        <w:rPr>
          <w:b/>
          <w:sz w:val="32"/>
          <w:szCs w:val="32"/>
        </w:rPr>
        <w:t>.грн</w:t>
      </w:r>
      <w:proofErr w:type="spellEnd"/>
      <w:r w:rsidRPr="00AE7697">
        <w:rPr>
          <w:b/>
          <w:sz w:val="32"/>
          <w:szCs w:val="32"/>
        </w:rPr>
        <w:t xml:space="preserve">.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 xml:space="preserve">56,8% </w:t>
      </w:r>
      <w:r w:rsidRPr="00AE7697">
        <w:rPr>
          <w:sz w:val="32"/>
          <w:szCs w:val="32"/>
        </w:rPr>
        <w:t xml:space="preserve">у </w:t>
      </w:r>
      <w:proofErr w:type="spellStart"/>
      <w:r w:rsidRPr="00AE7697">
        <w:rPr>
          <w:sz w:val="32"/>
          <w:szCs w:val="32"/>
        </w:rPr>
        <w:t>загальному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обсязі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видатків</w:t>
      </w:r>
      <w:proofErr w:type="spellEnd"/>
      <w:r w:rsidRPr="00AE7697">
        <w:rPr>
          <w:sz w:val="32"/>
          <w:szCs w:val="32"/>
        </w:rPr>
        <w:t xml:space="preserve">; </w:t>
      </w:r>
    </w:p>
    <w:p w:rsidR="00BD0116" w:rsidRPr="00AE7697" w:rsidRDefault="00BD0116" w:rsidP="00BD0116">
      <w:pPr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t>-</w:t>
      </w:r>
      <w:r w:rsidRPr="00AE7697">
        <w:rPr>
          <w:sz w:val="32"/>
          <w:szCs w:val="32"/>
        </w:rPr>
        <w:tab/>
      </w:r>
      <w:proofErr w:type="spellStart"/>
      <w:r w:rsidRPr="00AE7697">
        <w:rPr>
          <w:sz w:val="32"/>
          <w:szCs w:val="32"/>
        </w:rPr>
        <w:t>органи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місцевого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самоврядування</w:t>
      </w:r>
      <w:proofErr w:type="spellEnd"/>
      <w:r w:rsidRPr="00AE7697">
        <w:rPr>
          <w:sz w:val="32"/>
          <w:szCs w:val="32"/>
        </w:rPr>
        <w:t xml:space="preserve"> –</w:t>
      </w:r>
      <w:r w:rsidRPr="00AE7697">
        <w:rPr>
          <w:sz w:val="32"/>
          <w:szCs w:val="32"/>
          <w:lang w:val="uk-UA"/>
        </w:rPr>
        <w:t xml:space="preserve"> </w:t>
      </w:r>
      <w:r w:rsidRPr="00AE7697">
        <w:rPr>
          <w:b/>
          <w:bCs/>
          <w:sz w:val="32"/>
          <w:szCs w:val="32"/>
          <w:lang w:val="uk-UA"/>
        </w:rPr>
        <w:t>66 185,8</w:t>
      </w:r>
      <w:proofErr w:type="spellStart"/>
      <w:r w:rsidRPr="00AE7697">
        <w:rPr>
          <w:b/>
          <w:bCs/>
          <w:sz w:val="32"/>
          <w:szCs w:val="32"/>
        </w:rPr>
        <w:t>тис</w:t>
      </w:r>
      <w:r w:rsidRPr="00AE7697">
        <w:rPr>
          <w:b/>
          <w:sz w:val="32"/>
          <w:szCs w:val="32"/>
        </w:rPr>
        <w:t>.грн</w:t>
      </w:r>
      <w:proofErr w:type="spellEnd"/>
      <w:r w:rsidRPr="00AE7697">
        <w:rPr>
          <w:b/>
          <w:sz w:val="32"/>
          <w:szCs w:val="32"/>
        </w:rPr>
        <w:t xml:space="preserve">.,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8,5</w:t>
      </w:r>
      <w:r w:rsidRPr="00AE7697">
        <w:rPr>
          <w:b/>
          <w:sz w:val="32"/>
          <w:szCs w:val="32"/>
        </w:rPr>
        <w:t>%</w:t>
      </w:r>
      <w:r w:rsidRPr="00AE7697">
        <w:rPr>
          <w:sz w:val="32"/>
          <w:szCs w:val="32"/>
        </w:rPr>
        <w:t>;</w:t>
      </w:r>
    </w:p>
    <w:p w:rsidR="00BD0116" w:rsidRPr="00AE7697" w:rsidRDefault="00BD0116" w:rsidP="00BD0116">
      <w:pPr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t>-</w:t>
      </w:r>
      <w:r w:rsidRPr="00AE7697">
        <w:rPr>
          <w:sz w:val="32"/>
          <w:szCs w:val="32"/>
        </w:rPr>
        <w:tab/>
      </w:r>
      <w:proofErr w:type="spellStart"/>
      <w:r w:rsidRPr="00AE7697">
        <w:rPr>
          <w:sz w:val="32"/>
          <w:szCs w:val="32"/>
        </w:rPr>
        <w:t>житлово-комунальне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господарство</w:t>
      </w:r>
      <w:proofErr w:type="spellEnd"/>
      <w:r w:rsidRPr="00AE7697">
        <w:rPr>
          <w:sz w:val="32"/>
          <w:szCs w:val="32"/>
        </w:rPr>
        <w:t xml:space="preserve"> –</w:t>
      </w:r>
      <w:r w:rsidRPr="00AE7697">
        <w:rPr>
          <w:sz w:val="32"/>
          <w:szCs w:val="32"/>
          <w:lang w:val="uk-UA"/>
        </w:rPr>
        <w:t xml:space="preserve"> </w:t>
      </w:r>
      <w:r w:rsidRPr="00AE7697">
        <w:rPr>
          <w:b/>
          <w:bCs/>
          <w:sz w:val="32"/>
          <w:szCs w:val="32"/>
          <w:lang w:val="uk-UA"/>
        </w:rPr>
        <w:t>86 203,8</w:t>
      </w:r>
      <w:r w:rsidRPr="00AE7697">
        <w:rPr>
          <w:b/>
          <w:sz w:val="32"/>
          <w:szCs w:val="32"/>
        </w:rPr>
        <w:t xml:space="preserve">тис. грн.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11,0</w:t>
      </w:r>
      <w:r w:rsidRPr="00AE7697">
        <w:rPr>
          <w:b/>
          <w:sz w:val="32"/>
          <w:szCs w:val="32"/>
        </w:rPr>
        <w:t>%</w:t>
      </w:r>
      <w:r w:rsidRPr="00AE7697">
        <w:rPr>
          <w:sz w:val="32"/>
          <w:szCs w:val="32"/>
        </w:rPr>
        <w:t>.</w:t>
      </w:r>
    </w:p>
    <w:p w:rsidR="00BD0116" w:rsidRPr="00AE7697" w:rsidRDefault="00BD0116" w:rsidP="00BD0116">
      <w:pPr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t>-</w:t>
      </w:r>
      <w:r w:rsidRPr="00AE7697">
        <w:rPr>
          <w:sz w:val="32"/>
          <w:szCs w:val="32"/>
        </w:rPr>
        <w:tab/>
        <w:t xml:space="preserve"> </w:t>
      </w:r>
      <w:proofErr w:type="spellStart"/>
      <w:r w:rsidRPr="00AE7697">
        <w:rPr>
          <w:sz w:val="32"/>
          <w:szCs w:val="32"/>
        </w:rPr>
        <w:t>охорона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здоров'я</w:t>
      </w:r>
      <w:proofErr w:type="spellEnd"/>
      <w:r w:rsidRPr="00AE7697">
        <w:rPr>
          <w:sz w:val="32"/>
          <w:szCs w:val="32"/>
        </w:rPr>
        <w:t xml:space="preserve"> –</w:t>
      </w:r>
      <w:r w:rsidRPr="00AE7697">
        <w:rPr>
          <w:sz w:val="32"/>
          <w:szCs w:val="32"/>
          <w:lang w:val="uk-UA"/>
        </w:rPr>
        <w:t xml:space="preserve"> </w:t>
      </w:r>
      <w:r w:rsidRPr="00AE7697">
        <w:rPr>
          <w:b/>
          <w:bCs/>
          <w:sz w:val="32"/>
          <w:szCs w:val="32"/>
          <w:lang w:val="uk-UA"/>
        </w:rPr>
        <w:t>41 124,5</w:t>
      </w:r>
      <w:proofErr w:type="spellStart"/>
      <w:r w:rsidRPr="00AE7697">
        <w:rPr>
          <w:b/>
          <w:sz w:val="32"/>
          <w:szCs w:val="32"/>
        </w:rPr>
        <w:t>тис.грн</w:t>
      </w:r>
      <w:proofErr w:type="spellEnd"/>
      <w:r w:rsidRPr="00AE7697">
        <w:rPr>
          <w:b/>
          <w:sz w:val="32"/>
          <w:szCs w:val="32"/>
        </w:rPr>
        <w:t xml:space="preserve">.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5,3</w:t>
      </w:r>
      <w:r w:rsidRPr="00AE7697">
        <w:rPr>
          <w:b/>
          <w:sz w:val="32"/>
          <w:szCs w:val="32"/>
        </w:rPr>
        <w:t xml:space="preserve"> %</w:t>
      </w:r>
      <w:r w:rsidRPr="00AE7697">
        <w:rPr>
          <w:sz w:val="32"/>
          <w:szCs w:val="32"/>
        </w:rPr>
        <w:t>;</w:t>
      </w:r>
    </w:p>
    <w:p w:rsidR="00BD0116" w:rsidRPr="00AE7697" w:rsidRDefault="00BD0116" w:rsidP="00BD0116">
      <w:pPr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t>-</w:t>
      </w:r>
      <w:r w:rsidRPr="00AE7697">
        <w:rPr>
          <w:sz w:val="32"/>
          <w:szCs w:val="32"/>
        </w:rPr>
        <w:tab/>
        <w:t>культура –</w:t>
      </w:r>
      <w:r w:rsidRPr="00AE7697">
        <w:rPr>
          <w:b/>
          <w:bCs/>
          <w:sz w:val="32"/>
          <w:szCs w:val="32"/>
          <w:lang w:val="uk-UA"/>
        </w:rPr>
        <w:t>20 682,7</w:t>
      </w:r>
      <w:r w:rsidRPr="00AE7697">
        <w:rPr>
          <w:sz w:val="32"/>
          <w:szCs w:val="32"/>
          <w:lang w:val="uk-UA"/>
        </w:rPr>
        <w:t xml:space="preserve"> </w:t>
      </w:r>
      <w:r w:rsidRPr="00AE7697">
        <w:rPr>
          <w:b/>
          <w:sz w:val="32"/>
          <w:szCs w:val="32"/>
        </w:rPr>
        <w:t xml:space="preserve">тис. грн.,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2,7</w:t>
      </w:r>
      <w:r w:rsidRPr="00AE7697">
        <w:rPr>
          <w:b/>
          <w:sz w:val="32"/>
          <w:szCs w:val="32"/>
        </w:rPr>
        <w:t>%</w:t>
      </w:r>
      <w:r w:rsidRPr="00AE7697">
        <w:rPr>
          <w:sz w:val="32"/>
          <w:szCs w:val="32"/>
        </w:rPr>
        <w:t>;</w:t>
      </w:r>
    </w:p>
    <w:p w:rsidR="00BD0116" w:rsidRPr="00AE7697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t xml:space="preserve">-     </w:t>
      </w:r>
      <w:proofErr w:type="spellStart"/>
      <w:r w:rsidRPr="00AE7697">
        <w:rPr>
          <w:sz w:val="32"/>
          <w:szCs w:val="32"/>
        </w:rPr>
        <w:t>фізична</w:t>
      </w:r>
      <w:proofErr w:type="spellEnd"/>
      <w:r w:rsidRPr="00AE7697">
        <w:rPr>
          <w:sz w:val="32"/>
          <w:szCs w:val="32"/>
        </w:rPr>
        <w:t xml:space="preserve"> культура і спорт –</w:t>
      </w:r>
      <w:r w:rsidRPr="00AE7697">
        <w:rPr>
          <w:b/>
          <w:bCs/>
          <w:sz w:val="32"/>
          <w:szCs w:val="32"/>
          <w:lang w:val="uk-UA"/>
        </w:rPr>
        <w:t>18 159,5</w:t>
      </w:r>
      <w:r w:rsidRPr="00AE7697">
        <w:rPr>
          <w:b/>
          <w:bCs/>
          <w:sz w:val="32"/>
          <w:szCs w:val="32"/>
        </w:rPr>
        <w:t xml:space="preserve">тис. </w:t>
      </w:r>
      <w:r w:rsidRPr="00AE7697">
        <w:rPr>
          <w:b/>
          <w:sz w:val="32"/>
          <w:szCs w:val="32"/>
        </w:rPr>
        <w:t xml:space="preserve">грн.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2,3</w:t>
      </w:r>
      <w:r w:rsidRPr="00AE7697">
        <w:rPr>
          <w:b/>
          <w:sz w:val="32"/>
          <w:szCs w:val="32"/>
        </w:rPr>
        <w:t>; %</w:t>
      </w:r>
    </w:p>
    <w:p w:rsidR="00BD0116" w:rsidRPr="00AE7697" w:rsidRDefault="00BD0116" w:rsidP="00BD0116">
      <w:pPr>
        <w:spacing w:line="360" w:lineRule="auto"/>
        <w:ind w:firstLine="180"/>
        <w:jc w:val="both"/>
        <w:rPr>
          <w:sz w:val="32"/>
          <w:szCs w:val="32"/>
        </w:rPr>
      </w:pPr>
      <w:r w:rsidRPr="00AE7697">
        <w:rPr>
          <w:sz w:val="32"/>
          <w:szCs w:val="32"/>
        </w:rPr>
        <w:t>-</w:t>
      </w:r>
      <w:r w:rsidRPr="00AE7697">
        <w:rPr>
          <w:sz w:val="32"/>
          <w:szCs w:val="32"/>
        </w:rPr>
        <w:tab/>
      </w:r>
      <w:proofErr w:type="spellStart"/>
      <w:r w:rsidRPr="00AE7697">
        <w:rPr>
          <w:sz w:val="32"/>
          <w:szCs w:val="32"/>
        </w:rPr>
        <w:t>соціальний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захист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r w:rsidRPr="00AE7697">
        <w:rPr>
          <w:sz w:val="32"/>
          <w:szCs w:val="32"/>
        </w:rPr>
        <w:t>населення</w:t>
      </w:r>
      <w:proofErr w:type="spellEnd"/>
      <w:r w:rsidRPr="00AE7697">
        <w:rPr>
          <w:sz w:val="32"/>
          <w:szCs w:val="32"/>
        </w:rPr>
        <w:t xml:space="preserve"> –</w:t>
      </w:r>
      <w:r w:rsidRPr="00AE7697">
        <w:rPr>
          <w:b/>
          <w:bCs/>
          <w:sz w:val="32"/>
          <w:szCs w:val="32"/>
          <w:lang w:val="uk-UA"/>
        </w:rPr>
        <w:t>20 575,4т</w:t>
      </w:r>
      <w:proofErr w:type="spellStart"/>
      <w:r w:rsidRPr="00AE7697">
        <w:rPr>
          <w:b/>
          <w:bCs/>
          <w:sz w:val="32"/>
          <w:szCs w:val="32"/>
        </w:rPr>
        <w:t>ис</w:t>
      </w:r>
      <w:proofErr w:type="spellEnd"/>
      <w:r w:rsidRPr="00AE7697">
        <w:rPr>
          <w:b/>
          <w:bCs/>
          <w:sz w:val="32"/>
          <w:szCs w:val="32"/>
        </w:rPr>
        <w:t>.</w:t>
      </w:r>
      <w:r w:rsidRPr="00AE7697">
        <w:rPr>
          <w:b/>
          <w:sz w:val="32"/>
          <w:szCs w:val="32"/>
        </w:rPr>
        <w:t xml:space="preserve"> грн.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2,7</w:t>
      </w:r>
      <w:r w:rsidRPr="00AE7697">
        <w:rPr>
          <w:sz w:val="32"/>
          <w:szCs w:val="32"/>
        </w:rPr>
        <w:t>;</w:t>
      </w:r>
    </w:p>
    <w:p w:rsidR="00BD0116" w:rsidRPr="00AE7697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b/>
          <w:sz w:val="32"/>
          <w:szCs w:val="32"/>
          <w:lang w:val="uk-UA"/>
        </w:rPr>
      </w:pPr>
      <w:r w:rsidRPr="00AE7697">
        <w:rPr>
          <w:sz w:val="32"/>
          <w:szCs w:val="32"/>
        </w:rPr>
        <w:t xml:space="preserve">-     </w:t>
      </w:r>
      <w:proofErr w:type="spellStart"/>
      <w:r w:rsidRPr="00AE7697">
        <w:rPr>
          <w:sz w:val="32"/>
          <w:szCs w:val="32"/>
        </w:rPr>
        <w:t>інші</w:t>
      </w:r>
      <w:proofErr w:type="spellEnd"/>
      <w:r w:rsidRPr="00AE7697">
        <w:rPr>
          <w:sz w:val="32"/>
          <w:szCs w:val="32"/>
        </w:rPr>
        <w:t xml:space="preserve"> </w:t>
      </w:r>
      <w:proofErr w:type="spellStart"/>
      <w:proofErr w:type="gramStart"/>
      <w:r w:rsidRPr="00AE7697">
        <w:rPr>
          <w:sz w:val="32"/>
          <w:szCs w:val="32"/>
        </w:rPr>
        <w:t>видатки</w:t>
      </w:r>
      <w:proofErr w:type="spellEnd"/>
      <w:r w:rsidRPr="00AE7697">
        <w:rPr>
          <w:sz w:val="32"/>
          <w:szCs w:val="32"/>
        </w:rPr>
        <w:t xml:space="preserve">  -</w:t>
      </w:r>
      <w:proofErr w:type="gram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 xml:space="preserve"> 83 796,7</w:t>
      </w:r>
      <w:r w:rsidRPr="00AE7697">
        <w:rPr>
          <w:b/>
          <w:sz w:val="32"/>
          <w:szCs w:val="32"/>
        </w:rPr>
        <w:t xml:space="preserve">тис. грн. </w:t>
      </w:r>
      <w:proofErr w:type="spellStart"/>
      <w:r w:rsidRPr="00AE7697">
        <w:rPr>
          <w:b/>
          <w:sz w:val="32"/>
          <w:szCs w:val="32"/>
        </w:rPr>
        <w:t>або</w:t>
      </w:r>
      <w:proofErr w:type="spellEnd"/>
      <w:r w:rsidRPr="00AE7697">
        <w:rPr>
          <w:b/>
          <w:sz w:val="32"/>
          <w:szCs w:val="32"/>
        </w:rPr>
        <w:t xml:space="preserve"> </w:t>
      </w:r>
      <w:r w:rsidRPr="00AE7697">
        <w:rPr>
          <w:b/>
          <w:sz w:val="32"/>
          <w:szCs w:val="32"/>
          <w:lang w:val="uk-UA"/>
        </w:rPr>
        <w:t>10,7</w:t>
      </w:r>
      <w:r w:rsidRPr="00AE7697">
        <w:rPr>
          <w:b/>
          <w:sz w:val="32"/>
          <w:szCs w:val="32"/>
        </w:rPr>
        <w:t>%</w:t>
      </w:r>
      <w:r w:rsidRPr="00AE7697">
        <w:rPr>
          <w:b/>
          <w:sz w:val="32"/>
          <w:szCs w:val="32"/>
          <w:lang w:val="uk-UA"/>
        </w:rPr>
        <w:t>.</w:t>
      </w:r>
    </w:p>
    <w:p w:rsidR="00BD0116" w:rsidRPr="00E774A2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sz w:val="32"/>
          <w:szCs w:val="32"/>
        </w:rPr>
      </w:pPr>
      <w:r w:rsidRPr="006742AE">
        <w:rPr>
          <w:b/>
          <w:color w:val="FF0000"/>
          <w:sz w:val="32"/>
          <w:szCs w:val="32"/>
        </w:rPr>
        <w:t xml:space="preserve"> (діа.</w:t>
      </w:r>
      <w:r w:rsidR="00963B61">
        <w:rPr>
          <w:b/>
          <w:color w:val="FF0000"/>
          <w:sz w:val="32"/>
          <w:szCs w:val="32"/>
          <w:lang w:val="uk-UA"/>
        </w:rPr>
        <w:t>7</w:t>
      </w:r>
      <w:r w:rsidRPr="006742AE">
        <w:rPr>
          <w:b/>
          <w:color w:val="FF0000"/>
          <w:sz w:val="32"/>
          <w:szCs w:val="32"/>
        </w:rPr>
        <w:t>)</w:t>
      </w:r>
      <w:r w:rsidRPr="006742AE">
        <w:rPr>
          <w:color w:val="FF0000"/>
          <w:sz w:val="32"/>
          <w:szCs w:val="32"/>
        </w:rPr>
        <w:t xml:space="preserve"> </w:t>
      </w:r>
      <w:r w:rsidRPr="00E774A2">
        <w:rPr>
          <w:b/>
          <w:sz w:val="32"/>
          <w:szCs w:val="32"/>
        </w:rPr>
        <w:t xml:space="preserve">Структура </w:t>
      </w:r>
      <w:proofErr w:type="spellStart"/>
      <w:r w:rsidRPr="00E774A2">
        <w:rPr>
          <w:b/>
          <w:sz w:val="32"/>
          <w:szCs w:val="32"/>
        </w:rPr>
        <w:t>видатків</w:t>
      </w:r>
      <w:proofErr w:type="spellEnd"/>
      <w:r w:rsidRPr="00E774A2">
        <w:rPr>
          <w:b/>
          <w:sz w:val="32"/>
          <w:szCs w:val="32"/>
        </w:rPr>
        <w:t xml:space="preserve"> по </w:t>
      </w:r>
      <w:proofErr w:type="spellStart"/>
      <w:r w:rsidRPr="00E774A2">
        <w:rPr>
          <w:b/>
          <w:sz w:val="32"/>
          <w:szCs w:val="32"/>
        </w:rPr>
        <w:t>економічній</w:t>
      </w:r>
      <w:proofErr w:type="spellEnd"/>
      <w:r w:rsidRPr="00E774A2">
        <w:rPr>
          <w:b/>
          <w:sz w:val="32"/>
          <w:szCs w:val="32"/>
        </w:rPr>
        <w:t xml:space="preserve"> </w:t>
      </w:r>
      <w:proofErr w:type="spellStart"/>
      <w:r w:rsidRPr="00E774A2">
        <w:rPr>
          <w:b/>
          <w:sz w:val="32"/>
          <w:szCs w:val="32"/>
        </w:rPr>
        <w:t>класифікації</w:t>
      </w:r>
      <w:proofErr w:type="spellEnd"/>
      <w:r w:rsidRPr="00E774A2">
        <w:rPr>
          <w:sz w:val="32"/>
          <w:szCs w:val="32"/>
        </w:rPr>
        <w:t xml:space="preserve"> </w:t>
      </w:r>
      <w:proofErr w:type="spellStart"/>
      <w:r w:rsidRPr="00E774A2">
        <w:rPr>
          <w:sz w:val="32"/>
          <w:szCs w:val="32"/>
        </w:rPr>
        <w:t>виглядає</w:t>
      </w:r>
      <w:proofErr w:type="spellEnd"/>
      <w:r w:rsidRPr="00E774A2">
        <w:rPr>
          <w:sz w:val="32"/>
          <w:szCs w:val="32"/>
        </w:rPr>
        <w:t xml:space="preserve"> </w:t>
      </w:r>
      <w:proofErr w:type="spellStart"/>
      <w:r w:rsidRPr="00E774A2">
        <w:rPr>
          <w:sz w:val="32"/>
          <w:szCs w:val="32"/>
        </w:rPr>
        <w:t>наступним</w:t>
      </w:r>
      <w:proofErr w:type="spellEnd"/>
      <w:r w:rsidRPr="00E774A2">
        <w:rPr>
          <w:sz w:val="32"/>
          <w:szCs w:val="32"/>
        </w:rPr>
        <w:t xml:space="preserve"> чином:</w:t>
      </w:r>
    </w:p>
    <w:p w:rsidR="00BD0116" w:rsidRPr="00E774A2" w:rsidRDefault="00BD0116" w:rsidP="00BD0116">
      <w:pPr>
        <w:jc w:val="both"/>
        <w:rPr>
          <w:b/>
          <w:sz w:val="32"/>
          <w:szCs w:val="32"/>
        </w:rPr>
      </w:pPr>
      <w:r w:rsidRPr="00E774A2">
        <w:rPr>
          <w:sz w:val="32"/>
          <w:szCs w:val="32"/>
        </w:rPr>
        <w:t xml:space="preserve">- оплата </w:t>
      </w:r>
      <w:proofErr w:type="spellStart"/>
      <w:proofErr w:type="gramStart"/>
      <w:r w:rsidRPr="00E774A2">
        <w:rPr>
          <w:sz w:val="32"/>
          <w:szCs w:val="32"/>
        </w:rPr>
        <w:t>праці</w:t>
      </w:r>
      <w:proofErr w:type="spellEnd"/>
      <w:r w:rsidRPr="00E774A2">
        <w:rPr>
          <w:sz w:val="32"/>
          <w:szCs w:val="32"/>
        </w:rPr>
        <w:t xml:space="preserve">  з</w:t>
      </w:r>
      <w:proofErr w:type="gramEnd"/>
      <w:r w:rsidRPr="00E774A2">
        <w:rPr>
          <w:sz w:val="32"/>
          <w:szCs w:val="32"/>
        </w:rPr>
        <w:t xml:space="preserve"> </w:t>
      </w:r>
      <w:proofErr w:type="spellStart"/>
      <w:r w:rsidRPr="00E774A2">
        <w:rPr>
          <w:sz w:val="32"/>
          <w:szCs w:val="32"/>
        </w:rPr>
        <w:t>нарахуваннями</w:t>
      </w:r>
      <w:proofErr w:type="spellEnd"/>
      <w:r w:rsidRPr="00E774A2">
        <w:rPr>
          <w:sz w:val="32"/>
          <w:szCs w:val="32"/>
        </w:rPr>
        <w:t xml:space="preserve"> </w:t>
      </w:r>
      <w:r w:rsidRPr="00E774A2">
        <w:rPr>
          <w:i/>
        </w:rPr>
        <w:t>–(</w:t>
      </w:r>
      <w:r w:rsidRPr="00E774A2">
        <w:rPr>
          <w:i/>
          <w:lang w:val="uk-UA"/>
        </w:rPr>
        <w:t>440 466,5</w:t>
      </w:r>
      <w:r w:rsidRPr="00E774A2">
        <w:rPr>
          <w:i/>
        </w:rPr>
        <w:t>+</w:t>
      </w:r>
      <w:r w:rsidRPr="00E774A2">
        <w:rPr>
          <w:i/>
          <w:lang w:val="uk-UA"/>
        </w:rPr>
        <w:t>18 273,4</w:t>
      </w:r>
      <w:r w:rsidRPr="00E774A2">
        <w:rPr>
          <w:i/>
          <w:sz w:val="32"/>
          <w:szCs w:val="32"/>
        </w:rPr>
        <w:t>)</w:t>
      </w:r>
      <w:r>
        <w:rPr>
          <w:i/>
          <w:sz w:val="32"/>
          <w:szCs w:val="32"/>
          <w:lang w:val="uk-UA"/>
        </w:rPr>
        <w:t xml:space="preserve"> </w:t>
      </w:r>
      <w:r w:rsidRPr="00E774A2">
        <w:rPr>
          <w:i/>
          <w:sz w:val="32"/>
          <w:szCs w:val="32"/>
        </w:rPr>
        <w:t>-</w:t>
      </w:r>
      <w:r w:rsidRPr="00E774A2">
        <w:rPr>
          <w:i/>
          <w:sz w:val="32"/>
          <w:szCs w:val="32"/>
          <w:lang w:val="uk-UA"/>
        </w:rPr>
        <w:t xml:space="preserve"> </w:t>
      </w:r>
      <w:r w:rsidRPr="00E774A2">
        <w:rPr>
          <w:b/>
          <w:bCs/>
          <w:iCs/>
          <w:sz w:val="32"/>
          <w:szCs w:val="32"/>
          <w:lang w:val="uk-UA"/>
        </w:rPr>
        <w:t>458 739,9</w:t>
      </w:r>
      <w:proofErr w:type="spellStart"/>
      <w:r w:rsidRPr="00E774A2">
        <w:rPr>
          <w:b/>
          <w:sz w:val="32"/>
          <w:szCs w:val="32"/>
        </w:rPr>
        <w:t>тис.грн</w:t>
      </w:r>
      <w:proofErr w:type="spellEnd"/>
      <w:r w:rsidRPr="00E774A2">
        <w:rPr>
          <w:b/>
          <w:sz w:val="32"/>
          <w:szCs w:val="32"/>
        </w:rPr>
        <w:t>. (</w:t>
      </w:r>
      <w:r w:rsidRPr="00E774A2">
        <w:rPr>
          <w:b/>
          <w:sz w:val="32"/>
          <w:szCs w:val="32"/>
          <w:lang w:val="uk-UA"/>
        </w:rPr>
        <w:t>58,8</w:t>
      </w:r>
      <w:r w:rsidRPr="00E774A2">
        <w:rPr>
          <w:b/>
          <w:sz w:val="32"/>
          <w:szCs w:val="32"/>
        </w:rPr>
        <w:t>%);</w:t>
      </w:r>
    </w:p>
    <w:p w:rsidR="00BD0116" w:rsidRPr="00E774A2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sz w:val="32"/>
          <w:szCs w:val="32"/>
        </w:rPr>
      </w:pPr>
      <w:r w:rsidRPr="00E774A2">
        <w:rPr>
          <w:sz w:val="32"/>
          <w:szCs w:val="32"/>
        </w:rPr>
        <w:t xml:space="preserve">- </w:t>
      </w:r>
      <w:proofErr w:type="spellStart"/>
      <w:r w:rsidRPr="00E774A2">
        <w:rPr>
          <w:sz w:val="32"/>
          <w:szCs w:val="32"/>
        </w:rPr>
        <w:t>енергоносії</w:t>
      </w:r>
      <w:proofErr w:type="spellEnd"/>
      <w:r w:rsidRPr="00E774A2">
        <w:rPr>
          <w:sz w:val="32"/>
          <w:szCs w:val="32"/>
        </w:rPr>
        <w:t xml:space="preserve"> </w:t>
      </w:r>
      <w:r w:rsidRPr="00E774A2">
        <w:rPr>
          <w:i/>
        </w:rPr>
        <w:t>(</w:t>
      </w:r>
      <w:r w:rsidRPr="00E774A2">
        <w:rPr>
          <w:i/>
          <w:lang w:val="uk-UA"/>
        </w:rPr>
        <w:t>36 825,6</w:t>
      </w:r>
      <w:r w:rsidRPr="00E774A2">
        <w:rPr>
          <w:i/>
        </w:rPr>
        <w:t>+</w:t>
      </w:r>
      <w:r w:rsidRPr="00E774A2">
        <w:rPr>
          <w:i/>
          <w:lang w:val="uk-UA"/>
        </w:rPr>
        <w:t>10 553,4</w:t>
      </w:r>
      <w:r w:rsidRPr="00E774A2">
        <w:rPr>
          <w:i/>
        </w:rPr>
        <w:t>)</w:t>
      </w:r>
      <w:r w:rsidRPr="00E774A2">
        <w:rPr>
          <w:sz w:val="32"/>
          <w:szCs w:val="32"/>
        </w:rPr>
        <w:t xml:space="preserve"> –</w:t>
      </w:r>
      <w:r>
        <w:rPr>
          <w:sz w:val="32"/>
          <w:szCs w:val="32"/>
          <w:lang w:val="uk-UA"/>
        </w:rPr>
        <w:t xml:space="preserve"> </w:t>
      </w:r>
      <w:r w:rsidRPr="00E774A2">
        <w:rPr>
          <w:b/>
          <w:bCs/>
          <w:sz w:val="32"/>
          <w:szCs w:val="32"/>
          <w:lang w:val="uk-UA"/>
        </w:rPr>
        <w:t xml:space="preserve">47 379,0 </w:t>
      </w:r>
      <w:proofErr w:type="spellStart"/>
      <w:r w:rsidRPr="00E774A2">
        <w:rPr>
          <w:b/>
          <w:bCs/>
          <w:sz w:val="32"/>
          <w:szCs w:val="32"/>
        </w:rPr>
        <w:t>тис.грн</w:t>
      </w:r>
      <w:proofErr w:type="spellEnd"/>
      <w:r w:rsidRPr="00E774A2">
        <w:rPr>
          <w:b/>
          <w:bCs/>
          <w:sz w:val="32"/>
          <w:szCs w:val="32"/>
        </w:rPr>
        <w:t>. (</w:t>
      </w:r>
      <w:r w:rsidRPr="00E774A2">
        <w:rPr>
          <w:b/>
          <w:bCs/>
          <w:sz w:val="32"/>
          <w:szCs w:val="32"/>
          <w:lang w:val="uk-UA"/>
        </w:rPr>
        <w:t>6,1%</w:t>
      </w:r>
      <w:r w:rsidRPr="00E774A2">
        <w:rPr>
          <w:b/>
          <w:bCs/>
          <w:sz w:val="32"/>
          <w:szCs w:val="32"/>
        </w:rPr>
        <w:t>);</w:t>
      </w:r>
    </w:p>
    <w:p w:rsidR="00BD0116" w:rsidRPr="00E774A2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sz w:val="32"/>
          <w:szCs w:val="32"/>
        </w:rPr>
      </w:pPr>
      <w:r w:rsidRPr="00E774A2">
        <w:rPr>
          <w:sz w:val="32"/>
          <w:szCs w:val="32"/>
        </w:rPr>
        <w:t xml:space="preserve">- </w:t>
      </w:r>
      <w:proofErr w:type="spellStart"/>
      <w:r w:rsidRPr="00E774A2">
        <w:rPr>
          <w:sz w:val="32"/>
          <w:szCs w:val="32"/>
        </w:rPr>
        <w:t>продукти</w:t>
      </w:r>
      <w:proofErr w:type="spellEnd"/>
      <w:r w:rsidRPr="00E774A2">
        <w:rPr>
          <w:sz w:val="32"/>
          <w:szCs w:val="32"/>
        </w:rPr>
        <w:t xml:space="preserve"> </w:t>
      </w:r>
      <w:proofErr w:type="spellStart"/>
      <w:r w:rsidRPr="00E774A2">
        <w:rPr>
          <w:sz w:val="32"/>
          <w:szCs w:val="32"/>
        </w:rPr>
        <w:t>харчування</w:t>
      </w:r>
      <w:proofErr w:type="spellEnd"/>
      <w:r w:rsidRPr="00E774A2">
        <w:rPr>
          <w:sz w:val="32"/>
          <w:szCs w:val="32"/>
        </w:rPr>
        <w:t xml:space="preserve"> </w:t>
      </w:r>
      <w:r w:rsidRPr="00E774A2">
        <w:rPr>
          <w:sz w:val="20"/>
          <w:szCs w:val="20"/>
          <w:lang w:val="uk-UA"/>
        </w:rPr>
        <w:t>(18 742,2</w:t>
      </w:r>
      <w:r w:rsidRPr="00E774A2">
        <w:rPr>
          <w:i/>
        </w:rPr>
        <w:t>+</w:t>
      </w:r>
      <w:r w:rsidRPr="00E774A2">
        <w:rPr>
          <w:i/>
          <w:lang w:val="uk-UA"/>
        </w:rPr>
        <w:t>187,2</w:t>
      </w:r>
      <w:r w:rsidRPr="00E774A2">
        <w:rPr>
          <w:i/>
        </w:rPr>
        <w:t>)</w:t>
      </w:r>
      <w:r>
        <w:rPr>
          <w:i/>
          <w:lang w:val="uk-UA"/>
        </w:rPr>
        <w:t xml:space="preserve"> </w:t>
      </w:r>
      <w:r w:rsidRPr="00E774A2">
        <w:rPr>
          <w:sz w:val="32"/>
          <w:szCs w:val="32"/>
        </w:rPr>
        <w:t xml:space="preserve">– </w:t>
      </w:r>
      <w:r w:rsidRPr="00E774A2">
        <w:rPr>
          <w:b/>
          <w:bCs/>
          <w:sz w:val="32"/>
          <w:szCs w:val="32"/>
          <w:lang w:val="uk-UA"/>
        </w:rPr>
        <w:t>18 929,4</w:t>
      </w:r>
      <w:r w:rsidRPr="00E774A2">
        <w:rPr>
          <w:sz w:val="32"/>
          <w:szCs w:val="32"/>
        </w:rPr>
        <w:t xml:space="preserve"> </w:t>
      </w:r>
      <w:proofErr w:type="spellStart"/>
      <w:r w:rsidRPr="00E774A2">
        <w:rPr>
          <w:b/>
          <w:sz w:val="32"/>
          <w:szCs w:val="32"/>
        </w:rPr>
        <w:t>тис.грн</w:t>
      </w:r>
      <w:proofErr w:type="spellEnd"/>
      <w:r w:rsidRPr="00E774A2">
        <w:rPr>
          <w:b/>
          <w:sz w:val="32"/>
          <w:szCs w:val="32"/>
        </w:rPr>
        <w:t>. (</w:t>
      </w:r>
      <w:r w:rsidRPr="00E774A2">
        <w:rPr>
          <w:b/>
          <w:sz w:val="32"/>
          <w:szCs w:val="32"/>
          <w:lang w:val="uk-UA"/>
        </w:rPr>
        <w:t>2,4</w:t>
      </w:r>
      <w:r w:rsidRPr="00E774A2">
        <w:rPr>
          <w:b/>
          <w:sz w:val="32"/>
          <w:szCs w:val="32"/>
        </w:rPr>
        <w:t>%);</w:t>
      </w:r>
    </w:p>
    <w:p w:rsidR="00BD0116" w:rsidRPr="00E774A2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sz w:val="32"/>
          <w:szCs w:val="32"/>
        </w:rPr>
      </w:pPr>
      <w:r w:rsidRPr="00E774A2">
        <w:rPr>
          <w:sz w:val="32"/>
          <w:szCs w:val="32"/>
        </w:rPr>
        <w:t xml:space="preserve">- </w:t>
      </w:r>
      <w:proofErr w:type="spellStart"/>
      <w:r w:rsidRPr="00E774A2">
        <w:rPr>
          <w:sz w:val="32"/>
          <w:szCs w:val="32"/>
        </w:rPr>
        <w:t>медикаменти</w:t>
      </w:r>
      <w:proofErr w:type="spellEnd"/>
      <w:r w:rsidRPr="00E774A2">
        <w:rPr>
          <w:sz w:val="32"/>
          <w:szCs w:val="32"/>
        </w:rPr>
        <w:t xml:space="preserve"> </w:t>
      </w:r>
      <w:proofErr w:type="gramStart"/>
      <w:r w:rsidRPr="00E774A2">
        <w:rPr>
          <w:sz w:val="32"/>
          <w:szCs w:val="32"/>
        </w:rPr>
        <w:t xml:space="preserve">–  </w:t>
      </w:r>
      <w:r w:rsidRPr="00E774A2">
        <w:rPr>
          <w:lang w:val="uk-UA"/>
        </w:rPr>
        <w:t>(</w:t>
      </w:r>
      <w:proofErr w:type="gramEnd"/>
      <w:r w:rsidRPr="00E774A2">
        <w:rPr>
          <w:i/>
          <w:iCs/>
          <w:lang w:val="uk-UA"/>
        </w:rPr>
        <w:t>51,9+ 1 535,1 + 6 497,3</w:t>
      </w:r>
      <w:r w:rsidRPr="00E774A2">
        <w:rPr>
          <w:lang w:val="uk-UA"/>
        </w:rPr>
        <w:t>)</w:t>
      </w:r>
      <w:r w:rsidRPr="00E774A2">
        <w:rPr>
          <w:sz w:val="32"/>
          <w:szCs w:val="32"/>
        </w:rPr>
        <w:t xml:space="preserve"> </w:t>
      </w:r>
      <w:r w:rsidRPr="00E774A2">
        <w:t>–</w:t>
      </w:r>
      <w:r>
        <w:rPr>
          <w:lang w:val="uk-UA"/>
        </w:rPr>
        <w:t xml:space="preserve"> </w:t>
      </w:r>
      <w:r w:rsidRPr="00E774A2">
        <w:rPr>
          <w:b/>
          <w:bCs/>
          <w:sz w:val="32"/>
          <w:szCs w:val="32"/>
          <w:lang w:val="uk-UA"/>
        </w:rPr>
        <w:t>8 084,3</w:t>
      </w:r>
      <w:r>
        <w:rPr>
          <w:b/>
          <w:bCs/>
          <w:sz w:val="32"/>
          <w:szCs w:val="32"/>
          <w:lang w:val="uk-UA"/>
        </w:rPr>
        <w:t xml:space="preserve"> </w:t>
      </w:r>
      <w:proofErr w:type="spellStart"/>
      <w:r w:rsidRPr="00E774A2">
        <w:rPr>
          <w:b/>
          <w:bCs/>
          <w:sz w:val="32"/>
          <w:szCs w:val="32"/>
        </w:rPr>
        <w:t>тис</w:t>
      </w:r>
      <w:r w:rsidRPr="00E774A2">
        <w:rPr>
          <w:b/>
          <w:sz w:val="32"/>
          <w:szCs w:val="32"/>
        </w:rPr>
        <w:t>.грн</w:t>
      </w:r>
      <w:proofErr w:type="spellEnd"/>
      <w:r w:rsidRPr="00E774A2">
        <w:rPr>
          <w:b/>
          <w:sz w:val="32"/>
          <w:szCs w:val="32"/>
        </w:rPr>
        <w:t>. (</w:t>
      </w:r>
      <w:r w:rsidRPr="00E774A2">
        <w:rPr>
          <w:b/>
          <w:sz w:val="32"/>
          <w:szCs w:val="32"/>
          <w:lang w:val="uk-UA"/>
        </w:rPr>
        <w:t>1,0</w:t>
      </w:r>
      <w:r w:rsidRPr="00E774A2">
        <w:rPr>
          <w:b/>
          <w:sz w:val="32"/>
          <w:szCs w:val="32"/>
        </w:rPr>
        <w:t>%);</w:t>
      </w:r>
    </w:p>
    <w:p w:rsidR="00BD0116" w:rsidRPr="00E774A2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sz w:val="32"/>
          <w:szCs w:val="32"/>
        </w:rPr>
      </w:pPr>
      <w:r w:rsidRPr="00E774A2">
        <w:rPr>
          <w:sz w:val="32"/>
          <w:szCs w:val="32"/>
        </w:rPr>
        <w:t xml:space="preserve">- </w:t>
      </w:r>
      <w:proofErr w:type="spellStart"/>
      <w:r w:rsidRPr="00E774A2">
        <w:rPr>
          <w:sz w:val="32"/>
          <w:szCs w:val="32"/>
        </w:rPr>
        <w:t>пільги</w:t>
      </w:r>
      <w:proofErr w:type="spellEnd"/>
      <w:r w:rsidRPr="00E774A2">
        <w:rPr>
          <w:sz w:val="32"/>
          <w:szCs w:val="32"/>
        </w:rPr>
        <w:t xml:space="preserve">, </w:t>
      </w:r>
      <w:proofErr w:type="spellStart"/>
      <w:proofErr w:type="gramStart"/>
      <w:r w:rsidRPr="00E774A2">
        <w:rPr>
          <w:sz w:val="32"/>
          <w:szCs w:val="32"/>
        </w:rPr>
        <w:t>допомоги</w:t>
      </w:r>
      <w:proofErr w:type="spellEnd"/>
      <w:r w:rsidRPr="00E774A2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Pr="00E774A2">
        <w:rPr>
          <w:sz w:val="32"/>
          <w:szCs w:val="32"/>
        </w:rPr>
        <w:t>–</w:t>
      </w:r>
      <w:proofErr w:type="gramEnd"/>
      <w:r w:rsidRPr="00E774A2">
        <w:rPr>
          <w:b/>
          <w:sz w:val="32"/>
          <w:szCs w:val="32"/>
        </w:rPr>
        <w:t xml:space="preserve"> </w:t>
      </w:r>
      <w:r w:rsidRPr="00E774A2">
        <w:rPr>
          <w:b/>
          <w:sz w:val="32"/>
          <w:szCs w:val="32"/>
          <w:lang w:val="uk-UA"/>
        </w:rPr>
        <w:t xml:space="preserve"> 6 680,0  </w:t>
      </w:r>
      <w:proofErr w:type="spellStart"/>
      <w:r w:rsidRPr="00E774A2">
        <w:rPr>
          <w:b/>
          <w:sz w:val="32"/>
          <w:szCs w:val="32"/>
        </w:rPr>
        <w:t>тис.грн</w:t>
      </w:r>
      <w:proofErr w:type="spellEnd"/>
      <w:r w:rsidRPr="00E774A2">
        <w:rPr>
          <w:b/>
          <w:sz w:val="32"/>
          <w:szCs w:val="32"/>
        </w:rPr>
        <w:t>. (</w:t>
      </w:r>
      <w:r w:rsidRPr="00E774A2">
        <w:rPr>
          <w:b/>
          <w:sz w:val="32"/>
          <w:szCs w:val="32"/>
          <w:lang w:val="uk-UA"/>
        </w:rPr>
        <w:t>0,9</w:t>
      </w:r>
      <w:r w:rsidRPr="00E774A2">
        <w:rPr>
          <w:b/>
          <w:sz w:val="32"/>
          <w:szCs w:val="32"/>
        </w:rPr>
        <w:t xml:space="preserve"> %);</w:t>
      </w:r>
    </w:p>
    <w:p w:rsidR="00BD0116" w:rsidRPr="00E774A2" w:rsidRDefault="00BD0116" w:rsidP="00BD0116">
      <w:pPr>
        <w:tabs>
          <w:tab w:val="left" w:pos="720"/>
        </w:tabs>
        <w:spacing w:line="360" w:lineRule="auto"/>
        <w:ind w:firstLine="180"/>
        <w:jc w:val="both"/>
        <w:rPr>
          <w:b/>
          <w:sz w:val="32"/>
          <w:szCs w:val="32"/>
        </w:rPr>
      </w:pPr>
      <w:r w:rsidRPr="00E774A2">
        <w:rPr>
          <w:sz w:val="32"/>
          <w:szCs w:val="32"/>
        </w:rPr>
        <w:t>-</w:t>
      </w:r>
      <w:proofErr w:type="spellStart"/>
      <w:r w:rsidRPr="00E774A2">
        <w:rPr>
          <w:sz w:val="32"/>
          <w:szCs w:val="32"/>
        </w:rPr>
        <w:t>інші</w:t>
      </w:r>
      <w:proofErr w:type="spellEnd"/>
      <w:r w:rsidRPr="00E774A2">
        <w:rPr>
          <w:sz w:val="32"/>
          <w:szCs w:val="32"/>
        </w:rPr>
        <w:t xml:space="preserve"> </w:t>
      </w:r>
      <w:proofErr w:type="spellStart"/>
      <w:r w:rsidRPr="00E774A2">
        <w:rPr>
          <w:sz w:val="32"/>
          <w:szCs w:val="32"/>
        </w:rPr>
        <w:t>видатки</w:t>
      </w:r>
      <w:proofErr w:type="spellEnd"/>
      <w:r w:rsidRPr="00E774A2">
        <w:rPr>
          <w:sz w:val="32"/>
          <w:szCs w:val="32"/>
        </w:rPr>
        <w:t xml:space="preserve"> –  </w:t>
      </w:r>
      <w:r w:rsidRPr="00B547E6">
        <w:rPr>
          <w:b/>
          <w:sz w:val="32"/>
          <w:szCs w:val="32"/>
          <w:lang w:val="uk-UA"/>
        </w:rPr>
        <w:t>240 486,1</w:t>
      </w:r>
      <w:r>
        <w:rPr>
          <w:b/>
          <w:sz w:val="32"/>
          <w:szCs w:val="32"/>
          <w:lang w:val="uk-UA"/>
        </w:rPr>
        <w:t xml:space="preserve"> </w:t>
      </w:r>
      <w:r w:rsidRPr="00B547E6">
        <w:rPr>
          <w:b/>
          <w:sz w:val="32"/>
          <w:szCs w:val="32"/>
        </w:rPr>
        <w:t>тис</w:t>
      </w:r>
      <w:r w:rsidRPr="00E774A2">
        <w:rPr>
          <w:b/>
          <w:sz w:val="32"/>
          <w:szCs w:val="32"/>
        </w:rPr>
        <w:t xml:space="preserve"> </w:t>
      </w:r>
      <w:proofErr w:type="spellStart"/>
      <w:proofErr w:type="gramStart"/>
      <w:r w:rsidRPr="00E774A2">
        <w:rPr>
          <w:b/>
          <w:sz w:val="32"/>
          <w:szCs w:val="32"/>
        </w:rPr>
        <w:t>грн</w:t>
      </w:r>
      <w:proofErr w:type="spellEnd"/>
      <w:r w:rsidRPr="00E774A2">
        <w:rPr>
          <w:sz w:val="32"/>
          <w:szCs w:val="32"/>
        </w:rPr>
        <w:t xml:space="preserve"> </w:t>
      </w:r>
      <w:r w:rsidRPr="00E774A2">
        <w:rPr>
          <w:b/>
          <w:sz w:val="32"/>
          <w:szCs w:val="32"/>
        </w:rPr>
        <w:t xml:space="preserve"> (</w:t>
      </w:r>
      <w:proofErr w:type="gramEnd"/>
      <w:r w:rsidRPr="00E774A2">
        <w:rPr>
          <w:b/>
          <w:sz w:val="32"/>
          <w:szCs w:val="32"/>
          <w:lang w:val="uk-UA"/>
        </w:rPr>
        <w:t>30,8</w:t>
      </w:r>
      <w:r w:rsidRPr="00E774A2">
        <w:rPr>
          <w:b/>
          <w:sz w:val="32"/>
          <w:szCs w:val="32"/>
        </w:rPr>
        <w:t>%).</w:t>
      </w:r>
    </w:p>
    <w:p w:rsidR="00BD0116" w:rsidRPr="00E774A2" w:rsidRDefault="00BD0116" w:rsidP="00BD0116">
      <w:pPr>
        <w:ind w:firstLine="510"/>
        <w:jc w:val="both"/>
        <w:rPr>
          <w:w w:val="110"/>
          <w:kern w:val="24"/>
          <w:sz w:val="32"/>
          <w:szCs w:val="32"/>
        </w:rPr>
      </w:pPr>
    </w:p>
    <w:p w:rsidR="00BD0116" w:rsidRPr="00BD0116" w:rsidRDefault="00BD0116" w:rsidP="00BD0116">
      <w:pPr>
        <w:spacing w:line="360" w:lineRule="auto"/>
        <w:ind w:firstLine="709"/>
        <w:jc w:val="both"/>
        <w:rPr>
          <w:w w:val="110"/>
          <w:kern w:val="24"/>
          <w:sz w:val="32"/>
          <w:szCs w:val="32"/>
          <w:lang w:val="uk-UA"/>
        </w:rPr>
      </w:pPr>
      <w:r>
        <w:rPr>
          <w:w w:val="110"/>
          <w:kern w:val="24"/>
          <w:sz w:val="32"/>
          <w:szCs w:val="32"/>
          <w:lang w:val="uk-UA"/>
        </w:rPr>
        <w:t>Звіт по виконанню бюджету наведено у додатку №1.</w:t>
      </w:r>
    </w:p>
    <w:sectPr w:rsidR="00BD0116" w:rsidRPr="00BD01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2"/>
    <w:rsid w:val="000B4BA3"/>
    <w:rsid w:val="004C0FC2"/>
    <w:rsid w:val="00812F7E"/>
    <w:rsid w:val="008E21B0"/>
    <w:rsid w:val="00963B61"/>
    <w:rsid w:val="00B40D90"/>
    <w:rsid w:val="00B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1CD"/>
  <w15:chartTrackingRefBased/>
  <w15:docId w15:val="{D9B7DE05-7752-4383-9D8A-4EF097F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F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2022-02-23T14:04:00Z</cp:lastPrinted>
  <dcterms:created xsi:type="dcterms:W3CDTF">2022-02-23T13:41:00Z</dcterms:created>
  <dcterms:modified xsi:type="dcterms:W3CDTF">2022-02-23T14:05:00Z</dcterms:modified>
</cp:coreProperties>
</file>