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E7" w:rsidRDefault="00D23CE7" w:rsidP="00D23CE7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6" type="#_x0000_t202" style="position:absolute;margin-left:144.7pt;margin-top:5.65pt;width:353.45pt;height:60pt;z-index:251659264;visibility:visible" filled="f" stroked="f" strokeweight=".5pt">
            <v:textbox style="mso-next-textbox:#Поле 21">
              <w:txbxContent>
                <w:p w:rsidR="00D23CE7" w:rsidRPr="00514ECE" w:rsidRDefault="00D23CE7" w:rsidP="00D23CE7">
                  <w:pPr>
                    <w:spacing w:after="0" w:line="240" w:lineRule="auto"/>
                    <w:rPr>
                      <w:rFonts w:ascii="e-Ukraine" w:hAnsi="e-Ukraine" w:cs="e-Ukraine"/>
                      <w:sz w:val="28"/>
                      <w:szCs w:val="28"/>
                    </w:rPr>
                  </w:pPr>
                  <w:r w:rsidRPr="00514ECE">
                    <w:rPr>
                      <w:rFonts w:ascii="e-Ukraine" w:hAnsi="e-Ukraine" w:cs="e-Ukraine"/>
                      <w:sz w:val="28"/>
                      <w:szCs w:val="28"/>
                    </w:rPr>
                    <w:t>Державна податкова служба України</w:t>
                  </w:r>
                </w:p>
                <w:p w:rsidR="00D23CE7" w:rsidRPr="00514ECE" w:rsidRDefault="00D23CE7" w:rsidP="00D23CE7">
                  <w:pPr>
                    <w:spacing w:after="0" w:line="240" w:lineRule="auto"/>
                    <w:rPr>
                      <w:rFonts w:ascii="e-Ukraine" w:hAnsi="e-Ukraine" w:cs="e-Ukraine"/>
                      <w:sz w:val="20"/>
                      <w:szCs w:val="20"/>
                    </w:rPr>
                  </w:pPr>
                </w:p>
                <w:p w:rsidR="00D23CE7" w:rsidRPr="00514ECE" w:rsidRDefault="00D23CE7" w:rsidP="00D23CE7">
                  <w:pPr>
                    <w:spacing w:after="0" w:line="240" w:lineRule="auto"/>
                    <w:rPr>
                      <w:rFonts w:ascii="e-Ukraine" w:hAnsi="e-Ukraine" w:cs="e-Ukraine"/>
                      <w:sz w:val="28"/>
                      <w:szCs w:val="28"/>
                    </w:rPr>
                  </w:pPr>
                  <w:r w:rsidRPr="00514ECE">
                    <w:rPr>
                      <w:rFonts w:ascii="e-Ukraine" w:hAnsi="e-Ukraine" w:cs="e-Ukraine"/>
                      <w:sz w:val="28"/>
                      <w:szCs w:val="28"/>
                    </w:rPr>
                    <w:t>Головне управління ДПС у</w:t>
                  </w:r>
                  <w:r w:rsidRPr="00514ECE">
                    <w:rPr>
                      <w:rFonts w:ascii="e-Ukraine" w:hAnsi="e-Ukraine" w:cs="e-Ukraine"/>
                      <w:sz w:val="28"/>
                      <w:szCs w:val="28"/>
                      <w:lang w:val="ru-RU"/>
                    </w:rPr>
                    <w:t xml:space="preserve"> </w:t>
                  </w:r>
                  <w:r w:rsidRPr="00514ECE">
                    <w:rPr>
                      <w:rFonts w:ascii="e-Ukraine" w:hAnsi="e-Ukraine" w:cs="e-Ukraine"/>
                      <w:sz w:val="28"/>
                      <w:szCs w:val="28"/>
                    </w:rPr>
                    <w:t>Львівській області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399E550" wp14:editId="31FF098D">
            <wp:simplePos x="0" y="0"/>
            <wp:positionH relativeFrom="column">
              <wp:posOffset>6097905</wp:posOffset>
            </wp:positionH>
            <wp:positionV relativeFrom="paragraph">
              <wp:posOffset>71755</wp:posOffset>
            </wp:positionV>
            <wp:extent cx="828040" cy="26073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  <w:lang w:eastAsia="uk-UA"/>
        </w:rPr>
        <w:drawing>
          <wp:inline distT="0" distB="0" distL="0" distR="0" wp14:anchorId="201E37BF" wp14:editId="424D65D7">
            <wp:extent cx="3514725" cy="8813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E7" w:rsidRDefault="00D23CE7" w:rsidP="002D42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923" w:rsidRDefault="00280923" w:rsidP="002D4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2BD">
        <w:rPr>
          <w:rFonts w:ascii="Times New Roman" w:hAnsi="Times New Roman" w:cs="Times New Roman"/>
          <w:b/>
          <w:sz w:val="28"/>
          <w:szCs w:val="28"/>
        </w:rPr>
        <w:t xml:space="preserve">Як отримати </w:t>
      </w:r>
      <w:r w:rsidR="002D42BD" w:rsidRPr="002D42BD">
        <w:rPr>
          <w:rFonts w:ascii="Times New Roman" w:hAnsi="Times New Roman" w:cs="Times New Roman"/>
          <w:b/>
          <w:sz w:val="28"/>
          <w:szCs w:val="28"/>
        </w:rPr>
        <w:t xml:space="preserve">електронні довірчі послуги </w:t>
      </w:r>
      <w:r w:rsidRPr="002D42BD">
        <w:rPr>
          <w:rFonts w:ascii="Times New Roman" w:hAnsi="Times New Roman" w:cs="Times New Roman"/>
          <w:b/>
          <w:sz w:val="28"/>
          <w:szCs w:val="28"/>
        </w:rPr>
        <w:t>у Кваліфікованого надавача ЕДП ІДД ДПС (алгоритм дій)?</w:t>
      </w:r>
    </w:p>
    <w:p w:rsidR="002D42BD" w:rsidRPr="002D42BD" w:rsidRDefault="002D42BD" w:rsidP="002D42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923" w:rsidRDefault="00BF58DC" w:rsidP="0028092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923">
        <w:rPr>
          <w:rFonts w:ascii="Times New Roman" w:hAnsi="Times New Roman" w:cs="Times New Roman"/>
          <w:sz w:val="28"/>
          <w:szCs w:val="28"/>
        </w:rPr>
        <w:t>Для отримання у Кваліфікованого надавача електронних довірчих послуг Інформаційно-довідкового департаменту ДПС (далі – Надавач) електронних довірчих послуг (далі – ЕДП) необхідно:</w:t>
      </w:r>
    </w:p>
    <w:p w:rsidR="00280923" w:rsidRPr="00280923" w:rsidRDefault="00BF58DC" w:rsidP="0028092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923">
        <w:rPr>
          <w:rFonts w:ascii="Times New Roman" w:hAnsi="Times New Roman" w:cs="Times New Roman"/>
          <w:sz w:val="28"/>
          <w:szCs w:val="28"/>
        </w:rPr>
        <w:t>ознайомитись з Регламентом Надавача (зі змінами) та умовами Договору про надання ЕДП;</w:t>
      </w:r>
    </w:p>
    <w:p w:rsidR="00280923" w:rsidRPr="00280923" w:rsidRDefault="00BF58DC" w:rsidP="0028092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923">
        <w:rPr>
          <w:rFonts w:ascii="Times New Roman" w:hAnsi="Times New Roman" w:cs="Times New Roman"/>
          <w:sz w:val="28"/>
          <w:szCs w:val="28"/>
        </w:rPr>
        <w:t>підготувати необхідні для отримання ЕДП документи, з переліком яких можливо ознайомитись у розділі «Отримання електронних довірчих послуг, у тому числі для програмних РРО» офіційного інформаційного ресурсу Надавача</w:t>
      </w:r>
      <w:r w:rsidR="00134193" w:rsidRPr="00D23CE7">
        <w:rPr>
          <w:rFonts w:ascii="Times New Roman" w:hAnsi="Times New Roman" w:cs="Times New Roman"/>
          <w:sz w:val="28"/>
          <w:szCs w:val="28"/>
        </w:rPr>
        <w:t xml:space="preserve"> </w:t>
      </w:r>
      <w:r w:rsidR="00280923" w:rsidRPr="002809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80923" w:rsidRPr="00134193">
        <w:rPr>
          <w:rFonts w:ascii="Times New Roman" w:hAnsi="Times New Roman" w:cs="Times New Roman"/>
          <w:b/>
          <w:sz w:val="28"/>
          <w:szCs w:val="28"/>
        </w:rPr>
        <w:t>www.acskidd.gov.ua</w:t>
      </w:r>
      <w:proofErr w:type="spellEnd"/>
      <w:r w:rsidR="00280923" w:rsidRPr="00280923">
        <w:rPr>
          <w:rFonts w:ascii="Times New Roman" w:hAnsi="Times New Roman" w:cs="Times New Roman"/>
          <w:sz w:val="28"/>
          <w:szCs w:val="28"/>
        </w:rPr>
        <w:t>/Головна/«Отримання електронних довірчих послуг, у тому числі для програмних РРО»), у підрозділі «Підготовка документів та реєстрація»</w:t>
      </w:r>
      <w:r w:rsidR="00134193" w:rsidRPr="00D23CE7">
        <w:rPr>
          <w:rFonts w:ascii="Times New Roman" w:hAnsi="Times New Roman" w:cs="Times New Roman"/>
          <w:sz w:val="28"/>
          <w:szCs w:val="28"/>
        </w:rPr>
        <w:t xml:space="preserve"> </w:t>
      </w:r>
      <w:r w:rsidRPr="00280923">
        <w:rPr>
          <w:rFonts w:ascii="Times New Roman" w:hAnsi="Times New Roman" w:cs="Times New Roman"/>
          <w:sz w:val="28"/>
          <w:szCs w:val="28"/>
        </w:rPr>
        <w:t>обравши відповідну категорію (також можливо надати документи за допомогою функції «</w:t>
      </w:r>
      <w:proofErr w:type="spellStart"/>
      <w:r w:rsidRPr="00280923">
        <w:rPr>
          <w:rFonts w:ascii="Times New Roman" w:hAnsi="Times New Roman" w:cs="Times New Roman"/>
          <w:sz w:val="28"/>
          <w:szCs w:val="28"/>
        </w:rPr>
        <w:t>Шерінг</w:t>
      </w:r>
      <w:proofErr w:type="spellEnd"/>
      <w:r w:rsidRPr="002809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80923">
        <w:rPr>
          <w:rFonts w:ascii="Times New Roman" w:hAnsi="Times New Roman" w:cs="Times New Roman"/>
          <w:sz w:val="28"/>
          <w:szCs w:val="28"/>
        </w:rPr>
        <w:t>застосунку</w:t>
      </w:r>
      <w:proofErr w:type="spellEnd"/>
      <w:r w:rsidRPr="00280923">
        <w:rPr>
          <w:rFonts w:ascii="Times New Roman" w:hAnsi="Times New Roman" w:cs="Times New Roman"/>
          <w:sz w:val="28"/>
          <w:szCs w:val="28"/>
        </w:rPr>
        <w:t xml:space="preserve"> «Дія»);</w:t>
      </w:r>
    </w:p>
    <w:p w:rsidR="00134193" w:rsidRPr="00134193" w:rsidRDefault="00BF58DC" w:rsidP="0028092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923">
        <w:rPr>
          <w:rFonts w:ascii="Times New Roman" w:hAnsi="Times New Roman" w:cs="Times New Roman"/>
          <w:sz w:val="28"/>
          <w:szCs w:val="28"/>
        </w:rPr>
        <w:t xml:space="preserve">звернутися до обраного відокремленого пункту реєстрації (далі – ВПР) з оригіналами документів для ідентифікації користувача та передачі необхідних для реєстрації документів, у разі наявності відображення паспорта громадянина України/паспорта громадянина України для виїзду за кордон в </w:t>
      </w:r>
      <w:proofErr w:type="spellStart"/>
      <w:r w:rsidRPr="00280923">
        <w:rPr>
          <w:rFonts w:ascii="Times New Roman" w:hAnsi="Times New Roman" w:cs="Times New Roman"/>
          <w:sz w:val="28"/>
          <w:szCs w:val="28"/>
        </w:rPr>
        <w:t>застосунку</w:t>
      </w:r>
      <w:proofErr w:type="spellEnd"/>
      <w:r w:rsidRPr="00280923">
        <w:rPr>
          <w:rFonts w:ascii="Times New Roman" w:hAnsi="Times New Roman" w:cs="Times New Roman"/>
          <w:sz w:val="28"/>
          <w:szCs w:val="28"/>
        </w:rPr>
        <w:t xml:space="preserve"> «Дія», версії не нижче 2.0 – ідентифікація користувача та передача документів здійснюється за допомогою </w:t>
      </w:r>
      <w:proofErr w:type="spellStart"/>
      <w:r w:rsidRPr="00280923">
        <w:rPr>
          <w:rFonts w:ascii="Times New Roman" w:hAnsi="Times New Roman" w:cs="Times New Roman"/>
          <w:sz w:val="28"/>
          <w:szCs w:val="28"/>
        </w:rPr>
        <w:t>смартфону</w:t>
      </w:r>
      <w:proofErr w:type="spellEnd"/>
      <w:r w:rsidRPr="00280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923" w:rsidRDefault="00BF58DC" w:rsidP="00280923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923">
        <w:rPr>
          <w:rFonts w:ascii="Times New Roman" w:hAnsi="Times New Roman" w:cs="Times New Roman"/>
          <w:sz w:val="28"/>
          <w:szCs w:val="28"/>
        </w:rPr>
        <w:t>ВПР не надає послуги з копіювання, друку та заповнення реєстраційних карток, бланків та інших документів, а також не здійснює продаж або безоплатне надання захищених носіїв особистих ключів.</w:t>
      </w:r>
    </w:p>
    <w:p w:rsidR="00BF58DC" w:rsidRDefault="00BF58DC" w:rsidP="0028092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23CE7" w:rsidRPr="00C860BE" w:rsidRDefault="00D23CE7" w:rsidP="00D23CE7">
      <w:pPr>
        <w:pStyle w:val="a7"/>
        <w:spacing w:before="0" w:beforeAutospacing="0" w:after="0" w:afterAutospacing="0"/>
        <w:jc w:val="both"/>
        <w:rPr>
          <w:rFonts w:ascii="e-Ukraine" w:hAnsi="e-Ukraine" w:cs="e-Ukraine"/>
          <w:sz w:val="22"/>
          <w:szCs w:val="22"/>
        </w:rPr>
      </w:pPr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 xml:space="preserve">Ми в </w:t>
      </w:r>
      <w:proofErr w:type="spellStart"/>
      <w:r>
        <w:rPr>
          <w:rStyle w:val="a8"/>
          <w:rFonts w:ascii="e-Ukraine" w:hAnsi="e-Ukraine" w:cs="e-Ukraine"/>
          <w:i/>
          <w:iCs/>
          <w:sz w:val="22"/>
          <w:szCs w:val="22"/>
        </w:rPr>
        <w:t>І</w:t>
      </w:r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>нтернет-просторі</w:t>
      </w:r>
      <w:proofErr w:type="spellEnd"/>
      <w:r w:rsidRPr="00C860BE">
        <w:rPr>
          <w:rStyle w:val="a8"/>
          <w:rFonts w:ascii="e-Ukraine" w:hAnsi="e-Ukraine" w:cs="e-Ukraine"/>
          <w:i/>
          <w:iCs/>
          <w:sz w:val="22"/>
          <w:szCs w:val="22"/>
        </w:rPr>
        <w:t>, приєднуйтесь!</w:t>
      </w:r>
      <w:bookmarkStart w:id="0" w:name="_GoBack"/>
      <w:bookmarkEnd w:id="0"/>
    </w:p>
    <w:p w:rsidR="00D23CE7" w:rsidRPr="00C860BE" w:rsidRDefault="00D23CE7" w:rsidP="00D23CE7">
      <w:pPr>
        <w:pStyle w:val="a7"/>
        <w:spacing w:before="0" w:beforeAutospacing="0" w:after="0" w:afterAutospacing="0"/>
        <w:jc w:val="both"/>
        <w:rPr>
          <w:rFonts w:ascii="e-Ukraine" w:hAnsi="e-Ukraine" w:cs="e-Ukraine"/>
          <w:sz w:val="22"/>
          <w:szCs w:val="22"/>
        </w:rPr>
      </w:pPr>
      <w:hyperlink r:id="rId8" w:history="1">
        <w:r w:rsidRPr="008A036E">
          <w:rPr>
            <w:rStyle w:val="a6"/>
            <w:rFonts w:ascii="e-Ukraine" w:hAnsi="e-Ukraine" w:cs="e-Ukraine"/>
            <w:sz w:val="22"/>
            <w:szCs w:val="22"/>
          </w:rPr>
          <w:t>https://</w:t>
        </w:r>
        <w:r w:rsidRPr="008A036E">
          <w:rPr>
            <w:rStyle w:val="a6"/>
            <w:rFonts w:ascii="e-Ukraine" w:hAnsi="e-Ukraine" w:cs="e-Ukraine"/>
            <w:sz w:val="22"/>
            <w:szCs w:val="22"/>
            <w:lang w:val="en-US"/>
          </w:rPr>
          <w:t>lv</w:t>
        </w:r>
        <w:proofErr w:type="spellStart"/>
        <w:r w:rsidRPr="008A036E">
          <w:rPr>
            <w:rStyle w:val="a6"/>
            <w:rFonts w:ascii="e-Ukraine" w:hAnsi="e-Ukraine" w:cs="e-Ukraine"/>
            <w:sz w:val="22"/>
            <w:szCs w:val="22"/>
          </w:rPr>
          <w:t>.tax.gov.ua</w:t>
        </w:r>
        <w:proofErr w:type="spellEnd"/>
        <w:r w:rsidRPr="008A036E">
          <w:rPr>
            <w:rStyle w:val="a6"/>
            <w:rFonts w:ascii="e-Ukraine" w:hAnsi="e-Ukraine" w:cs="e-Ukraine"/>
            <w:sz w:val="22"/>
            <w:szCs w:val="22"/>
          </w:rPr>
          <w:t>/</w:t>
        </w:r>
      </w:hyperlink>
    </w:p>
    <w:p w:rsidR="00D23CE7" w:rsidRPr="00514ECE" w:rsidRDefault="00D23CE7" w:rsidP="00D23CE7">
      <w:pPr>
        <w:pStyle w:val="a7"/>
        <w:spacing w:before="0" w:beforeAutospacing="0" w:after="0" w:afterAutospacing="0"/>
        <w:jc w:val="both"/>
        <w:rPr>
          <w:rFonts w:ascii="e-Ukraine" w:hAnsi="e-Ukraine" w:cs="e-Ukraine"/>
          <w:sz w:val="22"/>
          <w:szCs w:val="22"/>
        </w:rPr>
      </w:pPr>
      <w:hyperlink r:id="rId9" w:history="1">
        <w:r w:rsidRPr="008A036E">
          <w:rPr>
            <w:rStyle w:val="a6"/>
            <w:rFonts w:ascii="e-Ukraine" w:hAnsi="e-Ukraine" w:cs="e-Ukraine"/>
            <w:sz w:val="22"/>
            <w:szCs w:val="22"/>
          </w:rPr>
          <w:t>https://www.facebook.com/tax.</w:t>
        </w:r>
        <w:proofErr w:type="spellStart"/>
        <w:r w:rsidRPr="008A036E">
          <w:rPr>
            <w:rStyle w:val="a6"/>
            <w:rFonts w:ascii="e-Ukraine" w:hAnsi="e-Ukraine" w:cs="e-Ukraine"/>
            <w:sz w:val="22"/>
            <w:szCs w:val="22"/>
            <w:lang w:val="en-US"/>
          </w:rPr>
          <w:t>lviv</w:t>
        </w:r>
        <w:proofErr w:type="spellEnd"/>
        <w:r w:rsidRPr="008A036E">
          <w:rPr>
            <w:rStyle w:val="a6"/>
            <w:rFonts w:ascii="e-Ukraine" w:hAnsi="e-Ukraine" w:cs="e-Ukraine"/>
            <w:sz w:val="22"/>
            <w:szCs w:val="22"/>
          </w:rPr>
          <w:t>/</w:t>
        </w:r>
      </w:hyperlink>
    </w:p>
    <w:p w:rsidR="00D23CE7" w:rsidRPr="00514ECE" w:rsidRDefault="00D23CE7" w:rsidP="00D23CE7">
      <w:pPr>
        <w:pStyle w:val="a7"/>
        <w:spacing w:before="0" w:beforeAutospacing="0" w:after="0" w:afterAutospacing="0"/>
        <w:jc w:val="both"/>
        <w:rPr>
          <w:rFonts w:ascii="e-Ukraine" w:hAnsi="e-Ukraine" w:cs="e-Ukraine"/>
          <w:sz w:val="22"/>
          <w:szCs w:val="22"/>
        </w:rPr>
      </w:pPr>
    </w:p>
    <w:p w:rsidR="00D23CE7" w:rsidRPr="00C860BE" w:rsidRDefault="00D23CE7" w:rsidP="00D23CE7">
      <w:pPr>
        <w:pStyle w:val="a7"/>
        <w:spacing w:before="0" w:beforeAutospacing="0" w:after="0" w:afterAutospacing="0"/>
        <w:jc w:val="both"/>
        <w:rPr>
          <w:rStyle w:val="a8"/>
          <w:rFonts w:ascii="e-Ukraine" w:hAnsi="e-Ukraine" w:cs="e-Ukraine"/>
          <w:b w:val="0"/>
          <w:bCs w:val="0"/>
          <w:sz w:val="22"/>
          <w:szCs w:val="22"/>
        </w:rPr>
      </w:pPr>
      <w:r>
        <w:rPr>
          <w:noProof/>
        </w:rPr>
        <w:pict>
          <v:shape id="Поле 10" o:spid="_x0000_s1027" type="#_x0000_t202" style="position:absolute;left:0;text-align:left;margin-left:-9.9pt;margin-top:5.6pt;width:508.55pt;height:56.6pt;z-index:251662336;visibility:visible" fillcolor="#0070c0" stroked="f" strokeweight=".5pt">
            <v:textbox style="mso-next-textbox:#Поле 10">
              <w:txbxContent>
                <w:p w:rsidR="00D23CE7" w:rsidRPr="0033212D" w:rsidRDefault="00D23CE7" w:rsidP="00D23CE7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0"/>
                      <w:szCs w:val="10"/>
                    </w:rPr>
                  </w:pPr>
                </w:p>
                <w:p w:rsidR="00D23CE7" w:rsidRPr="0033212D" w:rsidRDefault="00D23CE7" w:rsidP="00D23CE7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proofErr w:type="spellStart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</w:t>
                  </w:r>
                  <w:proofErr w:type="spellEnd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</w:t>
                  </w:r>
                </w:p>
                <w:p w:rsidR="00D23CE7" w:rsidRPr="0033212D" w:rsidRDefault="00D23CE7" w:rsidP="00D23CE7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23CE7" w:rsidRPr="0033212D" w:rsidRDefault="00D23CE7" w:rsidP="00D23CE7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"Гаряча лінія" ДПС України: "Пульс": </w:t>
                  </w: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proofErr w:type="spellStart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D23CE7" w:rsidRPr="0033212D" w:rsidRDefault="00D23CE7" w:rsidP="00D23CE7">
                  <w:pPr>
                    <w:pStyle w:val="a7"/>
                    <w:spacing w:before="0" w:beforeAutospacing="0" w:after="0" w:afterAutospacing="0"/>
                    <w:jc w:val="center"/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</w:t>
                  </w:r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proofErr w:type="spellStart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proofErr w:type="spellEnd"/>
                  <w:r w:rsidRPr="0033212D">
                    <w:rPr>
                      <w:rStyle w:val="a8"/>
                      <w:rFonts w:ascii="e-Ukraine" w:hAnsi="e-Ukraine" w:cs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  <w:p w:rsidR="00D23CE7" w:rsidRPr="00E32748" w:rsidRDefault="00D23CE7" w:rsidP="00D23CE7">
                  <w:pPr>
                    <w:spacing w:after="0" w:line="240" w:lineRule="auto"/>
                    <w:rPr>
                      <w:spacing w:val="-4"/>
                      <w:sz w:val="15"/>
                      <w:szCs w:val="15"/>
                      <w:lang w:val="ru-RU"/>
                    </w:rPr>
                  </w:pPr>
                </w:p>
              </w:txbxContent>
            </v:textbox>
          </v:shape>
        </w:pict>
      </w:r>
    </w:p>
    <w:p w:rsidR="00D23CE7" w:rsidRPr="00242D5D" w:rsidRDefault="00D23CE7" w:rsidP="00D23CE7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23CE7" w:rsidRPr="00353835" w:rsidRDefault="00D23CE7" w:rsidP="00D23CE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3CE7" w:rsidRPr="00D23CE7" w:rsidRDefault="00D23CE7" w:rsidP="00280923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23CE7" w:rsidRPr="00D23CE7" w:rsidSect="002D42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0BE3"/>
    <w:multiLevelType w:val="hybridMultilevel"/>
    <w:tmpl w:val="ECC272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58DC"/>
    <w:rsid w:val="000A3410"/>
    <w:rsid w:val="00134193"/>
    <w:rsid w:val="00280923"/>
    <w:rsid w:val="002D42BD"/>
    <w:rsid w:val="003E273F"/>
    <w:rsid w:val="004B582D"/>
    <w:rsid w:val="008951A3"/>
    <w:rsid w:val="00BF58DC"/>
    <w:rsid w:val="00D2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3C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23CE7"/>
    <w:rPr>
      <w:color w:val="0000FF" w:themeColor="hyperlink"/>
      <w:u w:val="single"/>
    </w:rPr>
  </w:style>
  <w:style w:type="paragraph" w:styleId="a7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"/>
    <w:uiPriority w:val="99"/>
    <w:unhideWhenUsed/>
    <w:rsid w:val="00D2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99"/>
    <w:qFormat/>
    <w:rsid w:val="00D23CE7"/>
    <w:rPr>
      <w:b/>
      <w:bCs/>
    </w:rPr>
  </w:style>
  <w:style w:type="character" w:customStyle="1" w:styleId="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7"/>
    <w:uiPriority w:val="99"/>
    <w:locked/>
    <w:rsid w:val="00D23CE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.tax.gov.u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ax.lv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vshykhova</cp:lastModifiedBy>
  <cp:revision>6</cp:revision>
  <dcterms:created xsi:type="dcterms:W3CDTF">2022-01-13T08:56:00Z</dcterms:created>
  <dcterms:modified xsi:type="dcterms:W3CDTF">2022-01-13T12:18:00Z</dcterms:modified>
</cp:coreProperties>
</file>