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FB" w:rsidRDefault="00BB5FFB" w:rsidP="004E159C">
      <w:pPr>
        <w:pStyle w:val="Standard"/>
        <w:jc w:val="center"/>
        <w:rPr>
          <w:sz w:val="28"/>
          <w:szCs w:val="28"/>
          <w:lang w:val="uk-UA"/>
        </w:rPr>
      </w:pPr>
    </w:p>
    <w:p w:rsidR="00BB5FFB" w:rsidRDefault="00BB5FFB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BB5FFB" w:rsidRDefault="00BB5FFB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рішенням Чевоноградської</w:t>
      </w:r>
    </w:p>
    <w:p w:rsidR="00BB5FFB" w:rsidRDefault="00BB5FFB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B5FFB" w:rsidRDefault="00BB5FFB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3D45" w:rsidRPr="00ED3D45">
        <w:rPr>
          <w:sz w:val="28"/>
          <w:szCs w:val="28"/>
          <w:lang w:val="uk-UA"/>
        </w:rPr>
        <w:t>23.02.2021  №187</w:t>
      </w:r>
      <w:bookmarkStart w:id="0" w:name="_GoBack"/>
      <w:bookmarkEnd w:id="0"/>
    </w:p>
    <w:p w:rsidR="00BB5FFB" w:rsidRDefault="00BB5FFB" w:rsidP="004E159C">
      <w:pPr>
        <w:pStyle w:val="Standard"/>
        <w:rPr>
          <w:sz w:val="28"/>
          <w:szCs w:val="28"/>
          <w:lang w:val="uk-UA"/>
        </w:rPr>
      </w:pPr>
    </w:p>
    <w:p w:rsidR="00BB5FFB" w:rsidRPr="00D82443" w:rsidRDefault="00BB5FFB" w:rsidP="004E159C">
      <w:pPr>
        <w:jc w:val="center"/>
        <w:textAlignment w:val="auto"/>
        <w:rPr>
          <w:lang w:val="ru-RU"/>
        </w:rPr>
      </w:pPr>
      <w:r>
        <w:rPr>
          <w:b/>
          <w:sz w:val="28"/>
          <w:szCs w:val="28"/>
          <w:lang w:val="uk-UA"/>
        </w:rPr>
        <w:t>Програма  з фінансування робіт по покращенню умов торгівлі на ринках  на 2021 рік.</w:t>
      </w:r>
    </w:p>
    <w:p w:rsidR="00BB5FFB" w:rsidRDefault="00BB5FFB" w:rsidP="004E159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B5FFB" w:rsidRPr="00D82443" w:rsidRDefault="00BB5FFB" w:rsidP="004E159C">
      <w:pPr>
        <w:pStyle w:val="Standard"/>
        <w:jc w:val="both"/>
        <w:rPr>
          <w:lang w:val="ru-RU"/>
        </w:rPr>
      </w:pPr>
      <w:smartTag w:uri="urn:schemas-microsoft-com:office:smarttags" w:element="place">
        <w:r>
          <w:rPr>
            <w:b/>
            <w:bCs/>
            <w:sz w:val="28"/>
            <w:szCs w:val="28"/>
          </w:rPr>
          <w:t>I</w:t>
        </w:r>
        <w:r>
          <w:rPr>
            <w:b/>
            <w:bCs/>
            <w:sz w:val="28"/>
            <w:szCs w:val="28"/>
            <w:lang w:val="uk-UA"/>
          </w:rPr>
          <w:t>.</w:t>
        </w:r>
      </w:smartTag>
      <w:r>
        <w:rPr>
          <w:b/>
          <w:bCs/>
          <w:sz w:val="28"/>
          <w:szCs w:val="28"/>
          <w:lang w:val="uk-UA"/>
        </w:rPr>
        <w:t xml:space="preserve"> Мета:</w:t>
      </w:r>
      <w:r>
        <w:rPr>
          <w:sz w:val="28"/>
          <w:szCs w:val="28"/>
          <w:lang w:val="uk-UA"/>
        </w:rPr>
        <w:t xml:space="preserve">  Забезпечення належних умов торгівлі на територіях ринків.</w:t>
      </w:r>
    </w:p>
    <w:p w:rsidR="00BB5FFB" w:rsidRDefault="00BB5FFB" w:rsidP="004E159C">
      <w:pPr>
        <w:pStyle w:val="Standard"/>
        <w:jc w:val="both"/>
        <w:rPr>
          <w:sz w:val="28"/>
          <w:szCs w:val="28"/>
          <w:lang w:val="uk-UA"/>
        </w:rPr>
      </w:pPr>
    </w:p>
    <w:p w:rsidR="00BB5FFB" w:rsidRDefault="00BB5FFB" w:rsidP="004E159C">
      <w:pPr>
        <w:pStyle w:val="Standard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uk-UA"/>
        </w:rPr>
        <w:t>. Основне завдання:</w:t>
      </w:r>
      <w:r>
        <w:rPr>
          <w:sz w:val="28"/>
          <w:szCs w:val="28"/>
          <w:lang w:val="uk-UA"/>
        </w:rPr>
        <w:t xml:space="preserve"> </w:t>
      </w:r>
    </w:p>
    <w:p w:rsidR="00BB5FFB" w:rsidRDefault="00BB5FFB" w:rsidP="003607F5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</w:t>
      </w:r>
      <w:r>
        <w:rPr>
          <w:rFonts w:cs="Times New Roman"/>
          <w:color w:val="000000"/>
          <w:sz w:val="28"/>
          <w:szCs w:val="28"/>
          <w:lang w:val="uk-UA"/>
        </w:rPr>
        <w:t xml:space="preserve"> робіт з виготовлення та встановлення навісного покриття  для торгівлі сільгосппродукцією;</w:t>
      </w:r>
    </w:p>
    <w:p w:rsidR="00BB5FFB" w:rsidRPr="003607F5" w:rsidRDefault="00BB5FFB" w:rsidP="003607F5">
      <w:pPr>
        <w:pStyle w:val="Standard"/>
        <w:numPr>
          <w:ilvl w:val="0"/>
          <w:numId w:val="5"/>
        </w:numPr>
        <w:jc w:val="both"/>
        <w:rPr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З</w:t>
      </w:r>
      <w:r w:rsidRPr="003607F5">
        <w:rPr>
          <w:bCs/>
          <w:sz w:val="28"/>
          <w:szCs w:val="28"/>
          <w:lang w:val="ru-RU"/>
        </w:rPr>
        <w:t>амощення</w:t>
      </w:r>
      <w:proofErr w:type="spellEnd"/>
      <w:r w:rsidRPr="003607F5">
        <w:rPr>
          <w:bCs/>
          <w:sz w:val="28"/>
          <w:szCs w:val="28"/>
          <w:lang w:val="ru-RU"/>
        </w:rPr>
        <w:t xml:space="preserve"> </w:t>
      </w:r>
      <w:proofErr w:type="spellStart"/>
      <w:r w:rsidRPr="003607F5">
        <w:rPr>
          <w:bCs/>
          <w:sz w:val="28"/>
          <w:szCs w:val="28"/>
          <w:lang w:val="ru-RU"/>
        </w:rPr>
        <w:t>бруківкою</w:t>
      </w:r>
      <w:proofErr w:type="spellEnd"/>
      <w:r w:rsidRPr="003607F5">
        <w:rPr>
          <w:bCs/>
          <w:sz w:val="28"/>
          <w:szCs w:val="28"/>
          <w:lang w:val="ru-RU"/>
        </w:rPr>
        <w:t xml:space="preserve"> </w:t>
      </w:r>
      <w:proofErr w:type="spellStart"/>
      <w:r w:rsidRPr="003607F5">
        <w:rPr>
          <w:bCs/>
          <w:sz w:val="28"/>
          <w:szCs w:val="28"/>
          <w:lang w:val="ru-RU"/>
        </w:rPr>
        <w:t>території</w:t>
      </w:r>
      <w:proofErr w:type="spellEnd"/>
      <w:r w:rsidRPr="003607F5">
        <w:rPr>
          <w:bCs/>
          <w:sz w:val="28"/>
          <w:szCs w:val="28"/>
          <w:lang w:val="ru-RU"/>
        </w:rPr>
        <w:t xml:space="preserve"> КП "</w:t>
      </w:r>
      <w:proofErr w:type="spellStart"/>
      <w:r w:rsidRPr="003607F5">
        <w:rPr>
          <w:bCs/>
          <w:sz w:val="28"/>
          <w:szCs w:val="28"/>
          <w:lang w:val="ru-RU"/>
        </w:rPr>
        <w:t>Соснівський</w:t>
      </w:r>
      <w:proofErr w:type="spellEnd"/>
      <w:r w:rsidRPr="003607F5">
        <w:rPr>
          <w:bCs/>
          <w:sz w:val="28"/>
          <w:szCs w:val="28"/>
          <w:lang w:val="ru-RU"/>
        </w:rPr>
        <w:t xml:space="preserve"> </w:t>
      </w:r>
      <w:proofErr w:type="spellStart"/>
      <w:r w:rsidRPr="003607F5">
        <w:rPr>
          <w:bCs/>
          <w:sz w:val="28"/>
          <w:szCs w:val="28"/>
          <w:lang w:val="ru-RU"/>
        </w:rPr>
        <w:t>міський</w:t>
      </w:r>
      <w:proofErr w:type="spellEnd"/>
      <w:r w:rsidRPr="003607F5">
        <w:rPr>
          <w:bCs/>
          <w:sz w:val="28"/>
          <w:szCs w:val="28"/>
          <w:lang w:val="ru-RU"/>
        </w:rPr>
        <w:t xml:space="preserve"> </w:t>
      </w:r>
      <w:proofErr w:type="spellStart"/>
      <w:r w:rsidRPr="003607F5">
        <w:rPr>
          <w:bCs/>
          <w:sz w:val="28"/>
          <w:szCs w:val="28"/>
          <w:lang w:val="ru-RU"/>
        </w:rPr>
        <w:t>ринок</w:t>
      </w:r>
      <w:proofErr w:type="spellEnd"/>
      <w:r w:rsidRPr="003607F5">
        <w:rPr>
          <w:bCs/>
          <w:sz w:val="28"/>
          <w:szCs w:val="28"/>
          <w:lang w:val="ru-RU"/>
        </w:rPr>
        <w:t>"</w:t>
      </w:r>
    </w:p>
    <w:p w:rsidR="00BB5FFB" w:rsidRPr="003607F5" w:rsidRDefault="00BB5FFB" w:rsidP="003607F5">
      <w:pPr>
        <w:pStyle w:val="Standard"/>
        <w:ind w:left="360"/>
        <w:jc w:val="both"/>
        <w:rPr>
          <w:lang w:val="ru-RU"/>
        </w:rPr>
      </w:pPr>
    </w:p>
    <w:p w:rsidR="00BB5FFB" w:rsidRDefault="00BB5FFB" w:rsidP="004313CF">
      <w:pPr>
        <w:pStyle w:val="Standard"/>
        <w:ind w:left="-142" w:firstLine="142"/>
        <w:jc w:val="both"/>
      </w:pPr>
      <w:r w:rsidRPr="003607F5">
        <w:rPr>
          <w:b/>
          <w:bCs/>
          <w:sz w:val="28"/>
          <w:szCs w:val="28"/>
        </w:rPr>
        <w:t>III</w:t>
      </w:r>
      <w:r w:rsidRPr="003607F5">
        <w:rPr>
          <w:b/>
          <w:bCs/>
          <w:sz w:val="28"/>
          <w:szCs w:val="28"/>
          <w:lang w:val="uk-UA"/>
        </w:rPr>
        <w:t>. Очікувані результати:</w:t>
      </w:r>
    </w:p>
    <w:p w:rsidR="00BB5FFB" w:rsidRDefault="00BB5FFB" w:rsidP="004313CF">
      <w:pPr>
        <w:pStyle w:val="Standard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умов торгівлі для продавців сільгосппродукції. </w:t>
      </w:r>
    </w:p>
    <w:p w:rsidR="00BB5FFB" w:rsidRDefault="00BB5FFB" w:rsidP="004313CF">
      <w:pPr>
        <w:pStyle w:val="Standard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безпеки торгівлі для продавців та покупців. </w:t>
      </w:r>
    </w:p>
    <w:p w:rsidR="00BB5FFB" w:rsidRDefault="00BB5FFB" w:rsidP="004313CF">
      <w:pPr>
        <w:pStyle w:val="Standard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скарг мешканців.</w:t>
      </w:r>
    </w:p>
    <w:p w:rsidR="00BB5FFB" w:rsidRDefault="00BB5FFB" w:rsidP="004313CF">
      <w:pPr>
        <w:pStyle w:val="Standard"/>
        <w:jc w:val="both"/>
        <w:rPr>
          <w:sz w:val="28"/>
          <w:szCs w:val="28"/>
          <w:lang w:val="uk-UA"/>
        </w:rPr>
      </w:pPr>
    </w:p>
    <w:p w:rsidR="00BB5FFB" w:rsidRPr="00D82443" w:rsidRDefault="00BB5FFB" w:rsidP="004E159C">
      <w:pPr>
        <w:pStyle w:val="Standard"/>
        <w:jc w:val="both"/>
        <w:rPr>
          <w:lang w:val="uk-UA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uk-UA"/>
        </w:rPr>
        <w:t>. Управління та контроль:</w:t>
      </w:r>
      <w:r>
        <w:rPr>
          <w:sz w:val="28"/>
          <w:szCs w:val="28"/>
          <w:lang w:val="uk-UA"/>
        </w:rPr>
        <w:t xml:space="preserve">  Управління реалізацією заходів Програми покладається на виконавчий комітет Червоноградської міської ради та комунальні підприємства</w:t>
      </w:r>
      <w:r w:rsidRPr="003E3C02">
        <w:rPr>
          <w:lang w:val="uk-UA"/>
        </w:rPr>
        <w:t xml:space="preserve"> </w:t>
      </w:r>
      <w:r w:rsidRPr="003E3C02">
        <w:rPr>
          <w:sz w:val="28"/>
          <w:szCs w:val="28"/>
          <w:lang w:val="uk-UA"/>
        </w:rPr>
        <w:t xml:space="preserve">КП "Червоноградський ринок" </w:t>
      </w:r>
      <w:r>
        <w:rPr>
          <w:sz w:val="28"/>
          <w:szCs w:val="28"/>
          <w:lang w:val="uk-UA"/>
        </w:rPr>
        <w:t xml:space="preserve"> та  </w:t>
      </w:r>
      <w:r w:rsidRPr="003E3C02">
        <w:rPr>
          <w:sz w:val="28"/>
          <w:szCs w:val="28"/>
          <w:lang w:val="uk-UA"/>
        </w:rPr>
        <w:t>КП "Соснівський міський ринок"</w:t>
      </w:r>
      <w:r>
        <w:rPr>
          <w:sz w:val="28"/>
          <w:szCs w:val="28"/>
          <w:lang w:val="uk-UA"/>
        </w:rPr>
        <w:t>, які несуть відповідальність за виконання і кінцеві результати Програми, раціональне використання фінансових ресурсів.</w:t>
      </w:r>
    </w:p>
    <w:p w:rsidR="00BB5FFB" w:rsidRDefault="00BB5FFB" w:rsidP="004E159C">
      <w:pPr>
        <w:pStyle w:val="Standard"/>
        <w:jc w:val="both"/>
        <w:rPr>
          <w:b/>
          <w:bCs/>
          <w:sz w:val="28"/>
          <w:szCs w:val="28"/>
          <w:lang w:val="uk-UA"/>
        </w:rPr>
      </w:pPr>
    </w:p>
    <w:p w:rsidR="00BB5FFB" w:rsidRDefault="00BB5FFB" w:rsidP="004E159C">
      <w:pPr>
        <w:pStyle w:val="Standard"/>
        <w:jc w:val="both"/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.  Паспорт Програми:</w:t>
      </w:r>
    </w:p>
    <w:p w:rsidR="00BB5FFB" w:rsidRPr="001D5883" w:rsidRDefault="00BB5FFB" w:rsidP="001D5883">
      <w:pPr>
        <w:pStyle w:val="a4"/>
        <w:numPr>
          <w:ilvl w:val="0"/>
          <w:numId w:val="2"/>
        </w:numPr>
        <w:rPr>
          <w:i/>
          <w:iCs/>
          <w:sz w:val="28"/>
          <w:szCs w:val="28"/>
          <w:lang w:val="uk-UA"/>
        </w:rPr>
      </w:pPr>
      <w:r w:rsidRPr="001D5883">
        <w:rPr>
          <w:sz w:val="28"/>
          <w:szCs w:val="28"/>
          <w:lang w:val="uk-UA"/>
        </w:rPr>
        <w:t xml:space="preserve">Ініціатор розроблення програми: </w:t>
      </w:r>
      <w:r w:rsidRPr="001D5883">
        <w:rPr>
          <w:i/>
          <w:iCs/>
          <w:sz w:val="28"/>
          <w:szCs w:val="28"/>
          <w:lang w:val="uk-UA"/>
        </w:rPr>
        <w:t>КП "Червоноградський ринок", КП "Соснівський міський ринок" .</w:t>
      </w:r>
    </w:p>
    <w:p w:rsidR="00BB5FFB" w:rsidRPr="001D5883" w:rsidRDefault="00BB5FFB" w:rsidP="002A29DB">
      <w:pPr>
        <w:pStyle w:val="Standard"/>
        <w:numPr>
          <w:ilvl w:val="0"/>
          <w:numId w:val="2"/>
        </w:numPr>
        <w:jc w:val="both"/>
        <w:rPr>
          <w:lang w:val="ru-RU"/>
        </w:rPr>
      </w:pPr>
      <w:r w:rsidRPr="001D5883">
        <w:rPr>
          <w:sz w:val="28"/>
          <w:szCs w:val="28"/>
          <w:lang w:val="uk-UA"/>
        </w:rPr>
        <w:t xml:space="preserve">Розробники програми: </w:t>
      </w:r>
      <w:r w:rsidRPr="001D5883">
        <w:rPr>
          <w:i/>
          <w:sz w:val="28"/>
          <w:szCs w:val="28"/>
          <w:lang w:val="uk-UA"/>
        </w:rPr>
        <w:t xml:space="preserve">КП "Червоноградський ринок", </w:t>
      </w:r>
      <w:r w:rsidRPr="001D5883">
        <w:rPr>
          <w:i/>
          <w:iCs/>
          <w:sz w:val="28"/>
          <w:szCs w:val="28"/>
          <w:lang w:val="uk-UA"/>
        </w:rPr>
        <w:t>КП "Соснівський міський ринок" .</w:t>
      </w:r>
    </w:p>
    <w:p w:rsidR="00BB5FFB" w:rsidRPr="003E3C02" w:rsidRDefault="00BB5FFB" w:rsidP="003E3C02">
      <w:pPr>
        <w:pStyle w:val="a4"/>
        <w:numPr>
          <w:ilvl w:val="0"/>
          <w:numId w:val="2"/>
        </w:numPr>
        <w:rPr>
          <w:i/>
          <w:iCs/>
          <w:sz w:val="28"/>
          <w:szCs w:val="28"/>
          <w:lang w:val="uk-UA"/>
        </w:rPr>
      </w:pPr>
      <w:r w:rsidRPr="003E3C02">
        <w:rPr>
          <w:sz w:val="28"/>
          <w:szCs w:val="28"/>
          <w:lang w:val="uk-UA"/>
        </w:rPr>
        <w:t xml:space="preserve">Відповідальний виконавець: </w:t>
      </w:r>
      <w:r w:rsidRPr="003E3C02">
        <w:rPr>
          <w:i/>
          <w:iCs/>
          <w:sz w:val="28"/>
          <w:szCs w:val="28"/>
          <w:lang w:val="uk-UA"/>
        </w:rPr>
        <w:t xml:space="preserve">КП "Червоноградський ринок", </w:t>
      </w:r>
      <w:r>
        <w:rPr>
          <w:i/>
          <w:iCs/>
          <w:sz w:val="28"/>
          <w:szCs w:val="28"/>
          <w:lang w:val="uk-UA"/>
        </w:rPr>
        <w:t xml:space="preserve"> </w:t>
      </w:r>
      <w:r w:rsidRPr="003E3C02">
        <w:rPr>
          <w:i/>
          <w:iCs/>
          <w:sz w:val="28"/>
          <w:szCs w:val="28"/>
          <w:lang w:val="uk-UA"/>
        </w:rPr>
        <w:t>КП"Соснівський міський ринок" .</w:t>
      </w:r>
    </w:p>
    <w:p w:rsidR="00BB5FFB" w:rsidRPr="003E3C02" w:rsidRDefault="00BB5FFB" w:rsidP="003E3C02">
      <w:pPr>
        <w:pStyle w:val="a4"/>
        <w:numPr>
          <w:ilvl w:val="0"/>
          <w:numId w:val="2"/>
        </w:numPr>
        <w:rPr>
          <w:i/>
          <w:iCs/>
          <w:sz w:val="28"/>
          <w:szCs w:val="28"/>
          <w:lang w:val="uk-UA"/>
        </w:rPr>
      </w:pPr>
      <w:r w:rsidRPr="003E3C02">
        <w:rPr>
          <w:sz w:val="28"/>
          <w:szCs w:val="28"/>
          <w:lang w:val="uk-UA"/>
        </w:rPr>
        <w:t xml:space="preserve">Учасники програми:  </w:t>
      </w:r>
      <w:r w:rsidRPr="003E3C02">
        <w:rPr>
          <w:i/>
          <w:iCs/>
          <w:sz w:val="28"/>
          <w:szCs w:val="28"/>
          <w:lang w:val="uk-UA"/>
        </w:rPr>
        <w:t xml:space="preserve">КП "Червоноградський ринок", </w:t>
      </w:r>
      <w:r>
        <w:rPr>
          <w:i/>
          <w:iCs/>
          <w:sz w:val="28"/>
          <w:szCs w:val="28"/>
          <w:lang w:val="uk-UA"/>
        </w:rPr>
        <w:t xml:space="preserve"> </w:t>
      </w:r>
      <w:r w:rsidRPr="003E3C02">
        <w:rPr>
          <w:i/>
          <w:iCs/>
          <w:sz w:val="28"/>
          <w:szCs w:val="28"/>
          <w:lang w:val="uk-UA"/>
        </w:rPr>
        <w:t>КП "Соснівський міський ринок" .</w:t>
      </w:r>
    </w:p>
    <w:p w:rsidR="00BB5FFB" w:rsidRDefault="00BB5FFB" w:rsidP="001C50AE">
      <w:pPr>
        <w:pStyle w:val="Standard"/>
        <w:numPr>
          <w:ilvl w:val="0"/>
          <w:numId w:val="2"/>
        </w:numPr>
        <w:jc w:val="both"/>
      </w:pPr>
      <w:r w:rsidRPr="003E3C02">
        <w:rPr>
          <w:sz w:val="28"/>
          <w:szCs w:val="28"/>
          <w:lang w:val="uk-UA"/>
        </w:rPr>
        <w:t xml:space="preserve">Термін реалізації програми:  </w:t>
      </w:r>
      <w:r w:rsidRPr="003E3C02">
        <w:rPr>
          <w:i/>
          <w:iCs/>
          <w:sz w:val="28"/>
          <w:szCs w:val="28"/>
          <w:lang w:val="uk-UA"/>
        </w:rPr>
        <w:t>2021 р.</w:t>
      </w:r>
    </w:p>
    <w:p w:rsidR="00BB5FFB" w:rsidRPr="003E3C02" w:rsidRDefault="00BB5FFB" w:rsidP="004E159C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>Загальний орієнтовний обсяг фінансування:</w:t>
      </w:r>
      <w:r>
        <w:rPr>
          <w:b/>
          <w:bCs/>
          <w:i/>
          <w:iCs/>
          <w:sz w:val="28"/>
          <w:szCs w:val="28"/>
          <w:lang w:val="uk-UA"/>
        </w:rPr>
        <w:t xml:space="preserve"> 710,0</w:t>
      </w:r>
      <w:r>
        <w:rPr>
          <w:i/>
          <w:iCs/>
          <w:sz w:val="28"/>
          <w:szCs w:val="28"/>
          <w:lang w:val="uk-UA"/>
        </w:rPr>
        <w:t xml:space="preserve"> тис.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грн.</w:t>
      </w:r>
    </w:p>
    <w:p w:rsidR="00BB5FFB" w:rsidRPr="003E3C02" w:rsidRDefault="00BB5FFB" w:rsidP="004E159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B5FFB" w:rsidRDefault="00BB5FFB" w:rsidP="004E159C">
      <w:pPr>
        <w:pStyle w:val="Standard"/>
        <w:jc w:val="both"/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>. Ресурсне забезпечення Програми:</w:t>
      </w:r>
    </w:p>
    <w:tbl>
      <w:tblPr>
        <w:tblW w:w="97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18"/>
        <w:gridCol w:w="4905"/>
      </w:tblGrid>
      <w:tr w:rsidR="00BB5FFB" w:rsidRPr="004313CF" w:rsidTr="00981978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які пропонується залучити на виконання програм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програм, тис.грн.</w:t>
            </w:r>
          </w:p>
        </w:tc>
      </w:tr>
      <w:tr w:rsidR="00BB5FFB" w:rsidTr="00981978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  (0217370), в тому числі </w:t>
            </w:r>
          </w:p>
          <w:p w:rsidR="00BB5FFB" w:rsidRDefault="00BB5FFB" w:rsidP="0098197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- кошти місцевого бюджету</w:t>
            </w:r>
          </w:p>
          <w:p w:rsidR="00BB5FFB" w:rsidRDefault="00BB5FFB" w:rsidP="00981978">
            <w:pPr>
              <w:pStyle w:val="a3"/>
              <w:jc w:val="both"/>
              <w:rPr>
                <w:lang w:val="uk-UA"/>
              </w:rPr>
            </w:pPr>
          </w:p>
          <w:p w:rsidR="00BB5FFB" w:rsidRDefault="00BB5FFB" w:rsidP="0098197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710,0</w:t>
            </w:r>
          </w:p>
          <w:p w:rsidR="00BB5FFB" w:rsidRDefault="00BB5FFB" w:rsidP="00981978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710,0</w:t>
            </w:r>
          </w:p>
        </w:tc>
      </w:tr>
    </w:tbl>
    <w:p w:rsidR="00BB5FFB" w:rsidRDefault="00BB5FFB" w:rsidP="004E159C">
      <w:pPr>
        <w:pStyle w:val="Standard"/>
        <w:rPr>
          <w:b/>
          <w:bCs/>
          <w:sz w:val="28"/>
          <w:szCs w:val="28"/>
        </w:rPr>
      </w:pPr>
    </w:p>
    <w:p w:rsidR="00BB5FFB" w:rsidRDefault="00BB5FFB" w:rsidP="004E159C">
      <w:pPr>
        <w:pStyle w:val="Standard"/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uk-UA"/>
        </w:rPr>
        <w:t>.  Перелік завдань, заходів</w:t>
      </w:r>
    </w:p>
    <w:tbl>
      <w:tblPr>
        <w:tblW w:w="10035" w:type="dxa"/>
        <w:tblInd w:w="-24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0"/>
        <w:gridCol w:w="1636"/>
        <w:gridCol w:w="1994"/>
        <w:gridCol w:w="1140"/>
        <w:gridCol w:w="1260"/>
        <w:gridCol w:w="1134"/>
        <w:gridCol w:w="741"/>
        <w:gridCol w:w="1680"/>
      </w:tblGrid>
      <w:tr w:rsidR="00BB5FFB" w:rsidTr="00D64A03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BB5FFB" w:rsidRDefault="00BB5FFB" w:rsidP="00981978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на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Виконавці заходу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Очікуваний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результат</w:t>
            </w:r>
            <w:proofErr w:type="spellEnd"/>
          </w:p>
        </w:tc>
      </w:tr>
      <w:tr w:rsidR="00BB5FFB" w:rsidTr="00D64A03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  <w:tc>
          <w:tcPr>
            <w:tcW w:w="1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/>
        </w:tc>
      </w:tr>
      <w:tr w:rsidR="00BB5FFB" w:rsidRPr="004313CF" w:rsidTr="00D64A03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D16D79" w:rsidP="00981978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В</w:t>
            </w:r>
            <w:r w:rsidR="00BB5FFB" w:rsidRPr="003E3C02">
              <w:rPr>
                <w:rFonts w:cs="Times New Roman"/>
                <w:color w:val="000000"/>
                <w:lang w:val="ru-RU"/>
              </w:rPr>
              <w:t>иготовлення</w:t>
            </w:r>
            <w:proofErr w:type="spellEnd"/>
            <w:r w:rsidR="00BB5FFB" w:rsidRPr="003E3C02">
              <w:rPr>
                <w:rFonts w:cs="Times New Roman"/>
                <w:color w:val="000000"/>
                <w:lang w:val="ru-RU"/>
              </w:rPr>
              <w:t xml:space="preserve"> та </w:t>
            </w:r>
            <w:proofErr w:type="spellStart"/>
            <w:r w:rsidR="00BB5FFB" w:rsidRPr="003E3C02">
              <w:rPr>
                <w:rFonts w:cs="Times New Roman"/>
                <w:color w:val="000000"/>
                <w:lang w:val="ru-RU"/>
              </w:rPr>
              <w:t>встановлення</w:t>
            </w:r>
            <w:proofErr w:type="spellEnd"/>
            <w:r w:rsidR="00BB5FFB" w:rsidRPr="003E3C02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BB5FFB" w:rsidRPr="003E3C02">
              <w:rPr>
                <w:rFonts w:cs="Times New Roman"/>
                <w:color w:val="000000"/>
                <w:lang w:val="ru-RU"/>
              </w:rPr>
              <w:t>навісного</w:t>
            </w:r>
            <w:proofErr w:type="spellEnd"/>
            <w:r w:rsidR="00BB5FFB" w:rsidRPr="003E3C02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BB5FFB" w:rsidRPr="003E3C02">
              <w:rPr>
                <w:rFonts w:cs="Times New Roman"/>
                <w:color w:val="000000"/>
                <w:lang w:val="ru-RU"/>
              </w:rPr>
              <w:t>покриття</w:t>
            </w:r>
            <w:proofErr w:type="spellEnd"/>
            <w:r w:rsidR="00BB5FFB" w:rsidRPr="003E3C02">
              <w:rPr>
                <w:rFonts w:cs="Times New Roman"/>
                <w:color w:val="000000"/>
                <w:lang w:val="ru-RU"/>
              </w:rPr>
              <w:t xml:space="preserve"> для </w:t>
            </w:r>
            <w:proofErr w:type="spellStart"/>
            <w:r w:rsidR="00BB5FFB" w:rsidRPr="003E3C02">
              <w:rPr>
                <w:rFonts w:cs="Times New Roman"/>
                <w:color w:val="000000"/>
                <w:lang w:val="ru-RU"/>
              </w:rPr>
              <w:t>торгівлі</w:t>
            </w:r>
            <w:proofErr w:type="spellEnd"/>
            <w:r w:rsidR="00BB5FFB" w:rsidRPr="003E3C02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BB5FFB" w:rsidRPr="003E3C02">
              <w:rPr>
                <w:rFonts w:cs="Times New Roman"/>
                <w:color w:val="000000"/>
                <w:lang w:val="ru-RU"/>
              </w:rPr>
              <w:t>сільгосппродукцією</w:t>
            </w:r>
            <w:proofErr w:type="spellEnd"/>
          </w:p>
          <w:p w:rsidR="00BB5FFB" w:rsidRDefault="00BB5FFB" w:rsidP="003E3C02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D16D79" w:rsidRDefault="00D16D79" w:rsidP="003E3C02">
            <w:pPr>
              <w:rPr>
                <w:lang w:val="ru-RU"/>
              </w:rPr>
            </w:pPr>
          </w:p>
          <w:p w:rsidR="00BB5FFB" w:rsidRPr="003E3C02" w:rsidRDefault="00BB5FFB" w:rsidP="003E3C02">
            <w:pPr>
              <w:rPr>
                <w:lang w:val="ru-RU"/>
              </w:rPr>
            </w:pPr>
            <w:proofErr w:type="spellStart"/>
            <w:r w:rsidRPr="003E3C02">
              <w:rPr>
                <w:lang w:val="ru-RU"/>
              </w:rPr>
              <w:t>Замощення</w:t>
            </w:r>
            <w:proofErr w:type="spellEnd"/>
            <w:r w:rsidRPr="003E3C02">
              <w:rPr>
                <w:lang w:val="ru-RU"/>
              </w:rPr>
              <w:t xml:space="preserve"> </w:t>
            </w:r>
            <w:proofErr w:type="spellStart"/>
            <w:r w:rsidRPr="003E3C02">
              <w:rPr>
                <w:lang w:val="ru-RU"/>
              </w:rPr>
              <w:t>бруківкою</w:t>
            </w:r>
            <w:proofErr w:type="spellEnd"/>
            <w:r w:rsidRPr="003E3C02">
              <w:rPr>
                <w:lang w:val="ru-RU"/>
              </w:rPr>
              <w:t xml:space="preserve"> </w:t>
            </w:r>
            <w:proofErr w:type="spellStart"/>
            <w:r w:rsidRPr="003E3C02">
              <w:rPr>
                <w:lang w:val="ru-RU"/>
              </w:rPr>
              <w:t>території</w:t>
            </w:r>
            <w:proofErr w:type="spellEnd"/>
            <w:r w:rsidRPr="003E3C02">
              <w:rPr>
                <w:lang w:val="ru-RU"/>
              </w:rPr>
              <w:t xml:space="preserve"> КП "</w:t>
            </w:r>
            <w:proofErr w:type="spellStart"/>
            <w:r w:rsidRPr="003E3C02">
              <w:rPr>
                <w:lang w:val="ru-RU"/>
              </w:rPr>
              <w:t>Соснівський</w:t>
            </w:r>
            <w:proofErr w:type="spellEnd"/>
            <w:r w:rsidRPr="003E3C02">
              <w:rPr>
                <w:lang w:val="ru-RU"/>
              </w:rPr>
              <w:t xml:space="preserve"> </w:t>
            </w:r>
            <w:proofErr w:type="spellStart"/>
            <w:r w:rsidRPr="003E3C02">
              <w:rPr>
                <w:lang w:val="ru-RU"/>
              </w:rPr>
              <w:t>міський</w:t>
            </w:r>
            <w:proofErr w:type="spellEnd"/>
            <w:r w:rsidRPr="003E3C02">
              <w:rPr>
                <w:lang w:val="ru-RU"/>
              </w:rPr>
              <w:t xml:space="preserve"> </w:t>
            </w:r>
            <w:proofErr w:type="spellStart"/>
            <w:r w:rsidRPr="003E3C02">
              <w:rPr>
                <w:lang w:val="ru-RU"/>
              </w:rPr>
              <w:t>ринок</w:t>
            </w:r>
            <w:proofErr w:type="spellEnd"/>
            <w:r w:rsidRPr="003E3C02">
              <w:rPr>
                <w:lang w:val="ru-RU"/>
              </w:rPr>
              <w:t>"</w:t>
            </w:r>
          </w:p>
          <w:p w:rsidR="00BB5FFB" w:rsidRPr="00D82443" w:rsidRDefault="00BB5FFB" w:rsidP="003E3C02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 xml:space="preserve"> </w:t>
            </w:r>
            <w:r w:rsidR="00D16D79">
              <w:rPr>
                <w:rFonts w:cs="Times New Roman"/>
                <w:color w:val="000000"/>
                <w:lang w:val="uk-UA"/>
              </w:rPr>
              <w:t>В</w:t>
            </w:r>
            <w:r w:rsidRPr="003E3C02">
              <w:rPr>
                <w:rFonts w:cs="Times New Roman"/>
                <w:color w:val="000000"/>
                <w:lang w:val="uk-UA"/>
              </w:rPr>
              <w:t>иготовлення та встановлення навісного покриття для торгівлі сільгосппродукцією</w:t>
            </w:r>
          </w:p>
          <w:p w:rsidR="00BB5FFB" w:rsidRDefault="00BB5FFB" w:rsidP="00981978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BB5FFB" w:rsidRDefault="00BB5FFB" w:rsidP="00981978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BB5FFB" w:rsidRDefault="00BB5FFB" w:rsidP="00981978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BB5FFB" w:rsidRPr="003E3C02" w:rsidRDefault="00BB5FFB" w:rsidP="003E3C02">
            <w:pPr>
              <w:rPr>
                <w:rFonts w:cs="Times New Roman"/>
                <w:color w:val="000000"/>
                <w:lang w:val="uk-UA"/>
              </w:rPr>
            </w:pPr>
            <w:r w:rsidRPr="003E3C02">
              <w:rPr>
                <w:rFonts w:cs="Times New Roman"/>
                <w:color w:val="000000"/>
                <w:lang w:val="uk-UA"/>
              </w:rPr>
              <w:t>Замощення бруківкою території КП "Соснівський міський ринок"</w:t>
            </w:r>
          </w:p>
          <w:p w:rsidR="00BB5FFB" w:rsidRDefault="00BB5FFB" w:rsidP="00981978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BB5FFB" w:rsidRPr="00D82443" w:rsidRDefault="00BB5FFB" w:rsidP="00981978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 р.</w:t>
            </w: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3E3C02">
              <w:rPr>
                <w:sz w:val="22"/>
                <w:szCs w:val="22"/>
                <w:lang w:val="uk-UA"/>
              </w:rPr>
              <w:t xml:space="preserve">КП "Червоноградський ринок" </w:t>
            </w: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3E3C02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3E3C02">
              <w:rPr>
                <w:sz w:val="22"/>
                <w:szCs w:val="22"/>
                <w:lang w:val="uk-UA"/>
              </w:rPr>
              <w:t xml:space="preserve">КП "Соснівський міський ринок"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150,0</w:t>
            </w: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B5FFB" w:rsidRDefault="00BB5FFB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560,0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BB5FFB" w:rsidRDefault="00BB5FFB" w:rsidP="009D7F5E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Безпечне перебування відвідувачів та продавців на території ринків,  покращення їх естетичного вигляду, зменшення скарг мешканців .</w:t>
            </w:r>
          </w:p>
        </w:tc>
      </w:tr>
      <w:tr w:rsidR="00BB5FFB" w:rsidTr="00981978">
        <w:tc>
          <w:tcPr>
            <w:tcW w:w="7614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Всього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3E3C02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710,0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FFB" w:rsidRDefault="00BB5FFB" w:rsidP="00981978">
            <w:pPr>
              <w:pStyle w:val="a3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</w:tbl>
    <w:p w:rsidR="00BB5FFB" w:rsidRDefault="00BB5FFB" w:rsidP="004E159C">
      <w:pPr>
        <w:pStyle w:val="Standard"/>
      </w:pPr>
    </w:p>
    <w:p w:rsidR="00BB5FFB" w:rsidRDefault="00BB5FFB" w:rsidP="004E159C">
      <w:pPr>
        <w:pStyle w:val="Standard"/>
      </w:pPr>
    </w:p>
    <w:p w:rsidR="00BB5FFB" w:rsidRDefault="00BB5FFB" w:rsidP="004E159C">
      <w:pPr>
        <w:pStyle w:val="Standard"/>
      </w:pPr>
    </w:p>
    <w:p w:rsidR="00BB5FFB" w:rsidRPr="00D82443" w:rsidRDefault="00BB5FFB" w:rsidP="004E159C">
      <w:pPr>
        <w:pStyle w:val="Standard"/>
        <w:jc w:val="both"/>
        <w:rPr>
          <w:lang w:val="ru-RU"/>
        </w:rPr>
      </w:pPr>
      <w:r>
        <w:rPr>
          <w:b/>
          <w:bCs/>
          <w:sz w:val="26"/>
          <w:szCs w:val="26"/>
          <w:lang w:val="uk-UA"/>
        </w:rPr>
        <w:t xml:space="preserve">Примітка:  </w:t>
      </w:r>
      <w:r>
        <w:rPr>
          <w:sz w:val="26"/>
          <w:szCs w:val="26"/>
          <w:lang w:val="uk-UA"/>
        </w:rPr>
        <w:t>Програма розроблена і фінансується в межах коштів, передбачених у місцевому бюджеті на поточний рік, та коштів за рахунок інших джерел. У відповідності до уточнення місцевого бюджету на 2021 рік вносяться зміни у Програму.</w:t>
      </w:r>
    </w:p>
    <w:p w:rsidR="00BB5FFB" w:rsidRPr="004E159C" w:rsidRDefault="00BB5FFB">
      <w:pPr>
        <w:rPr>
          <w:lang w:val="ru-RU"/>
        </w:rPr>
      </w:pPr>
    </w:p>
    <w:sectPr w:rsidR="00BB5FFB" w:rsidRPr="004E159C" w:rsidSect="00F239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3FB5"/>
    <w:multiLevelType w:val="hybridMultilevel"/>
    <w:tmpl w:val="C28E69EC"/>
    <w:lvl w:ilvl="0" w:tplc="B1BE53D0">
      <w:start w:val="1"/>
      <w:numFmt w:val="decimal"/>
      <w:lvlText w:val="%1."/>
      <w:lvlJc w:val="left"/>
      <w:pPr>
        <w:ind w:left="765" w:hanging="405"/>
      </w:pPr>
      <w:rPr>
        <w:rFonts w:cs="Tahom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93864"/>
    <w:multiLevelType w:val="multilevel"/>
    <w:tmpl w:val="074093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70054B2A"/>
    <w:multiLevelType w:val="multilevel"/>
    <w:tmpl w:val="BBF8B35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512"/>
    <w:rsid w:val="001C50AE"/>
    <w:rsid w:val="001D5883"/>
    <w:rsid w:val="002A29DB"/>
    <w:rsid w:val="003607F5"/>
    <w:rsid w:val="003E3C02"/>
    <w:rsid w:val="004313CF"/>
    <w:rsid w:val="004E159C"/>
    <w:rsid w:val="00517512"/>
    <w:rsid w:val="007803D5"/>
    <w:rsid w:val="00981978"/>
    <w:rsid w:val="009D7F5E"/>
    <w:rsid w:val="00BB5FFB"/>
    <w:rsid w:val="00C03107"/>
    <w:rsid w:val="00C429DE"/>
    <w:rsid w:val="00CD42DC"/>
    <w:rsid w:val="00D16D79"/>
    <w:rsid w:val="00D64A03"/>
    <w:rsid w:val="00D82443"/>
    <w:rsid w:val="00E47EE4"/>
    <w:rsid w:val="00E76DC6"/>
    <w:rsid w:val="00ED3D45"/>
    <w:rsid w:val="00F2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E159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a3">
    <w:name w:val="Содержимое таблицы"/>
    <w:basedOn w:val="Standard"/>
    <w:uiPriority w:val="99"/>
    <w:rsid w:val="004E159C"/>
    <w:pPr>
      <w:suppressLineNumbers/>
    </w:pPr>
  </w:style>
  <w:style w:type="paragraph" w:styleId="a4">
    <w:name w:val="List Paragraph"/>
    <w:basedOn w:val="a"/>
    <w:uiPriority w:val="99"/>
    <w:qFormat/>
    <w:rsid w:val="003E3C02"/>
    <w:pPr>
      <w:ind w:left="720"/>
      <w:contextualSpacing/>
    </w:pPr>
  </w:style>
  <w:style w:type="numbering" w:customStyle="1" w:styleId="WW8Num2">
    <w:name w:val="WW8Num2"/>
    <w:rsid w:val="003368B8"/>
    <w:pPr>
      <w:numPr>
        <w:numId w:val="1"/>
      </w:numPr>
    </w:pPr>
  </w:style>
  <w:style w:type="numbering" w:customStyle="1" w:styleId="WW8Num3">
    <w:name w:val="WW8Num3"/>
    <w:rsid w:val="003368B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1694</Words>
  <Characters>967</Characters>
  <Application>Microsoft Office Word</Application>
  <DocSecurity>0</DocSecurity>
  <Lines>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11</cp:revision>
  <dcterms:created xsi:type="dcterms:W3CDTF">2021-02-12T12:52:00Z</dcterms:created>
  <dcterms:modified xsi:type="dcterms:W3CDTF">2021-02-26T08:37:00Z</dcterms:modified>
</cp:coreProperties>
</file>