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840DE" w:rsidRPr="00FE59EB" w:rsidTr="00FE59EB">
        <w:trPr>
          <w:trHeight w:val="1701"/>
        </w:trPr>
        <w:tc>
          <w:tcPr>
            <w:tcW w:w="9628" w:type="dxa"/>
          </w:tcPr>
          <w:p w:rsidR="004840DE" w:rsidRPr="00FE59EB" w:rsidRDefault="004840DE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4840DE" w:rsidRPr="007373E4" w:rsidRDefault="004840DE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4840DE" w:rsidRPr="00FE59EB" w:rsidRDefault="00047064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4840DE" w:rsidRPr="00FE59EB">
              <w:rPr>
                <w:b/>
                <w:bCs/>
              </w:rPr>
              <w:t xml:space="preserve"> </w:t>
            </w:r>
            <w:r w:rsidR="004840DE">
              <w:rPr>
                <w:b/>
                <w:bCs/>
              </w:rPr>
              <w:t xml:space="preserve">сесія </w:t>
            </w:r>
            <w:r w:rsidR="004840DE" w:rsidRPr="00FE59EB">
              <w:rPr>
                <w:b/>
                <w:bCs/>
              </w:rPr>
              <w:t>восьмого скликання</w:t>
            </w:r>
          </w:p>
          <w:p w:rsidR="004840DE" w:rsidRPr="00FE59EB" w:rsidRDefault="004840DE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40DE" w:rsidRPr="00FE59EB" w:rsidRDefault="004840DE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840DE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40DE" w:rsidRPr="00C73A1E" w:rsidRDefault="00AC44A9" w:rsidP="00AC44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4840DE" w:rsidRPr="00FE59EB" w:rsidRDefault="004840DE" w:rsidP="00AC44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40DE" w:rsidRPr="00BB16CC" w:rsidRDefault="00047064" w:rsidP="00AC44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C44A9">
                    <w:rPr>
                      <w:rFonts w:ascii="Times New Roman" w:hAnsi="Times New Roman"/>
                      <w:sz w:val="26"/>
                      <w:szCs w:val="26"/>
                    </w:rPr>
                    <w:t>4491</w:t>
                  </w:r>
                </w:p>
              </w:tc>
            </w:tr>
          </w:tbl>
          <w:p w:rsidR="004840DE" w:rsidRPr="00FE59EB" w:rsidRDefault="004840DE" w:rsidP="00FE59EB">
            <w:pPr>
              <w:spacing w:after="0" w:line="240" w:lineRule="auto"/>
              <w:jc w:val="center"/>
            </w:pPr>
          </w:p>
        </w:tc>
      </w:tr>
    </w:tbl>
    <w:p w:rsidR="004840DE" w:rsidRPr="004D7CAC" w:rsidRDefault="00AC44A9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840DE" w:rsidRDefault="004840DE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4840DE" w:rsidRPr="00FB7A75" w:rsidTr="00C73A1E">
        <w:trPr>
          <w:trHeight w:val="317"/>
        </w:trPr>
        <w:tc>
          <w:tcPr>
            <w:tcW w:w="9606" w:type="dxa"/>
            <w:vMerge w:val="restart"/>
          </w:tcPr>
          <w:p w:rsidR="004840DE" w:rsidRDefault="004840DE" w:rsidP="00C73A1E">
            <w:pPr>
              <w:ind w:right="5386"/>
              <w:rPr>
                <w:rFonts w:ascii="Times New Roman" w:hAnsi="Times New Roman"/>
                <w:sz w:val="24"/>
                <w:szCs w:val="24"/>
              </w:rPr>
            </w:pPr>
          </w:p>
          <w:p w:rsidR="004840DE" w:rsidRPr="000053ED" w:rsidRDefault="004840DE" w:rsidP="00C73A1E">
            <w:pPr>
              <w:spacing w:after="120" w:line="240" w:lineRule="auto"/>
              <w:ind w:right="43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3ED">
              <w:rPr>
                <w:rFonts w:ascii="Times New Roman" w:hAnsi="Times New Roman"/>
                <w:b/>
                <w:sz w:val="28"/>
                <w:szCs w:val="28"/>
              </w:rPr>
              <w:t xml:space="preserve">Про звернення </w:t>
            </w:r>
            <w:r w:rsidR="00D47924" w:rsidRPr="00D47924">
              <w:rPr>
                <w:rFonts w:ascii="Times New Roman" w:hAnsi="Times New Roman"/>
                <w:b/>
                <w:sz w:val="28"/>
                <w:szCs w:val="28"/>
              </w:rPr>
              <w:t>Шептицької міської ради щодо критичного фінансового стану вугільних шахт  ДП «</w:t>
            </w:r>
            <w:proofErr w:type="spellStart"/>
            <w:r w:rsidR="00D47924" w:rsidRPr="00D47924">
              <w:rPr>
                <w:rFonts w:ascii="Times New Roman" w:hAnsi="Times New Roman"/>
                <w:b/>
                <w:sz w:val="28"/>
                <w:szCs w:val="28"/>
              </w:rPr>
              <w:t>Львіввугілля</w:t>
            </w:r>
            <w:proofErr w:type="spellEnd"/>
            <w:r w:rsidR="00D47924" w:rsidRPr="00D47924">
              <w:rPr>
                <w:rFonts w:ascii="Times New Roman" w:hAnsi="Times New Roman"/>
                <w:b/>
                <w:sz w:val="28"/>
                <w:szCs w:val="28"/>
              </w:rPr>
              <w:t>» та передачі підприємства до Фонду державного майна.</w:t>
            </w:r>
          </w:p>
          <w:p w:rsidR="004840DE" w:rsidRDefault="004840DE" w:rsidP="00C73A1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35C" w:rsidRDefault="004840DE" w:rsidP="00C73A1E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9B">
              <w:rPr>
                <w:rFonts w:ascii="Times New Roman" w:hAnsi="Times New Roman"/>
                <w:sz w:val="28"/>
                <w:szCs w:val="28"/>
              </w:rPr>
              <w:t>Відповідно до ст</w:t>
            </w:r>
            <w:r>
              <w:rPr>
                <w:rFonts w:ascii="Times New Roman" w:hAnsi="Times New Roman"/>
                <w:sz w:val="28"/>
                <w:szCs w:val="28"/>
              </w:rPr>
              <w:t>атті 2</w:t>
            </w:r>
            <w:r w:rsidRPr="00D83B9B">
              <w:rPr>
                <w:rFonts w:ascii="Times New Roman" w:hAnsi="Times New Roman"/>
                <w:sz w:val="28"/>
                <w:szCs w:val="28"/>
              </w:rPr>
              <w:t>6 Закону України «Про місцеве самоврядування в Україні»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Шептицька міська рада</w:t>
            </w:r>
          </w:p>
          <w:p w:rsidR="004840DE" w:rsidRDefault="004840DE" w:rsidP="00B6535C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ВИРІШИЛА:</w:t>
            </w:r>
            <w:r w:rsidRPr="00C73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DE" w:rsidRDefault="004840DE" w:rsidP="00047064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Прийняти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звернення </w:t>
            </w:r>
            <w:r w:rsidR="00047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064" w:rsidRPr="00047064">
              <w:rPr>
                <w:rFonts w:ascii="Times New Roman" w:hAnsi="Times New Roman"/>
                <w:sz w:val="28"/>
                <w:szCs w:val="28"/>
              </w:rPr>
              <w:t>Шептицької міської ради щодо критичного фінансового стану вугільних шахт  ДП «</w:t>
            </w:r>
            <w:proofErr w:type="spellStart"/>
            <w:r w:rsidR="00047064" w:rsidRPr="00047064">
              <w:rPr>
                <w:rFonts w:ascii="Times New Roman" w:hAnsi="Times New Roman"/>
                <w:sz w:val="28"/>
                <w:szCs w:val="28"/>
              </w:rPr>
              <w:t>Львіввугілля</w:t>
            </w:r>
            <w:proofErr w:type="spellEnd"/>
            <w:r w:rsidR="00047064" w:rsidRPr="00047064">
              <w:rPr>
                <w:rFonts w:ascii="Times New Roman" w:hAnsi="Times New Roman"/>
                <w:sz w:val="28"/>
                <w:szCs w:val="28"/>
              </w:rPr>
              <w:t>» та передачі підприємства до Фонду державного майна</w:t>
            </w:r>
            <w:r w:rsidR="00D479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DE" w:rsidRDefault="004840DE" w:rsidP="00047064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Доручити з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агальному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ідділу Виконавчого комітету Шептицької міської ради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направити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 звернення до Кабінету Міністрів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840DE" w:rsidRDefault="004840DE" w:rsidP="00B6535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Контроль за виконанням рішення покласти</w:t>
            </w:r>
            <w:r w:rsidR="00D47924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D046F0">
              <w:rPr>
                <w:rFonts w:ascii="Times New Roman" w:hAnsi="Times New Roman"/>
                <w:sz w:val="28"/>
                <w:szCs w:val="28"/>
              </w:rPr>
              <w:t xml:space="preserve"> заступника міського голови з питань діяльності виконавчих органів ради Ващук М.В. </w:t>
            </w:r>
          </w:p>
          <w:p w:rsidR="004840DE" w:rsidRPr="00D046F0" w:rsidRDefault="004840DE" w:rsidP="00C73A1E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                        </w:t>
            </w:r>
            <w:r w:rsidR="00AC44A9">
              <w:rPr>
                <w:rFonts w:ascii="Times New Roman" w:hAnsi="Times New Roman"/>
                <w:sz w:val="28"/>
                <w:szCs w:val="28"/>
              </w:rPr>
              <w:t>(підпис)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B653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</w:t>
            </w:r>
            <w:r w:rsidR="00D47924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proofErr w:type="spellStart"/>
            <w:r w:rsidR="00D47924"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 w:rsidR="00D47924">
              <w:rPr>
                <w:rFonts w:ascii="Times New Roman" w:hAnsi="Times New Roman"/>
                <w:sz w:val="28"/>
                <w:szCs w:val="28"/>
              </w:rPr>
              <w:t xml:space="preserve"> 62___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35C" w:rsidRDefault="00B6535C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35C" w:rsidRDefault="00B6535C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924" w:rsidRDefault="00D47924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ради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Олександр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ГРАСУЛОВ  </w:t>
            </w:r>
          </w:p>
          <w:p w:rsidR="00EA7AFB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Марта ВАЩУК</w:t>
            </w: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A7AFB" w:rsidRPr="00B043DC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043DC">
              <w:rPr>
                <w:rFonts w:ascii="Times New Roman" w:hAnsi="Times New Roman"/>
                <w:sz w:val="28"/>
                <w:szCs w:val="28"/>
              </w:rPr>
              <w:t xml:space="preserve">Начальник юридичного відділу                                           Тетяна ЛІНИНСЬКА </w:t>
            </w:r>
          </w:p>
          <w:p w:rsidR="00EA7AFB" w:rsidRDefault="00EA7AFB" w:rsidP="000C3243">
            <w:pPr>
              <w:spacing w:after="0" w:line="240" w:lineRule="auto"/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 xml:space="preserve">Прем'єр-міністру України 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Юлії  СВИРИДЕНКО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 xml:space="preserve">Голові Верховної ради України 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Руслану СТЕФАНЧУКУ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righ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Головам фракцій Верховної ради України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ЗВЕРНЕННЯ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Шептицької міської ради</w:t>
            </w: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 xml:space="preserve">щодо </w:t>
            </w:r>
            <w:r w:rsidRPr="00E56AC5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критичного фінансового стану вугільних шахт  ДП «</w:t>
            </w:r>
            <w:proofErr w:type="spellStart"/>
            <w:r w:rsidRPr="00E56AC5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E56AC5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 xml:space="preserve"> та передачі підприємства до </w:t>
            </w:r>
            <w:r w:rsidRPr="0004706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Фонду державного майна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Звертаємося до Вас, як представники Шептицької територіальної громади щодо критичного фінансового стану вугільних шахт  ДП «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». 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Відповідно до Закону України “Про особливості регулювання діяльності юридичних осіб окремих організаційно-правових форм у перехідний період та об’єднань юридичних осіб»  ДП «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» безальтернативно передається до Фонду державного майна. Це підтверджує робоча зустріч у профільному комітеті Верховної Ради України, ініційованої  шахтарською профспілкою. 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Водночас, попри запевнення про недопущення погіршення становища працівників, низка ключових питань залишається неврегульованою та викликає обґрунтоване занепокоєння трудового колективу.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Зокрема, звертаємо увагу на наступне:</w:t>
            </w:r>
          </w:p>
          <w:p w:rsidR="00047064" w:rsidRPr="00454654" w:rsidRDefault="00047064" w:rsidP="0004706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Критичний фінансовий стан підприємства. Загальний обсяг заборгованості становить близько 9 млрд грн при оціночній вартості активів близько 4 млрд грн, що унеможливлює реалізацію альтернативних сценаріїв, зокрема корпоратизації.</w:t>
            </w:r>
          </w:p>
          <w:p w:rsidR="00047064" w:rsidRPr="00454654" w:rsidRDefault="00047064" w:rsidP="0004706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Ризики реструктуризації боргів. Розглядається механізм розстрочки податкових зобов’язань, однак його застосування ускладнене недостатністю активів</w:t>
            </w:r>
          </w:p>
          <w:p w:rsidR="00047064" w:rsidRPr="00454654" w:rsidRDefault="00047064" w:rsidP="0004706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Відсутність комплексного рішення щодо боргів. На сьогодні фактично відсутній системний підхід до врегулювання заборгованості підприємства, що створює ризики для стабільної роботи.</w:t>
            </w:r>
          </w:p>
          <w:p w:rsidR="00047064" w:rsidRPr="00454654" w:rsidRDefault="00047064" w:rsidP="0004706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Необхідність законодавчих гарантій. Вкрай важливим є запровадження мораторію на нарахування штрафів і пені</w:t>
            </w: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за податковими зобов’язаннями, по  ЄСВ, що дозволить зупинити подальше зростання боргу.</w:t>
            </w:r>
          </w:p>
          <w:p w:rsidR="00047064" w:rsidRPr="00454654" w:rsidRDefault="00047064" w:rsidP="0004706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Соціальні гарантії працівників. Потребує чіткого нормативного врегулювання питання збереження робочих 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місць;своєчасної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виплати заробітної плати; бронювання працівників підприємства; недопущення скорочень без альтернативних рішень працевлаштування.</w:t>
            </w:r>
          </w:p>
          <w:p w:rsidR="00047064" w:rsidRPr="00454654" w:rsidRDefault="00047064" w:rsidP="0004706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Фінансова підтримка з державного бюджету. Враховуючи стратегічне значення підприємства, просимо сприяти забезпеченню необхідних коштів у Державному бюджеті України на наступний рік для стабілізації діяльності </w:t>
            </w:r>
            <w:r w:rsidR="00D4792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lastRenderedPageBreak/>
              <w:t>ДП «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».</w:t>
            </w:r>
          </w:p>
          <w:p w:rsidR="00047064" w:rsidRPr="00454654" w:rsidRDefault="00047064" w:rsidP="0004706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У зв’язку з викладеним, просимо Вас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взяти під особистий контроль:</w:t>
            </w:r>
          </w:p>
          <w:p w:rsidR="00047064" w:rsidRPr="00454654" w:rsidRDefault="00047064" w:rsidP="0004706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Процес передачі ДП «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» до Фонду державного майна України.</w:t>
            </w:r>
          </w:p>
          <w:p w:rsidR="00047064" w:rsidRPr="00454654" w:rsidRDefault="00047064" w:rsidP="0004706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Ініціювати напрацювання комплексного державного рішення щодо врегулювання заборгованості підприємства без перекладання додаткового фінансового навантаження на підприємство.</w:t>
            </w:r>
          </w:p>
          <w:p w:rsidR="00047064" w:rsidRPr="00454654" w:rsidRDefault="00047064" w:rsidP="0004706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Підтримку запровадження мораторію на штрафні санкції та пеню за податковими боргами та боргами по ЄСВ  державних вугледобувних підприємств</w:t>
            </w:r>
            <w:r w:rsidRPr="00454654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uk-UA"/>
              </w:rPr>
              <w:t>.</w:t>
            </w:r>
          </w:p>
          <w:p w:rsidR="00047064" w:rsidRPr="00454654" w:rsidRDefault="00047064" w:rsidP="0004706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Збереження соціальних гарантій працівників та недопущення погіршення їхнього становища.</w:t>
            </w:r>
          </w:p>
          <w:p w:rsidR="00047064" w:rsidRPr="00454654" w:rsidRDefault="00047064" w:rsidP="0004706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Внесення  необхідного фінансування до 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проєкту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Державного бюджету України.</w:t>
            </w:r>
          </w:p>
          <w:p w:rsidR="00047064" w:rsidRPr="00454654" w:rsidRDefault="00047064" w:rsidP="0004706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ru-RU"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До вирішення всіх 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попередньовикладених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питань, вважаємо недоцільним передавати  ДП «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» в Фонд держмайна. Просимо Вас сприяти відтермінуванню  передач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у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 ДП «</w:t>
            </w:r>
            <w:proofErr w:type="spellStart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Львіввугілля</w:t>
            </w:r>
            <w:proofErr w:type="spellEnd"/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 </w:t>
            </w:r>
            <w:r w:rsidRPr="00454654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 xml:space="preserve">і повернутись до цього питання через рік по  закінченню військового стану, шляхом внесення законодавчих змін у Закону України “Про особливості регулювання діяльності юридичних осіб окремих організаційно-правових форм у перехідний період та об’єднань юридичних осіб»  </w:t>
            </w: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BEE" w:rsidRDefault="00345BEE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45BEE">
              <w:rPr>
                <w:rFonts w:ascii="Times New Roman" w:hAnsi="Times New Roman"/>
                <w:sz w:val="26"/>
                <w:szCs w:val="26"/>
              </w:rPr>
              <w:t>Прийнято</w:t>
            </w:r>
          </w:p>
          <w:p w:rsidR="00345BEE" w:rsidRDefault="00345BEE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047064">
              <w:rPr>
                <w:rFonts w:ascii="Times New Roman" w:hAnsi="Times New Roman"/>
                <w:sz w:val="26"/>
                <w:szCs w:val="26"/>
              </w:rPr>
              <w:t>шістдесят другій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сесії Шептицької міської ради</w:t>
            </w:r>
          </w:p>
          <w:p w:rsidR="00724666" w:rsidRDefault="00724666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восьмого скликання</w:t>
            </w:r>
          </w:p>
          <w:p w:rsidR="004840DE" w:rsidRPr="00345BEE" w:rsidRDefault="00047064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квітня</w:t>
            </w:r>
            <w:r w:rsidR="00724666">
              <w:rPr>
                <w:rFonts w:ascii="Times New Roman" w:hAnsi="Times New Roman"/>
                <w:sz w:val="26"/>
                <w:szCs w:val="26"/>
              </w:rPr>
              <w:t xml:space="preserve"> 2026 року</w:t>
            </w:r>
            <w:r w:rsidR="00345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5BEE" w:rsidRPr="00345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840DE" w:rsidRPr="00FB7A75" w:rsidRDefault="004840DE" w:rsidP="00C73A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bookmarkEnd w:id="0"/>
      <w:tr w:rsidR="004840DE" w:rsidRPr="00FB7A75" w:rsidTr="00C73A1E">
        <w:trPr>
          <w:trHeight w:val="317"/>
        </w:trPr>
        <w:tc>
          <w:tcPr>
            <w:tcW w:w="9606" w:type="dxa"/>
            <w:vMerge/>
          </w:tcPr>
          <w:p w:rsidR="004840DE" w:rsidRPr="00FB7A75" w:rsidRDefault="004840DE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  <w:tr w:rsidR="00047064" w:rsidRPr="00FB7A75" w:rsidTr="00C73A1E">
        <w:trPr>
          <w:trHeight w:val="317"/>
        </w:trPr>
        <w:tc>
          <w:tcPr>
            <w:tcW w:w="9606" w:type="dxa"/>
          </w:tcPr>
          <w:p w:rsidR="00047064" w:rsidRPr="00FB7A75" w:rsidRDefault="00047064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4840DE" w:rsidRPr="00FB7A75" w:rsidRDefault="004840DE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840DE" w:rsidRPr="008C7573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Pr="008C7573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4840DE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2242"/>
    <w:multiLevelType w:val="hybridMultilevel"/>
    <w:tmpl w:val="5E02D594"/>
    <w:lvl w:ilvl="0" w:tplc="299A5CBC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7BD14655"/>
    <w:multiLevelType w:val="hybridMultilevel"/>
    <w:tmpl w:val="7D58021C"/>
    <w:lvl w:ilvl="0" w:tplc="630EAE7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1B4E"/>
    <w:rsid w:val="000053ED"/>
    <w:rsid w:val="00024146"/>
    <w:rsid w:val="000306CC"/>
    <w:rsid w:val="000307F2"/>
    <w:rsid w:val="00031899"/>
    <w:rsid w:val="00033BAA"/>
    <w:rsid w:val="00043407"/>
    <w:rsid w:val="0004520A"/>
    <w:rsid w:val="00047064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3243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3BD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00584"/>
    <w:rsid w:val="003040EA"/>
    <w:rsid w:val="0031235B"/>
    <w:rsid w:val="00315367"/>
    <w:rsid w:val="00340516"/>
    <w:rsid w:val="0034136B"/>
    <w:rsid w:val="00345BEE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1937"/>
    <w:rsid w:val="004840DE"/>
    <w:rsid w:val="004866D5"/>
    <w:rsid w:val="00487E8E"/>
    <w:rsid w:val="0049271A"/>
    <w:rsid w:val="0049721C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0D6"/>
    <w:rsid w:val="0054789A"/>
    <w:rsid w:val="00547F21"/>
    <w:rsid w:val="005519B1"/>
    <w:rsid w:val="00565E9B"/>
    <w:rsid w:val="00566C67"/>
    <w:rsid w:val="00567F39"/>
    <w:rsid w:val="00571CA6"/>
    <w:rsid w:val="0058094C"/>
    <w:rsid w:val="00585B27"/>
    <w:rsid w:val="005901A1"/>
    <w:rsid w:val="00591A3C"/>
    <w:rsid w:val="00592A64"/>
    <w:rsid w:val="00597CE2"/>
    <w:rsid w:val="005C144F"/>
    <w:rsid w:val="005D031B"/>
    <w:rsid w:val="005D7C07"/>
    <w:rsid w:val="005F1FB4"/>
    <w:rsid w:val="005F21A9"/>
    <w:rsid w:val="005F3A03"/>
    <w:rsid w:val="006001ED"/>
    <w:rsid w:val="00604D99"/>
    <w:rsid w:val="00610AD7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24666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045F"/>
    <w:rsid w:val="007B518B"/>
    <w:rsid w:val="007B6BB6"/>
    <w:rsid w:val="007C2EFD"/>
    <w:rsid w:val="007E5389"/>
    <w:rsid w:val="007F285A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8E7EE2"/>
    <w:rsid w:val="00902905"/>
    <w:rsid w:val="00903E61"/>
    <w:rsid w:val="00905D90"/>
    <w:rsid w:val="009141EA"/>
    <w:rsid w:val="00917B3F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72864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4A9"/>
    <w:rsid w:val="00AC4769"/>
    <w:rsid w:val="00AC4C28"/>
    <w:rsid w:val="00AE31D4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6535C"/>
    <w:rsid w:val="00B77561"/>
    <w:rsid w:val="00B806C7"/>
    <w:rsid w:val="00B841C1"/>
    <w:rsid w:val="00B907F5"/>
    <w:rsid w:val="00B94670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73A1E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47924"/>
    <w:rsid w:val="00D50914"/>
    <w:rsid w:val="00D63362"/>
    <w:rsid w:val="00D65F88"/>
    <w:rsid w:val="00D70C97"/>
    <w:rsid w:val="00D82AAD"/>
    <w:rsid w:val="00D83B9B"/>
    <w:rsid w:val="00D8538C"/>
    <w:rsid w:val="00D91AF9"/>
    <w:rsid w:val="00D92112"/>
    <w:rsid w:val="00DA1A54"/>
    <w:rsid w:val="00DA3891"/>
    <w:rsid w:val="00DA4201"/>
    <w:rsid w:val="00DA79E5"/>
    <w:rsid w:val="00DD29DF"/>
    <w:rsid w:val="00DD63C3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AF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22F3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360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64E6D7-1CC8-49A5-8390-F45385CC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64</cp:revision>
  <cp:lastPrinted>2026-02-13T07:54:00Z</cp:lastPrinted>
  <dcterms:created xsi:type="dcterms:W3CDTF">2025-07-10T12:49:00Z</dcterms:created>
  <dcterms:modified xsi:type="dcterms:W3CDTF">2026-04-28T14:27:00Z</dcterms:modified>
</cp:coreProperties>
</file>