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C46D8" w:rsidRPr="00BD09C5" w:rsidTr="00BD09C5">
        <w:trPr>
          <w:trHeight w:val="1701"/>
        </w:trPr>
        <w:tc>
          <w:tcPr>
            <w:tcW w:w="9628" w:type="dxa"/>
          </w:tcPr>
          <w:p w:rsidR="000C46D8" w:rsidRPr="00BD09C5" w:rsidRDefault="000C46D8" w:rsidP="00BD09C5">
            <w:pPr>
              <w:pStyle w:val="a5"/>
              <w:rPr>
                <w:b/>
                <w:bCs/>
              </w:rPr>
            </w:pPr>
            <w:r w:rsidRPr="00BD09C5">
              <w:rPr>
                <w:b/>
                <w:bCs/>
              </w:rPr>
              <w:t>ШЕПТИЦЬКА МІСЬКА РАДА</w:t>
            </w:r>
          </w:p>
          <w:p w:rsidR="000C46D8" w:rsidRPr="00BD09C5" w:rsidRDefault="000C46D8" w:rsidP="00BD09C5">
            <w:pPr>
              <w:pStyle w:val="a5"/>
              <w:rPr>
                <w:b/>
                <w:bCs/>
              </w:rPr>
            </w:pPr>
          </w:p>
          <w:p w:rsidR="000C46D8" w:rsidRPr="00BD09C5" w:rsidRDefault="000C46D8" w:rsidP="00BD09C5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друга</w:t>
            </w:r>
            <w:r w:rsidRPr="00BD09C5">
              <w:rPr>
                <w:b/>
                <w:bCs/>
              </w:rPr>
              <w:t xml:space="preserve"> сесія восьмого скликання</w:t>
            </w:r>
          </w:p>
          <w:p w:rsidR="000C46D8" w:rsidRPr="00BD09C5" w:rsidRDefault="000C46D8" w:rsidP="00BD09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D09C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BD09C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BD09C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C46D8" w:rsidRPr="00BD09C5" w:rsidRDefault="000C46D8" w:rsidP="00BD0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C46D8" w:rsidRPr="00BD09C5" w:rsidTr="00BD09C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C46D8" w:rsidRPr="00BD09C5" w:rsidRDefault="000C46D8" w:rsidP="008F1E5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:rsidR="000C46D8" w:rsidRPr="00BD09C5" w:rsidRDefault="000C46D8" w:rsidP="008F1E5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09C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C46D8" w:rsidRPr="00BD09C5" w:rsidRDefault="000C46D8" w:rsidP="008F1E5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09C5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0C46D8" w:rsidRPr="00BD09C5" w:rsidRDefault="000C46D8" w:rsidP="00BD09C5">
            <w:pPr>
              <w:spacing w:after="0" w:line="240" w:lineRule="auto"/>
              <w:jc w:val="center"/>
            </w:pPr>
          </w:p>
        </w:tc>
      </w:tr>
    </w:tbl>
    <w:p w:rsidR="000C46D8" w:rsidRDefault="008F1E5D" w:rsidP="00900661">
      <w:pPr>
        <w:spacing w:after="0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3.65pt;margin-top:15.8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0C46D8" w:rsidRDefault="000C46D8" w:rsidP="00900661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p w:rsidR="000C46D8" w:rsidRPr="006A1A0F" w:rsidRDefault="000C46D8" w:rsidP="00900661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6A1A0F">
        <w:rPr>
          <w:rFonts w:ascii="Times New Roman" w:hAnsi="Times New Roman"/>
          <w:b/>
          <w:sz w:val="24"/>
          <w:szCs w:val="24"/>
          <w:lang w:eastAsia="ru-RU"/>
        </w:rPr>
        <w:t>Про розгляд клопотання</w:t>
      </w:r>
    </w:p>
    <w:p w:rsidR="000C46D8" w:rsidRDefault="000C46D8" w:rsidP="00713F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A1A0F">
        <w:rPr>
          <w:rFonts w:ascii="Times New Roman" w:hAnsi="Times New Roman"/>
          <w:b/>
          <w:sz w:val="24"/>
          <w:szCs w:val="24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Бандрівського</w:t>
      </w:r>
      <w:proofErr w:type="spellEnd"/>
    </w:p>
    <w:p w:rsidR="000C46D8" w:rsidRPr="006A1A0F" w:rsidRDefault="000C46D8" w:rsidP="00713F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Олександра Миколайовича</w:t>
      </w:r>
    </w:p>
    <w:p w:rsidR="000C46D8" w:rsidRPr="006A1A0F" w:rsidRDefault="000C46D8" w:rsidP="00E63F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46D8" w:rsidRPr="00B45F1D" w:rsidRDefault="000C46D8" w:rsidP="00035C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 xml:space="preserve">На підставі клопотання громадянина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Бандрівського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Олександра Микол</w:t>
      </w:r>
      <w:r w:rsidR="0041351B">
        <w:rPr>
          <w:rFonts w:ascii="Times New Roman" w:hAnsi="Times New Roman"/>
          <w:sz w:val="24"/>
          <w:szCs w:val="24"/>
          <w:lang w:eastAsia="ru-RU"/>
        </w:rPr>
        <w:t>а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йовича про </w:t>
      </w:r>
      <w:r w:rsidRPr="00B45F1D">
        <w:rPr>
          <w:rFonts w:ascii="Times New Roman" w:hAnsi="Times New Roman"/>
          <w:sz w:val="24"/>
          <w:szCs w:val="24"/>
        </w:rPr>
        <w:t>виділення земельної ділянки під будівництво житлового будинку</w:t>
      </w:r>
      <w:r w:rsidRPr="00B45F1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в с. Рудка</w:t>
      </w:r>
      <w:r w:rsidRPr="00B45F1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Шептицького району Львівської області, позначеної на детальному плані за № 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14</w:t>
      </w:r>
      <w:r w:rsidRPr="00B45F1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, на вулиці проектованій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9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в межах безоплатної приватизації, розпочато адміністративне провадження.</w:t>
      </w:r>
    </w:p>
    <w:p w:rsidR="000C46D8" w:rsidRPr="00B45F1D" w:rsidRDefault="000C46D8" w:rsidP="00A474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громадянина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Бандрівського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Олександра Миколайовича про </w:t>
      </w:r>
      <w:r w:rsidRPr="00B45F1D">
        <w:rPr>
          <w:rFonts w:ascii="Times New Roman" w:hAnsi="Times New Roman"/>
          <w:sz w:val="24"/>
          <w:szCs w:val="24"/>
        </w:rPr>
        <w:t>виділення земельної ділянки під будівництво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житлового будинку в 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с. Рудка Шептицького району</w:t>
      </w:r>
      <w:r w:rsidRPr="00B45F1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Львівської області, позначеної на детальному плані за № 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14</w:t>
      </w:r>
      <w:r w:rsidRPr="00B45F1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на вулиці проектованій 9, з метою 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передачі її у власність, (далі по тексту </w:t>
      </w:r>
      <w:r w:rsidRPr="00B45F1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–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Клопотання), та долучені до нього копії паспорта, ідентифікаційного номера, посвідчення учасника бойових дій серія </w:t>
      </w:r>
      <w:r w:rsidR="003329BE">
        <w:rPr>
          <w:rFonts w:ascii="Times New Roman" w:hAnsi="Times New Roman"/>
          <w:sz w:val="24"/>
          <w:szCs w:val="24"/>
          <w:lang w:eastAsia="ru-RU"/>
        </w:rPr>
        <w:t>УБД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№ 736339 від 11.12.2023, схема</w:t>
      </w:r>
      <w:r w:rsidR="008F1E5D">
        <w:rPr>
          <w:rFonts w:ascii="Times New Roman" w:hAnsi="Times New Roman"/>
          <w:sz w:val="24"/>
          <w:szCs w:val="24"/>
          <w:lang w:eastAsia="ru-RU"/>
        </w:rPr>
        <w:t xml:space="preserve"> розташування земельної ділянки</w:t>
      </w:r>
      <w:r w:rsidR="002C6DF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45F1D">
        <w:rPr>
          <w:rFonts w:ascii="Times New Roman" w:hAnsi="Times New Roman"/>
          <w:sz w:val="24"/>
          <w:szCs w:val="24"/>
          <w:lang w:eastAsia="ru-RU"/>
        </w:rPr>
        <w:t>№ 14,</w:t>
      </w:r>
      <w:r w:rsidRPr="00B45F1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на вулиці проектованій 9</w:t>
      </w:r>
      <w:r w:rsidRPr="00B45F1D">
        <w:rPr>
          <w:rFonts w:ascii="Times New Roman" w:hAnsi="Times New Roman"/>
          <w:sz w:val="24"/>
          <w:szCs w:val="24"/>
          <w:lang w:eastAsia="ru-RU"/>
        </w:rPr>
        <w:t>.</w:t>
      </w:r>
    </w:p>
    <w:p w:rsidR="000C46D8" w:rsidRPr="00B45F1D" w:rsidRDefault="000C46D8" w:rsidP="00073786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 xml:space="preserve">В ході розгляду клопотання встановлено, що </w:t>
      </w:r>
      <w:r w:rsidRPr="00B45F1D">
        <w:rPr>
          <w:rFonts w:ascii="Times New Roman" w:hAnsi="Times New Roman"/>
          <w:sz w:val="24"/>
          <w:szCs w:val="24"/>
        </w:rPr>
        <w:t xml:space="preserve">надання дозволу на розроблення </w:t>
      </w:r>
      <w:proofErr w:type="spellStart"/>
      <w:r w:rsidRPr="00B45F1D">
        <w:rPr>
          <w:rFonts w:ascii="Times New Roman" w:hAnsi="Times New Roman"/>
          <w:sz w:val="24"/>
          <w:szCs w:val="24"/>
        </w:rPr>
        <w:t>проєкту</w:t>
      </w:r>
      <w:proofErr w:type="spellEnd"/>
      <w:r w:rsidRPr="00B45F1D">
        <w:rPr>
          <w:rFonts w:ascii="Times New Roman" w:hAnsi="Times New Roman"/>
          <w:sz w:val="24"/>
          <w:szCs w:val="24"/>
        </w:rPr>
        <w:t xml:space="preserve"> землеустрою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щодо відведення земельної ділянки та передачі її у приватну власність здійснюється органами місцевого самоврядування з урахуванням введеного в Україні Указом Президента України № 64/2022 від 24.02.2022 "Про введення воєнного стану в Україні", затвердженого Законом України від 24 лютого 2022 року № 2102-IX (зі змінами, внесеними Указом від 14 березня 2022 року № 133/2022, затвердженим Законом України від 15 березня 2022 року № 2119-IX, Указом від 18 квітня 2022 року № 259/2022, затвердженим Законом України від 21 квітня 2022 року № 2212-IX, Указом від 17 травня 2022 року № 341/2022, затвердженим Законом України від 22 травня 2022 року  № 2263-IX, Указом від 12 серпня 2022 року № 573/2022, затвердженим Законом України від 15 серпня 2022 року № 2500-IX, Указом від 7 листопада 2022 року № 757/2022, затвердженим Законом України                                    від 16 листопада 2022 року № 2738-IX, Указом від 6 лютого 2023 року № 58/2023, затвердженим Законом України від 7 лютого 2023 року  № 2915-IX, Указом від 1 травня 2023 року  № 254/2023, затвердженим Законом України від 2 травня 2023 року № 3057-IX, Указом від 26 липня 2023 року № 451/2023, затвердженим Законом України  27 липня 2023 року                 № 3275-IX, Указом від 6 листопада 2023 року № 734/2023, затвердженим Законом України від 8 листопада  2023 року № 3429-IX, Указом від 5 лютого 2024 року № 49/2024, затвердженим Законом України № 3564-IX від 06.02.2024, Указом від 06 травня 2024 року     № 271/2024, затвердженого Законом України від 08.05.2024 № 3684-ІХ, Указом від 23 липня 2024 року № 469/2024, затвердженого Законом України від 23 липня 2024 року  № 3891-ІХ, Указом від 28 жовтня 2024 року № 740/2024, затвердженого Законом України від 29 жовтня 2024 року № 4024-ІХ), Указом від 14 січня 2025 року № 26/2025, затвердженого Законом України від 15 січня 2025 року № 4220-ІХ), Указом від 15 квітня 2025 року № 235/2025, затвердженого Законом України від 16 квітня 2025 року № 4356-ІХ),  Указом від 14 липня 2025 року  № 478/2025, затвердженого Законом України від 15 липня 2025 року № 4524-ІХ), Указом  від 20 жовтня 2025 року № 793/2025, затвердженого Законом України від 21 жовтня </w:t>
      </w:r>
      <w:r w:rsidRPr="00B45F1D">
        <w:rPr>
          <w:rFonts w:ascii="Times New Roman" w:hAnsi="Times New Roman"/>
          <w:sz w:val="24"/>
          <w:szCs w:val="24"/>
          <w:lang w:eastAsia="ru-RU"/>
        </w:rPr>
        <w:lastRenderedPageBreak/>
        <w:t>2025 року № 4643-ІХ), (далі - Указ № 64/2022), Указом  від 12 січня 2026 року № 40/2026, затвердженого Законом України від 26 січня 2026 року № 4757-IX), яким воєнний стан продовжено до 04 травня 2026 року, та особливості безоплатної передачі земельних ділянок комунальної власності у приватну власність, встановлених пунктом 27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  Земельним кодексом України.</w:t>
      </w:r>
    </w:p>
    <w:p w:rsidR="000C46D8" w:rsidRPr="00B45F1D" w:rsidRDefault="000C46D8" w:rsidP="00B45F1D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Бандрівському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Олександру Миколайовичу до клопотання не додано, що обмежує можливість надання йому дозволу на розроблення документації.</w:t>
      </w:r>
    </w:p>
    <w:p w:rsidR="000C46D8" w:rsidRPr="00B45F1D" w:rsidRDefault="000C46D8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 xml:space="preserve">Особливості безоплатної передачі земельних ділянок комунальної власності у приватну власність під час дій воєнного стану, встановлені Земельним кодексом України, без необхідних правовстановлюючих документів є підставою для відмови громадянину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Бандрівському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Олександру Миколайовичу в наданні дозволу на розроблення документації.</w:t>
      </w:r>
    </w:p>
    <w:p w:rsidR="000C46D8" w:rsidRPr="00B45F1D" w:rsidRDefault="000C46D8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21.05.1997 № 280/97-ВР «Про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мiсцеве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Українi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07.07.2011 № 3613-VI «Про Державний земельний кадастр»,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22.05.2003 № 858-IV «Про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землеустрiй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», від 19.10.2022 № 2698-IX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Указ № 64/2022 та пропозиції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постiйно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дiючої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комiсiї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комiтетi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Шептицької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мiської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ради, Шептицька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мiська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рада </w:t>
      </w:r>
    </w:p>
    <w:p w:rsidR="000C46D8" w:rsidRPr="00B45F1D" w:rsidRDefault="000C46D8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46D8" w:rsidRPr="00B45F1D" w:rsidRDefault="000C46D8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:rsidR="000C46D8" w:rsidRPr="00B45F1D" w:rsidRDefault="000C46D8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46D8" w:rsidRPr="00B45F1D" w:rsidRDefault="000C46D8" w:rsidP="00D34C6F">
      <w:pPr>
        <w:spacing w:after="0" w:line="240" w:lineRule="auto"/>
        <w:ind w:firstLine="561"/>
        <w:jc w:val="both"/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 xml:space="preserve">1. Відмовити громадянину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Бандрівському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Олександру Миколайовичу в наданні дозволу на розроблення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проєкту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1500 га"/>
        </w:smartTagPr>
        <w:r w:rsidRPr="00B45F1D">
          <w:rPr>
            <w:rFonts w:ascii="Times New Roman" w:hAnsi="Times New Roman"/>
            <w:sz w:val="24"/>
            <w:szCs w:val="24"/>
            <w:lang w:eastAsia="ru-RU"/>
          </w:rPr>
          <w:t xml:space="preserve">0,1500 </w:t>
        </w:r>
        <w:r w:rsidRPr="00B45F1D">
          <w:rPr>
            <w:rFonts w:ascii="Times New Roman CYR" w:hAnsi="Times New Roman CYR" w:cs="Times New Roman CYR"/>
            <w:sz w:val="24"/>
            <w:szCs w:val="24"/>
            <w:lang w:eastAsia="ru-RU"/>
          </w:rPr>
          <w:t>га</w:t>
        </w:r>
      </w:smartTag>
      <w:r w:rsidRPr="00B45F1D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</w:t>
      </w:r>
      <w:r w:rsidRPr="00B45F1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в с. Рудка Шептицького району Львівської області, земельна ділянка позначена на детальному плані за № 14, на вулиці проектованій 9.</w:t>
      </w:r>
    </w:p>
    <w:p w:rsidR="000C46D8" w:rsidRPr="00B45F1D" w:rsidRDefault="000C46D8" w:rsidP="00E63FA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>2. Рішення набирає чинності з моменту його прийняття.</w:t>
      </w:r>
    </w:p>
    <w:p w:rsidR="000C46D8" w:rsidRPr="00B45F1D" w:rsidRDefault="000C46D8" w:rsidP="00E63FA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0C46D8" w:rsidRPr="00B45F1D" w:rsidRDefault="000C46D8" w:rsidP="00E63FA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>4</w:t>
      </w:r>
      <w:r w:rsidRPr="00B45F1D">
        <w:rPr>
          <w:rFonts w:ascii="Times New Roman" w:hAnsi="Times New Roman"/>
          <w:sz w:val="24"/>
          <w:szCs w:val="24"/>
          <w:lang w:val="ru-RU" w:eastAsia="ru-RU"/>
        </w:rPr>
        <w:t>.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виконанням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рiшення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покласти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постiйну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комiсiю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питань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вiдносин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адмiнiстративно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45F1D">
        <w:rPr>
          <w:rFonts w:ascii="Times New Roman" w:hAnsi="Times New Roman"/>
          <w:sz w:val="24"/>
          <w:szCs w:val="24"/>
          <w:lang w:val="ru-RU" w:eastAsia="ru-RU"/>
        </w:rPr>
        <w:t>-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територiального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устрою (</w:t>
      </w:r>
      <w:r w:rsidRPr="00B45F1D">
        <w:rPr>
          <w:rFonts w:ascii="Times New Roman" w:hAnsi="Times New Roman"/>
          <w:sz w:val="24"/>
          <w:szCs w:val="24"/>
          <w:lang w:eastAsia="ru-RU"/>
        </w:rPr>
        <w:t>Пилипчук П.П.</w:t>
      </w:r>
      <w:r w:rsidRPr="00B45F1D">
        <w:rPr>
          <w:rFonts w:ascii="Times New Roman" w:hAnsi="Times New Roman"/>
          <w:sz w:val="24"/>
          <w:szCs w:val="24"/>
          <w:lang w:val="ru-RU" w:eastAsia="ru-RU"/>
        </w:rPr>
        <w:t>)</w:t>
      </w:r>
      <w:r w:rsidRPr="00B45F1D">
        <w:rPr>
          <w:rFonts w:ascii="Times New Roman" w:hAnsi="Times New Roman"/>
          <w:sz w:val="24"/>
          <w:szCs w:val="24"/>
          <w:lang w:eastAsia="ru-RU"/>
        </w:rPr>
        <w:t>.</w:t>
      </w:r>
    </w:p>
    <w:p w:rsidR="000C46D8" w:rsidRPr="00B45F1D" w:rsidRDefault="000C46D8" w:rsidP="001512C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46D8" w:rsidRPr="00B45F1D" w:rsidRDefault="000C46D8" w:rsidP="001512C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0C46D8" w:rsidRPr="009D7E52" w:rsidRDefault="000C46D8" w:rsidP="000B1C5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>Міський голова</w:t>
      </w:r>
      <w:r w:rsidRPr="00B45F1D">
        <w:rPr>
          <w:rFonts w:ascii="Times New Roman" w:hAnsi="Times New Roman"/>
          <w:sz w:val="24"/>
          <w:szCs w:val="24"/>
          <w:lang w:eastAsia="ru-RU"/>
        </w:rPr>
        <w:tab/>
      </w:r>
      <w:r w:rsidRPr="00B45F1D">
        <w:rPr>
          <w:rFonts w:ascii="Times New Roman" w:hAnsi="Times New Roman"/>
          <w:sz w:val="24"/>
          <w:szCs w:val="24"/>
          <w:lang w:eastAsia="ru-RU"/>
        </w:rPr>
        <w:tab/>
      </w:r>
      <w:r w:rsidRPr="00B45F1D">
        <w:rPr>
          <w:rFonts w:ascii="Times New Roman" w:hAnsi="Times New Roman"/>
          <w:sz w:val="24"/>
          <w:szCs w:val="24"/>
          <w:lang w:eastAsia="ru-RU"/>
        </w:rPr>
        <w:tab/>
      </w:r>
      <w:r w:rsidRPr="00B45F1D">
        <w:rPr>
          <w:rFonts w:ascii="Times New Roman" w:hAnsi="Times New Roman"/>
          <w:i/>
          <w:sz w:val="24"/>
          <w:szCs w:val="24"/>
          <w:lang w:eastAsia="ru-RU"/>
        </w:rPr>
        <w:tab/>
      </w:r>
      <w:r w:rsidR="000B1C5B">
        <w:rPr>
          <w:rFonts w:ascii="Times New Roman" w:hAnsi="Times New Roman"/>
          <w:i/>
          <w:sz w:val="24"/>
          <w:szCs w:val="24"/>
          <w:lang w:eastAsia="ru-RU"/>
        </w:rPr>
        <w:tab/>
      </w:r>
      <w:r w:rsidR="000B1C5B">
        <w:rPr>
          <w:rFonts w:ascii="Times New Roman" w:hAnsi="Times New Roman"/>
          <w:i/>
          <w:sz w:val="24"/>
          <w:szCs w:val="24"/>
          <w:lang w:eastAsia="ru-RU"/>
        </w:rPr>
        <w:tab/>
      </w:r>
      <w:r w:rsidR="000B1C5B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Андрій ЗАЛІВСЬКИЙ</w:t>
      </w:r>
    </w:p>
    <w:sectPr w:rsidR="000C46D8" w:rsidRPr="009D7E52" w:rsidSect="00E03D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0A38"/>
    <w:rsid w:val="00033BAA"/>
    <w:rsid w:val="00035C23"/>
    <w:rsid w:val="00043D84"/>
    <w:rsid w:val="00067335"/>
    <w:rsid w:val="00070627"/>
    <w:rsid w:val="00073786"/>
    <w:rsid w:val="00092067"/>
    <w:rsid w:val="00094105"/>
    <w:rsid w:val="000B1C5B"/>
    <w:rsid w:val="000B7398"/>
    <w:rsid w:val="000C46D8"/>
    <w:rsid w:val="000C5EB0"/>
    <w:rsid w:val="000E068C"/>
    <w:rsid w:val="000E0F44"/>
    <w:rsid w:val="000E1DAE"/>
    <w:rsid w:val="000E3EC7"/>
    <w:rsid w:val="000F5FC9"/>
    <w:rsid w:val="001060C9"/>
    <w:rsid w:val="00110C74"/>
    <w:rsid w:val="00114BCD"/>
    <w:rsid w:val="001164B9"/>
    <w:rsid w:val="00123F59"/>
    <w:rsid w:val="00124C6E"/>
    <w:rsid w:val="00150657"/>
    <w:rsid w:val="001506EF"/>
    <w:rsid w:val="001512CE"/>
    <w:rsid w:val="001A00A8"/>
    <w:rsid w:val="001A6EE8"/>
    <w:rsid w:val="001C0502"/>
    <w:rsid w:val="001C7FB0"/>
    <w:rsid w:val="001D3511"/>
    <w:rsid w:val="001D44F7"/>
    <w:rsid w:val="00200DAB"/>
    <w:rsid w:val="0021382C"/>
    <w:rsid w:val="00263ECA"/>
    <w:rsid w:val="002714F6"/>
    <w:rsid w:val="002863BB"/>
    <w:rsid w:val="0028758E"/>
    <w:rsid w:val="0029798B"/>
    <w:rsid w:val="002C6DFC"/>
    <w:rsid w:val="002E1090"/>
    <w:rsid w:val="002E3FCA"/>
    <w:rsid w:val="002E7574"/>
    <w:rsid w:val="00315367"/>
    <w:rsid w:val="003329BE"/>
    <w:rsid w:val="00341311"/>
    <w:rsid w:val="003450EF"/>
    <w:rsid w:val="003519DC"/>
    <w:rsid w:val="003537F5"/>
    <w:rsid w:val="00360728"/>
    <w:rsid w:val="00370837"/>
    <w:rsid w:val="003A3870"/>
    <w:rsid w:val="003C4EBA"/>
    <w:rsid w:val="003D29A8"/>
    <w:rsid w:val="003E5E38"/>
    <w:rsid w:val="0041351B"/>
    <w:rsid w:val="0041549B"/>
    <w:rsid w:val="00421C92"/>
    <w:rsid w:val="004304F6"/>
    <w:rsid w:val="00447CA0"/>
    <w:rsid w:val="0045023B"/>
    <w:rsid w:val="00481F39"/>
    <w:rsid w:val="0049271A"/>
    <w:rsid w:val="0049721C"/>
    <w:rsid w:val="004A17A2"/>
    <w:rsid w:val="004C45C1"/>
    <w:rsid w:val="004D7CAC"/>
    <w:rsid w:val="004E3B7F"/>
    <w:rsid w:val="004F1C7C"/>
    <w:rsid w:val="0050033B"/>
    <w:rsid w:val="00510C00"/>
    <w:rsid w:val="00526D96"/>
    <w:rsid w:val="00527380"/>
    <w:rsid w:val="00547BC1"/>
    <w:rsid w:val="005615AA"/>
    <w:rsid w:val="005901A1"/>
    <w:rsid w:val="00592A64"/>
    <w:rsid w:val="0059740E"/>
    <w:rsid w:val="005A1EEA"/>
    <w:rsid w:val="005B0C7C"/>
    <w:rsid w:val="005D434F"/>
    <w:rsid w:val="005E57CB"/>
    <w:rsid w:val="005E5A8D"/>
    <w:rsid w:val="0060428F"/>
    <w:rsid w:val="0061381B"/>
    <w:rsid w:val="00624134"/>
    <w:rsid w:val="006271C7"/>
    <w:rsid w:val="00642FE2"/>
    <w:rsid w:val="006435E9"/>
    <w:rsid w:val="00647A09"/>
    <w:rsid w:val="00650AB2"/>
    <w:rsid w:val="00670CEF"/>
    <w:rsid w:val="00682FED"/>
    <w:rsid w:val="006949D7"/>
    <w:rsid w:val="006A1A0F"/>
    <w:rsid w:val="006B3F15"/>
    <w:rsid w:val="006D1D85"/>
    <w:rsid w:val="006F7253"/>
    <w:rsid w:val="007046E0"/>
    <w:rsid w:val="00713F7B"/>
    <w:rsid w:val="0072302D"/>
    <w:rsid w:val="00734EFC"/>
    <w:rsid w:val="007351C3"/>
    <w:rsid w:val="007458BF"/>
    <w:rsid w:val="0075269B"/>
    <w:rsid w:val="00757932"/>
    <w:rsid w:val="00761431"/>
    <w:rsid w:val="0077761D"/>
    <w:rsid w:val="007A3AEE"/>
    <w:rsid w:val="007B518B"/>
    <w:rsid w:val="007E20B5"/>
    <w:rsid w:val="007E49F1"/>
    <w:rsid w:val="007F3E81"/>
    <w:rsid w:val="007F6C7B"/>
    <w:rsid w:val="0080502C"/>
    <w:rsid w:val="00877261"/>
    <w:rsid w:val="00897A8F"/>
    <w:rsid w:val="008B7B5D"/>
    <w:rsid w:val="008C0926"/>
    <w:rsid w:val="008C21C0"/>
    <w:rsid w:val="008C6784"/>
    <w:rsid w:val="008D010A"/>
    <w:rsid w:val="008E7B8E"/>
    <w:rsid w:val="008F1E5D"/>
    <w:rsid w:val="00900661"/>
    <w:rsid w:val="0090640E"/>
    <w:rsid w:val="00925C09"/>
    <w:rsid w:val="009311CF"/>
    <w:rsid w:val="0094247C"/>
    <w:rsid w:val="00994B21"/>
    <w:rsid w:val="0099629E"/>
    <w:rsid w:val="009A4298"/>
    <w:rsid w:val="009B25FA"/>
    <w:rsid w:val="009B67D1"/>
    <w:rsid w:val="009D7E52"/>
    <w:rsid w:val="009E2A3B"/>
    <w:rsid w:val="00A47409"/>
    <w:rsid w:val="00A64C7D"/>
    <w:rsid w:val="00A702A1"/>
    <w:rsid w:val="00A70DF7"/>
    <w:rsid w:val="00A71386"/>
    <w:rsid w:val="00A7305B"/>
    <w:rsid w:val="00A8360C"/>
    <w:rsid w:val="00A86F97"/>
    <w:rsid w:val="00AA0C21"/>
    <w:rsid w:val="00AC4146"/>
    <w:rsid w:val="00AC4769"/>
    <w:rsid w:val="00AD30AD"/>
    <w:rsid w:val="00B14242"/>
    <w:rsid w:val="00B15420"/>
    <w:rsid w:val="00B24268"/>
    <w:rsid w:val="00B24C9E"/>
    <w:rsid w:val="00B42FCD"/>
    <w:rsid w:val="00B447AD"/>
    <w:rsid w:val="00B45F1D"/>
    <w:rsid w:val="00B55CFE"/>
    <w:rsid w:val="00B61A66"/>
    <w:rsid w:val="00B70BA9"/>
    <w:rsid w:val="00B841C1"/>
    <w:rsid w:val="00B86EAF"/>
    <w:rsid w:val="00BB2F31"/>
    <w:rsid w:val="00BB69CD"/>
    <w:rsid w:val="00BC2108"/>
    <w:rsid w:val="00BD09C5"/>
    <w:rsid w:val="00BF5FD3"/>
    <w:rsid w:val="00BF6E8E"/>
    <w:rsid w:val="00C016D6"/>
    <w:rsid w:val="00C118A4"/>
    <w:rsid w:val="00C127D0"/>
    <w:rsid w:val="00C12F73"/>
    <w:rsid w:val="00C15B16"/>
    <w:rsid w:val="00C30175"/>
    <w:rsid w:val="00C47B4C"/>
    <w:rsid w:val="00C55E7B"/>
    <w:rsid w:val="00C606A6"/>
    <w:rsid w:val="00C71483"/>
    <w:rsid w:val="00C72DDB"/>
    <w:rsid w:val="00C75E9B"/>
    <w:rsid w:val="00CB5A61"/>
    <w:rsid w:val="00CB5D61"/>
    <w:rsid w:val="00CD36D9"/>
    <w:rsid w:val="00CE3ECC"/>
    <w:rsid w:val="00CF5593"/>
    <w:rsid w:val="00D003B0"/>
    <w:rsid w:val="00D2130F"/>
    <w:rsid w:val="00D34C6F"/>
    <w:rsid w:val="00D35676"/>
    <w:rsid w:val="00D63362"/>
    <w:rsid w:val="00D91AF9"/>
    <w:rsid w:val="00DC5BD0"/>
    <w:rsid w:val="00DF7F24"/>
    <w:rsid w:val="00E03D4B"/>
    <w:rsid w:val="00E159F2"/>
    <w:rsid w:val="00E209F5"/>
    <w:rsid w:val="00E26AE7"/>
    <w:rsid w:val="00E51FF7"/>
    <w:rsid w:val="00E5441A"/>
    <w:rsid w:val="00E621AA"/>
    <w:rsid w:val="00E63FA7"/>
    <w:rsid w:val="00E74A7A"/>
    <w:rsid w:val="00E93525"/>
    <w:rsid w:val="00EB7D3D"/>
    <w:rsid w:val="00EC0EB6"/>
    <w:rsid w:val="00ED2329"/>
    <w:rsid w:val="00EE2D82"/>
    <w:rsid w:val="00EF76E4"/>
    <w:rsid w:val="00F07AAA"/>
    <w:rsid w:val="00F1737F"/>
    <w:rsid w:val="00F21BDB"/>
    <w:rsid w:val="00F21BED"/>
    <w:rsid w:val="00F318F2"/>
    <w:rsid w:val="00F502EE"/>
    <w:rsid w:val="00F507BF"/>
    <w:rsid w:val="00F56AB7"/>
    <w:rsid w:val="00F90F66"/>
    <w:rsid w:val="00FC05A7"/>
    <w:rsid w:val="00FC6202"/>
    <w:rsid w:val="00FD57B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963600B1-6E19-4E08-B613-2756CDB6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FB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22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2</Pages>
  <Words>4189</Words>
  <Characters>2389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60</cp:revision>
  <cp:lastPrinted>2026-03-20T07:30:00Z</cp:lastPrinted>
  <dcterms:created xsi:type="dcterms:W3CDTF">2025-10-03T08:16:00Z</dcterms:created>
  <dcterms:modified xsi:type="dcterms:W3CDTF">2026-04-03T07:28:00Z</dcterms:modified>
</cp:coreProperties>
</file>