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780" w:type="dxa"/>
        <w:tblInd w:w="6153" w:type="dxa"/>
        <w:tblLook w:val="0000" w:firstRow="0" w:lastRow="0" w:firstColumn="0" w:lastColumn="0" w:noHBand="0" w:noVBand="0"/>
      </w:tblPr>
      <w:tblGrid>
        <w:gridCol w:w="1890"/>
        <w:gridCol w:w="1890"/>
      </w:tblGrid>
      <w:tr w:rsidR="00221DD1" w:rsidRPr="00F22E71" w:rsidTr="00812443">
        <w:trPr>
          <w:trHeight w:val="312"/>
        </w:trPr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1DD1" w:rsidRPr="0079390E" w:rsidRDefault="00221DD1" w:rsidP="00812443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bookmarkStart w:id="0" w:name="_GoBack"/>
            <w:bookmarkEnd w:id="0"/>
          </w:p>
        </w:tc>
      </w:tr>
      <w:tr w:rsidR="00221DD1" w:rsidRPr="00F22E71" w:rsidTr="00812443">
        <w:trPr>
          <w:trHeight w:val="312"/>
        </w:trPr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1DD1" w:rsidRPr="00F22E71" w:rsidRDefault="00221DD1" w:rsidP="00812443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221DD1" w:rsidRPr="00F22E71" w:rsidTr="00812443">
        <w:trPr>
          <w:trHeight w:val="312"/>
        </w:trPr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1DD1" w:rsidRPr="00F22E71" w:rsidRDefault="00221DD1" w:rsidP="00812443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221DD1" w:rsidRPr="00F22E71" w:rsidTr="00812443">
        <w:trPr>
          <w:trHeight w:val="312"/>
        </w:trPr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1DD1" w:rsidRPr="00F22E71" w:rsidRDefault="00221DD1" w:rsidP="00812443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221DD1" w:rsidRPr="00F22E71" w:rsidTr="00812443">
        <w:trPr>
          <w:trHeight w:val="288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1DD1" w:rsidRPr="00F22E71" w:rsidRDefault="00221DD1" w:rsidP="00812443">
            <w:pPr>
              <w:rPr>
                <w:color w:val="000000"/>
                <w:lang w:eastAsia="uk-UA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1DD1" w:rsidRPr="00F22E71" w:rsidRDefault="00221DD1" w:rsidP="00812443">
            <w:pPr>
              <w:rPr>
                <w:color w:val="000000"/>
                <w:lang w:eastAsia="uk-UA"/>
              </w:rPr>
            </w:pPr>
          </w:p>
        </w:tc>
      </w:tr>
    </w:tbl>
    <w:p w:rsidR="00685ECA" w:rsidRDefault="00685ECA" w:rsidP="00B84F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9222B3" w:rsidRPr="00BD24CB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ОЯСНЮВАЛЬНА ЗАПИСКА</w:t>
      </w:r>
      <w:r w:rsidR="009222B3" w:rsidRPr="00BD24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5ECA" w:rsidRDefault="00685ECA" w:rsidP="00B84F06">
      <w:pPr>
        <w:rPr>
          <w:rFonts w:ascii="Times New Roman" w:hAnsi="Times New Roman" w:cs="Times New Roman"/>
          <w:b/>
          <w:sz w:val="28"/>
          <w:szCs w:val="28"/>
        </w:rPr>
      </w:pPr>
    </w:p>
    <w:p w:rsidR="009222B3" w:rsidRPr="009222B3" w:rsidRDefault="00685ECA" w:rsidP="00B84F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 З</w:t>
      </w:r>
      <w:r w:rsidR="009222B3" w:rsidRPr="00BD24CB">
        <w:rPr>
          <w:rFonts w:ascii="Times New Roman" w:hAnsi="Times New Roman" w:cs="Times New Roman"/>
          <w:b/>
          <w:sz w:val="28"/>
          <w:szCs w:val="28"/>
        </w:rPr>
        <w:t>віту щодо викон</w:t>
      </w:r>
      <w:r w:rsidR="0073684D">
        <w:rPr>
          <w:rFonts w:ascii="Times New Roman" w:hAnsi="Times New Roman" w:cs="Times New Roman"/>
          <w:b/>
          <w:sz w:val="28"/>
          <w:szCs w:val="28"/>
        </w:rPr>
        <w:t xml:space="preserve">ання місцевої цільової </w:t>
      </w:r>
      <w:r w:rsidR="009222B3">
        <w:rPr>
          <w:rFonts w:ascii="Times New Roman" w:hAnsi="Times New Roman" w:cs="Times New Roman"/>
          <w:b/>
          <w:sz w:val="28"/>
          <w:szCs w:val="28"/>
        </w:rPr>
        <w:t>Програми</w:t>
      </w:r>
      <w:r w:rsidR="009222B3" w:rsidRPr="009222B3">
        <w:t xml:space="preserve"> </w:t>
      </w:r>
      <w:r w:rsidR="009222B3" w:rsidRPr="009222B3">
        <w:rPr>
          <w:rFonts w:ascii="Times New Roman" w:hAnsi="Times New Roman" w:cs="Times New Roman"/>
          <w:b/>
          <w:sz w:val="28"/>
          <w:szCs w:val="28"/>
        </w:rPr>
        <w:t>підтримки внутрішньо переміщеним та / або евакуйованим особам у зв’язку із введенням воєнного стану на 202</w:t>
      </w:r>
      <w:r w:rsidR="00020F35" w:rsidRPr="0073684D">
        <w:rPr>
          <w:rFonts w:ascii="Times New Roman" w:hAnsi="Times New Roman" w:cs="Times New Roman"/>
          <w:b/>
          <w:sz w:val="28"/>
          <w:szCs w:val="28"/>
        </w:rPr>
        <w:t>5</w:t>
      </w:r>
      <w:r w:rsidR="004E70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E70D7">
        <w:rPr>
          <w:rFonts w:ascii="Times New Roman" w:hAnsi="Times New Roman" w:cs="Times New Roman"/>
          <w:b/>
          <w:sz w:val="28"/>
          <w:szCs w:val="28"/>
        </w:rPr>
        <w:t>рiк</w:t>
      </w:r>
      <w:proofErr w:type="spellEnd"/>
      <w:r w:rsidR="004E70D7">
        <w:rPr>
          <w:rFonts w:ascii="Times New Roman" w:hAnsi="Times New Roman" w:cs="Times New Roman"/>
          <w:b/>
          <w:sz w:val="28"/>
          <w:szCs w:val="28"/>
        </w:rPr>
        <w:t>.</w:t>
      </w:r>
    </w:p>
    <w:p w:rsidR="009222B3" w:rsidRPr="009222B3" w:rsidRDefault="009222B3" w:rsidP="009222B3">
      <w:pPr>
        <w:rPr>
          <w:rFonts w:ascii="Times New Roman" w:hAnsi="Times New Roman" w:cs="Times New Roman"/>
          <w:sz w:val="28"/>
          <w:szCs w:val="28"/>
        </w:rPr>
      </w:pPr>
    </w:p>
    <w:p w:rsidR="009222B3" w:rsidRPr="009222B3" w:rsidRDefault="009222B3" w:rsidP="00CD48D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B3">
        <w:rPr>
          <w:rFonts w:ascii="Times New Roman" w:eastAsia="Times New Roman" w:hAnsi="Times New Roman" w:cs="Times New Roman"/>
          <w:sz w:val="28"/>
          <w:szCs w:val="28"/>
        </w:rPr>
        <w:t>Метою Програми підтримки внутрішньо переміщеним та / або евакуйованим особам у зв’язку із введенням воєнного стану на 202</w:t>
      </w:r>
      <w:r w:rsidR="00020F35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9222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</w:rPr>
        <w:t>рiк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BD24CB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9222B3">
        <w:rPr>
          <w:rFonts w:ascii="Times New Roman" w:eastAsia="Times New Roman" w:hAnsi="Times New Roman" w:cs="Times New Roman"/>
          <w:sz w:val="28"/>
          <w:szCs w:val="28"/>
        </w:rPr>
        <w:t xml:space="preserve"> є:</w:t>
      </w:r>
    </w:p>
    <w:p w:rsidR="009222B3" w:rsidRDefault="009222B3" w:rsidP="00BC582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222B3">
        <w:rPr>
          <w:rFonts w:ascii="Times New Roman" w:eastAsia="Times New Roman" w:hAnsi="Times New Roman" w:cs="Times New Roman"/>
          <w:sz w:val="28"/>
          <w:szCs w:val="28"/>
        </w:rPr>
        <w:t xml:space="preserve">надання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</w:rPr>
        <w:t>прихистку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22B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en-GB"/>
        </w:rPr>
        <w:t>внутрішньо переміщеним та / або евакуйованим особам, які внаслідок бойових дій та після введення воєнного стану були змушені залишити постійне місце проживання і перемістилися в іншу адміністративно-терито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en-GB"/>
        </w:rPr>
        <w:t>ріальну одиницю в межах України;</w:t>
      </w:r>
    </w:p>
    <w:p w:rsidR="009222B3" w:rsidRPr="009222B3" w:rsidRDefault="009222B3" w:rsidP="00BC582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зменшення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соціальної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напруги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переселенців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зв’язку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складністю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соціально-економічних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проблем, з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якими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зіштовхуються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222B3" w:rsidRDefault="009222B3" w:rsidP="00BC582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належних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умов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життєдіяльності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вирішення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тимчасовим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житлом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ін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222B3" w:rsidRDefault="009222B3" w:rsidP="00CD48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202</w:t>
      </w:r>
      <w:r w:rsidR="00020F35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року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рахунок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місцевого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бюджету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виділено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741CD" w:rsidRPr="00D741CD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D48DA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020F35">
        <w:rPr>
          <w:rFonts w:ascii="Times New Roman" w:hAnsi="Times New Roman" w:cs="Times New Roman"/>
          <w:sz w:val="28"/>
          <w:szCs w:val="28"/>
          <w:lang w:val="ru-RU"/>
        </w:rPr>
        <w:t>187</w:t>
      </w:r>
      <w:r w:rsidR="00CD48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0F35">
        <w:rPr>
          <w:rFonts w:ascii="Times New Roman" w:hAnsi="Times New Roman" w:cs="Times New Roman"/>
          <w:sz w:val="28"/>
          <w:szCs w:val="28"/>
          <w:lang w:val="ru-RU"/>
        </w:rPr>
        <w:t>715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грив</w:t>
      </w:r>
      <w:r w:rsidR="00020F35">
        <w:rPr>
          <w:rFonts w:ascii="Times New Roman" w:hAnsi="Times New Roman" w:cs="Times New Roman"/>
          <w:sz w:val="28"/>
          <w:szCs w:val="28"/>
          <w:lang w:val="ru-RU"/>
        </w:rPr>
        <w:t>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Для </w:t>
      </w:r>
      <w:proofErr w:type="spellStart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належних</w:t>
      </w:r>
      <w:proofErr w:type="spellEnd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умов </w:t>
      </w:r>
      <w:proofErr w:type="spellStart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життєдіяльності</w:t>
      </w:r>
      <w:proofErr w:type="spellEnd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вирішення</w:t>
      </w:r>
      <w:proofErr w:type="spellEnd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тимчасовим</w:t>
      </w:r>
      <w:proofErr w:type="spellEnd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житлом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48DA" w:rsidRPr="009222B3">
        <w:rPr>
          <w:rFonts w:ascii="Times New Roman" w:eastAsia="Times New Roman" w:hAnsi="Times New Roman" w:cs="Times New Roman"/>
          <w:sz w:val="28"/>
          <w:szCs w:val="28"/>
        </w:rPr>
        <w:t>внутрішньо переміщени</w:t>
      </w:r>
      <w:r w:rsidR="00CD48D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CD48DA" w:rsidRPr="009222B3">
        <w:rPr>
          <w:rFonts w:ascii="Times New Roman" w:eastAsia="Times New Roman" w:hAnsi="Times New Roman" w:cs="Times New Roman"/>
          <w:sz w:val="28"/>
          <w:szCs w:val="28"/>
        </w:rPr>
        <w:t xml:space="preserve"> та / або евакуйовани</w:t>
      </w:r>
      <w:r w:rsidR="00CD48D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CD48DA" w:rsidRPr="009222B3">
        <w:rPr>
          <w:rFonts w:ascii="Times New Roman" w:eastAsia="Times New Roman" w:hAnsi="Times New Roman" w:cs="Times New Roman"/>
          <w:sz w:val="28"/>
          <w:szCs w:val="28"/>
        </w:rPr>
        <w:t xml:space="preserve"> ос</w:t>
      </w:r>
      <w:r w:rsidR="00CD48DA">
        <w:rPr>
          <w:rFonts w:ascii="Times New Roman" w:eastAsia="Times New Roman" w:hAnsi="Times New Roman" w:cs="Times New Roman"/>
          <w:sz w:val="28"/>
          <w:szCs w:val="28"/>
        </w:rPr>
        <w:t>і</w:t>
      </w:r>
      <w:r w:rsidR="00CD48DA" w:rsidRPr="009222B3">
        <w:rPr>
          <w:rFonts w:ascii="Times New Roman" w:eastAsia="Times New Roman" w:hAnsi="Times New Roman" w:cs="Times New Roman"/>
          <w:sz w:val="28"/>
          <w:szCs w:val="28"/>
        </w:rPr>
        <w:t>б</w:t>
      </w:r>
      <w:r w:rsidR="00CD48DA">
        <w:rPr>
          <w:rFonts w:ascii="Times New Roman" w:eastAsia="Times New Roman" w:hAnsi="Times New Roman" w:cs="Times New Roman"/>
          <w:sz w:val="28"/>
          <w:szCs w:val="28"/>
        </w:rPr>
        <w:t xml:space="preserve"> використано коштів на </w:t>
      </w:r>
      <w:r>
        <w:rPr>
          <w:rFonts w:ascii="Times New Roman" w:hAnsi="Times New Roman" w:cs="Times New Roman"/>
          <w:sz w:val="28"/>
          <w:szCs w:val="28"/>
        </w:rPr>
        <w:t xml:space="preserve">загальну суму </w:t>
      </w:r>
      <w:r w:rsidR="002B28D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20F35">
        <w:rPr>
          <w:rFonts w:ascii="Times New Roman" w:hAnsi="Times New Roman" w:cs="Times New Roman"/>
          <w:sz w:val="28"/>
          <w:szCs w:val="28"/>
        </w:rPr>
        <w:t>521 325,38</w:t>
      </w:r>
      <w:r>
        <w:rPr>
          <w:rFonts w:ascii="Times New Roman" w:hAnsi="Times New Roman" w:cs="Times New Roman"/>
          <w:sz w:val="28"/>
          <w:szCs w:val="28"/>
        </w:rPr>
        <w:t xml:space="preserve"> гривень, що </w:t>
      </w:r>
      <w:r w:rsidR="00CD48DA">
        <w:rPr>
          <w:rFonts w:ascii="Times New Roman" w:hAnsi="Times New Roman" w:cs="Times New Roman"/>
          <w:sz w:val="28"/>
          <w:szCs w:val="28"/>
        </w:rPr>
        <w:t xml:space="preserve">становить </w:t>
      </w:r>
      <w:r w:rsidR="00020F35">
        <w:rPr>
          <w:rFonts w:ascii="Times New Roman" w:hAnsi="Times New Roman" w:cs="Times New Roman"/>
          <w:sz w:val="28"/>
          <w:szCs w:val="28"/>
        </w:rPr>
        <w:t>43</w:t>
      </w:r>
      <w:r w:rsidR="00CD48DA">
        <w:rPr>
          <w:rFonts w:ascii="Times New Roman" w:hAnsi="Times New Roman" w:cs="Times New Roman"/>
          <w:sz w:val="28"/>
          <w:szCs w:val="28"/>
        </w:rPr>
        <w:t>,</w:t>
      </w:r>
      <w:r w:rsidR="00020F35">
        <w:rPr>
          <w:rFonts w:ascii="Times New Roman" w:hAnsi="Times New Roman" w:cs="Times New Roman"/>
          <w:sz w:val="28"/>
          <w:szCs w:val="28"/>
        </w:rPr>
        <w:t>9</w:t>
      </w:r>
      <w:r w:rsidR="00CD48DA">
        <w:rPr>
          <w:rFonts w:ascii="Times New Roman" w:hAnsi="Times New Roman" w:cs="Times New Roman"/>
          <w:sz w:val="28"/>
          <w:szCs w:val="28"/>
        </w:rPr>
        <w:t>% від запланованої суми коштів.</w:t>
      </w:r>
    </w:p>
    <w:p w:rsidR="00CD48DA" w:rsidRDefault="00CD48DA" w:rsidP="00CD48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ВПО протягом року були забезпечені приміщеннями для проживання, у яких проведені ремонти та належними умовами життєдіяльності.</w:t>
      </w:r>
    </w:p>
    <w:p w:rsidR="009222B3" w:rsidRPr="00BD24CB" w:rsidRDefault="009222B3" w:rsidP="009222B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222B3" w:rsidRPr="00BD24CB" w:rsidSect="0069738F">
      <w:pgSz w:w="11906" w:h="16838"/>
      <w:pgMar w:top="454" w:right="851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F7036E"/>
    <w:multiLevelType w:val="hybridMultilevel"/>
    <w:tmpl w:val="F3A0CF4C"/>
    <w:lvl w:ilvl="0" w:tplc="BACCB032">
      <w:numFmt w:val="bullet"/>
      <w:lvlText w:val="-"/>
      <w:lvlJc w:val="left"/>
      <w:pPr>
        <w:tabs>
          <w:tab w:val="num" w:pos="1597"/>
        </w:tabs>
        <w:ind w:left="1597" w:hanging="888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4CB"/>
    <w:rsid w:val="00020F35"/>
    <w:rsid w:val="00201376"/>
    <w:rsid w:val="00221DD1"/>
    <w:rsid w:val="002B28D7"/>
    <w:rsid w:val="004354A2"/>
    <w:rsid w:val="004B66A1"/>
    <w:rsid w:val="004D6577"/>
    <w:rsid w:val="004E70D7"/>
    <w:rsid w:val="005F05A9"/>
    <w:rsid w:val="00685ECA"/>
    <w:rsid w:val="006903F4"/>
    <w:rsid w:val="0069738F"/>
    <w:rsid w:val="006C2BD3"/>
    <w:rsid w:val="00720E98"/>
    <w:rsid w:val="0073684D"/>
    <w:rsid w:val="0079390E"/>
    <w:rsid w:val="009222B3"/>
    <w:rsid w:val="00B84F06"/>
    <w:rsid w:val="00BC582D"/>
    <w:rsid w:val="00BD24CB"/>
    <w:rsid w:val="00C223CF"/>
    <w:rsid w:val="00CD48DA"/>
    <w:rsid w:val="00D741CD"/>
    <w:rsid w:val="00FE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A9C18B-0BBD-4AA3-83F5-E1856CC4C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1CD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74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885</Words>
  <Characters>506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RePack by Diakov</cp:lastModifiedBy>
  <cp:revision>2</cp:revision>
  <cp:lastPrinted>2026-02-05T11:41:00Z</cp:lastPrinted>
  <dcterms:created xsi:type="dcterms:W3CDTF">2026-02-06T06:30:00Z</dcterms:created>
  <dcterms:modified xsi:type="dcterms:W3CDTF">2026-02-06T06:30:00Z</dcterms:modified>
</cp:coreProperties>
</file>