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margin" w:tblpY="1362"/>
        <w:tblW w:w="0" w:type="auto"/>
        <w:tblLook w:val="00A0"/>
      </w:tblPr>
      <w:tblGrid>
        <w:gridCol w:w="9628"/>
      </w:tblGrid>
      <w:tr w:rsidR="005503EE" w:rsidRPr="0036053A" w:rsidTr="0036053A">
        <w:trPr>
          <w:trHeight w:val="1701"/>
        </w:trPr>
        <w:tc>
          <w:tcPr>
            <w:tcW w:w="9628" w:type="dxa"/>
          </w:tcPr>
          <w:p w:rsidR="005503EE" w:rsidRPr="0036053A" w:rsidRDefault="005503EE" w:rsidP="0036053A">
            <w:pPr>
              <w:pStyle w:val="Title"/>
              <w:rPr>
                <w:b/>
                <w:bCs/>
              </w:rPr>
            </w:pPr>
            <w:r w:rsidRPr="0036053A">
              <w:rPr>
                <w:b/>
                <w:bCs/>
              </w:rPr>
              <w:t xml:space="preserve"> ШЕПТИЦЬКА МІСЬКА РАДА</w:t>
            </w:r>
          </w:p>
          <w:p w:rsidR="005503EE" w:rsidRPr="0036053A" w:rsidRDefault="005503EE" w:rsidP="0036053A">
            <w:pPr>
              <w:pStyle w:val="Title"/>
              <w:rPr>
                <w:b/>
                <w:bCs/>
                <w:sz w:val="26"/>
                <w:szCs w:val="26"/>
              </w:rPr>
            </w:pPr>
          </w:p>
          <w:p w:rsidR="005503EE" w:rsidRPr="0036053A" w:rsidRDefault="005503EE" w:rsidP="0036053A">
            <w:pPr>
              <w:pStyle w:val="Title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bookmarkStart w:id="0" w:name="_GoBack"/>
            <w:bookmarkEnd w:id="0"/>
            <w:r w:rsidRPr="0036053A">
              <w:rPr>
                <w:b/>
                <w:bCs/>
              </w:rPr>
              <w:t xml:space="preserve"> сесія восьмого скликання</w:t>
            </w:r>
          </w:p>
          <w:p w:rsidR="005503EE" w:rsidRPr="0036053A" w:rsidRDefault="005503EE" w:rsidP="003605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6053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5503EE" w:rsidRPr="0036053A" w:rsidRDefault="005503EE" w:rsidP="00360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/>
            </w:tblPr>
            <w:tblGrid>
              <w:gridCol w:w="3134"/>
              <w:gridCol w:w="3134"/>
              <w:gridCol w:w="3134"/>
            </w:tblGrid>
            <w:tr w:rsidR="005503EE" w:rsidRPr="0036053A" w:rsidTr="0036053A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503EE" w:rsidRPr="0036053A" w:rsidRDefault="005503EE" w:rsidP="00F74A4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6053A"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5503EE" w:rsidRPr="0036053A" w:rsidRDefault="005503EE" w:rsidP="00F74A4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6053A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503EE" w:rsidRPr="0036053A" w:rsidRDefault="005503EE" w:rsidP="00F74A4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36053A">
                    <w:rPr>
                      <w:rFonts w:ascii="Times New Roman" w:hAnsi="Times New Roman"/>
                      <w:sz w:val="26"/>
                      <w:szCs w:val="26"/>
                    </w:rPr>
                    <w:t>№____</w:t>
                  </w:r>
                </w:p>
              </w:tc>
            </w:tr>
          </w:tbl>
          <w:p w:rsidR="005503EE" w:rsidRPr="0036053A" w:rsidRDefault="005503EE" w:rsidP="0036053A">
            <w:pPr>
              <w:spacing w:after="0" w:line="240" w:lineRule="auto"/>
              <w:jc w:val="center"/>
            </w:pPr>
          </w:p>
        </w:tc>
      </w:tr>
    </w:tbl>
    <w:p w:rsidR="005503EE" w:rsidRDefault="005503EE" w:rsidP="00947EED">
      <w:pPr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1pt;width:34pt;height:48.2pt;z-index:-251658240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:rsidR="005503EE" w:rsidRDefault="005503EE" w:rsidP="002C15E1">
      <w:pPr>
        <w:pStyle w:val="BlockText"/>
        <w:ind w:left="3540" w:right="0" w:hanging="3540"/>
        <w:rPr>
          <w:b/>
          <w:sz w:val="26"/>
          <w:szCs w:val="26"/>
          <w:lang w:val="ru-RU"/>
        </w:rPr>
      </w:pPr>
      <w:r w:rsidRPr="00B86263">
        <w:rPr>
          <w:b/>
          <w:sz w:val="26"/>
          <w:szCs w:val="26"/>
        </w:rPr>
        <w:t xml:space="preserve">Про </w:t>
      </w:r>
      <w:r>
        <w:rPr>
          <w:b/>
          <w:sz w:val="26"/>
          <w:szCs w:val="26"/>
          <w:lang w:val="ru-RU"/>
        </w:rPr>
        <w:t>розгляд клопотання</w:t>
      </w:r>
    </w:p>
    <w:p w:rsidR="005503EE" w:rsidRDefault="005503EE" w:rsidP="002C15E1">
      <w:pPr>
        <w:pStyle w:val="BlockText"/>
        <w:ind w:left="3540" w:right="0" w:hanging="3540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громадянина Богуна Михайла</w:t>
      </w:r>
    </w:p>
    <w:p w:rsidR="005503EE" w:rsidRPr="00B86263" w:rsidRDefault="005503EE" w:rsidP="002C15E1">
      <w:pPr>
        <w:pStyle w:val="BlockText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  <w:lang w:val="ru-RU"/>
        </w:rPr>
        <w:t>Богдановича</w:t>
      </w:r>
    </w:p>
    <w:p w:rsidR="005503EE" w:rsidRPr="00B86263" w:rsidRDefault="005503EE" w:rsidP="006977E1">
      <w:pPr>
        <w:tabs>
          <w:tab w:val="left" w:pos="213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5503EE" w:rsidRPr="00C94E94" w:rsidRDefault="005503EE" w:rsidP="00B734B9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C94E94">
        <w:rPr>
          <w:rFonts w:ascii="Times New Roman" w:hAnsi="Times New Roman"/>
          <w:sz w:val="26"/>
          <w:szCs w:val="26"/>
          <w:lang w:eastAsia="ru-RU"/>
        </w:rPr>
        <w:t>Керуючись Законом України вiд 21.05.1997 № 280/97-ВР «Про мiсцеве самоврядування в Українi», Земельним кодексом України, Законами України від 17.02.2022 № 2073-IX «Про адміністративну процедуру», вiд 07.07.2011 № 3613-</w:t>
      </w:r>
      <w:r w:rsidRPr="00C94E94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C94E94">
        <w:rPr>
          <w:rFonts w:ascii="Times New Roman" w:hAnsi="Times New Roman"/>
          <w:sz w:val="26"/>
          <w:szCs w:val="26"/>
          <w:lang w:eastAsia="ru-RU"/>
        </w:rPr>
        <w:t>I «Про Державний земельний кадастр», вiд 22.05.2003 № 858-</w:t>
      </w:r>
      <w:r w:rsidRPr="00C94E94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C94E94">
        <w:rPr>
          <w:rFonts w:ascii="Times New Roman" w:hAnsi="Times New Roman"/>
          <w:sz w:val="26"/>
          <w:szCs w:val="26"/>
          <w:lang w:eastAsia="ru-RU"/>
        </w:rPr>
        <w:t xml:space="preserve"> «Про землеустрiй», від 19.10.2022 № 2698-</w:t>
      </w:r>
      <w:r w:rsidRPr="00C94E94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C94E94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</w:t>
      </w:r>
      <w:r w:rsidRPr="00C94E94">
        <w:rPr>
          <w:rFonts w:ascii="Times New Roman" w:hAnsi="Times New Roman"/>
          <w:sz w:val="26"/>
          <w:szCs w:val="26"/>
        </w:rPr>
        <w:t xml:space="preserve">детальним планом території господарського двору по вул. Шевченка в селі Бережне Острівської сільської ради (за межами населеного пункту), </w:t>
      </w:r>
      <w:r w:rsidRPr="00C94E94">
        <w:rPr>
          <w:rFonts w:ascii="Times New Roman" w:hAnsi="Times New Roman"/>
          <w:sz w:val="26"/>
          <w:szCs w:val="26"/>
          <w:lang w:eastAsia="ru-RU"/>
        </w:rPr>
        <w:t xml:space="preserve">враховуючи пропозиції, подані постiйно дiючою комiсiєю з розгляду питань, пов’язаних з регулюванням земельних вiдносин при Виконавчому комiтетi Шептицької мiської ради, </w:t>
      </w:r>
      <w:r w:rsidRPr="00C94E9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рішення </w:t>
      </w:r>
      <w:r w:rsidRPr="00C94E94">
        <w:rPr>
          <w:rFonts w:ascii="Times New Roman" w:hAnsi="Times New Roman"/>
          <w:sz w:val="26"/>
          <w:szCs w:val="26"/>
        </w:rPr>
        <w:t>Червоноградської міської ради від 05.08.2021 № 703 «Про розгляд клопотань громадянки Сало Оксани Степанівни в с. Бережне»</w:t>
      </w:r>
      <w:r w:rsidRPr="00C94E94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C94E9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рішення </w:t>
      </w:r>
      <w:r w:rsidRPr="00C94E94">
        <w:rPr>
          <w:rFonts w:ascii="Times New Roman" w:hAnsi="Times New Roman"/>
          <w:sz w:val="26"/>
          <w:szCs w:val="26"/>
        </w:rPr>
        <w:t>Червоноградської міської ради від 30.03.2023 № 1788 «Про затвердження проектів землеустрою щодо відведення земельних ділянок у оренду»</w:t>
      </w:r>
      <w:r w:rsidRPr="00C94E94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C94E9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рішення </w:t>
      </w:r>
      <w:r w:rsidRPr="00C94E94">
        <w:rPr>
          <w:rFonts w:ascii="Times New Roman" w:hAnsi="Times New Roman"/>
          <w:sz w:val="26"/>
          <w:szCs w:val="26"/>
        </w:rPr>
        <w:t>Червоноградської міської ради від 04.05.2023 № 1842 «Про затвердження проектів землеустрою щодо відведення земельних ділянок у оренду»</w:t>
      </w:r>
      <w:r w:rsidRPr="00C94E94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C94E9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рішення </w:t>
      </w:r>
      <w:r w:rsidRPr="00C94E94">
        <w:rPr>
          <w:rFonts w:ascii="Times New Roman" w:hAnsi="Times New Roman"/>
          <w:sz w:val="26"/>
          <w:szCs w:val="26"/>
        </w:rPr>
        <w:t xml:space="preserve">Червоноградської міської ради від 30.03.2023 № 1790 «Про </w:t>
      </w:r>
      <w:r>
        <w:rPr>
          <w:rFonts w:ascii="Times New Roman" w:hAnsi="Times New Roman"/>
          <w:sz w:val="26"/>
          <w:szCs w:val="26"/>
          <w:lang w:eastAsia="ru-RU"/>
        </w:rPr>
        <w:t>розгляд</w:t>
      </w:r>
      <w:r w:rsidRPr="00C94E94">
        <w:rPr>
          <w:rFonts w:ascii="Times New Roman" w:hAnsi="Times New Roman"/>
          <w:sz w:val="26"/>
          <w:szCs w:val="26"/>
          <w:lang w:eastAsia="ru-RU"/>
        </w:rPr>
        <w:t xml:space="preserve"> клопотання</w:t>
      </w:r>
      <w:r w:rsidRPr="00C94E9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громадянина Богуна Михайла Богдановича</w:t>
      </w:r>
      <w:r w:rsidRPr="00C94E94">
        <w:rPr>
          <w:rFonts w:ascii="Times New Roman" w:hAnsi="Times New Roman"/>
          <w:sz w:val="26"/>
          <w:szCs w:val="26"/>
          <w:lang w:eastAsia="ru-RU"/>
        </w:rPr>
        <w:t>», при розгляді клопотання</w:t>
      </w:r>
      <w:r w:rsidRPr="00C94E9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громадянина Богуна Михайла Богдановича про затвердження проєкту землеустрою щодо відведення земельної ділянки</w:t>
      </w:r>
      <w:r w:rsidRPr="00C94E94">
        <w:rPr>
          <w:rFonts w:ascii="Times New Roman" w:hAnsi="Times New Roman"/>
          <w:sz w:val="26"/>
          <w:szCs w:val="26"/>
          <w:lang w:eastAsia="ru-RU"/>
        </w:rPr>
        <w:t xml:space="preserve">, для обслуговування нежитлової будівлі з подальшою передачею в оренду, до якого додано копії: кадастрового плану земельної ділянки, паспорта, ідентифікаційного номера, свідоцтва про право власності на нерухоме майно, </w:t>
      </w:r>
      <w:r w:rsidRPr="00C94E9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з кадастровим номером </w:t>
      </w:r>
      <w:r w:rsidRPr="00C94E94">
        <w:rPr>
          <w:rFonts w:ascii="Times New Roman" w:hAnsi="Times New Roman"/>
          <w:sz w:val="26"/>
          <w:szCs w:val="26"/>
          <w:lang w:eastAsia="ru-RU"/>
        </w:rPr>
        <w:t>4624884200:04:000:0124, проекту землеустрою щодо відведення земельної ділянки для обслуговування нежитлової будівлі з подальшою передачею в оренду, володільцем якого є заявник,</w:t>
      </w:r>
      <w:r w:rsidRPr="00C94E9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 підставі права власності на об’єкт нерухомого майна, який знаходиться на земельній ділянці</w:t>
      </w:r>
      <w:r w:rsidRPr="00C94E94"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13,7798 га"/>
        </w:smartTagPr>
        <w:r w:rsidRPr="00C94E94">
          <w:rPr>
            <w:rFonts w:ascii="Times New Roman" w:hAnsi="Times New Roman"/>
            <w:sz w:val="26"/>
            <w:szCs w:val="26"/>
            <w:lang w:eastAsia="ru-RU"/>
          </w:rPr>
          <w:t>1,0158 га</w:t>
        </w:r>
      </w:smartTag>
      <w:r w:rsidRPr="00C94E9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94E94">
        <w:rPr>
          <w:rFonts w:ascii="Times New Roman" w:hAnsi="Times New Roman"/>
          <w:sz w:val="26"/>
          <w:szCs w:val="26"/>
          <w:lang w:eastAsia="uk-UA"/>
        </w:rPr>
        <w:t>в межах адміністративної території Шептицької міської ради (за межами населеного пункту села Бережне</w:t>
      </w:r>
      <w:r w:rsidRPr="00C94E94">
        <w:rPr>
          <w:rFonts w:ascii="Times New Roman" w:hAnsi="Times New Roman"/>
          <w:sz w:val="26"/>
          <w:szCs w:val="26"/>
        </w:rPr>
        <w:t xml:space="preserve">, вулиця Шевченка, 13 б, Шептицького району Львівської області), </w:t>
      </w:r>
      <w:r w:rsidRPr="00C94E94">
        <w:rPr>
          <w:rFonts w:ascii="Times New Roman" w:hAnsi="Times New Roman"/>
          <w:sz w:val="26"/>
          <w:szCs w:val="26"/>
          <w:lang w:eastAsia="ru-RU"/>
        </w:rPr>
        <w:t>кадастровий номер земельної дiлянки – 4624884200:04:000:0124, (право власності підтверджується копією Витягу про Державну реєстрацію прав власності на нерухоме майно видане Комунальним підприємством Львівської обласної ради «Червоноградське міжміське бюро технічної інвентаризації» від 01.02.2012 № 33046286), у відповідності до</w:t>
      </w:r>
      <w:r>
        <w:rPr>
          <w:rFonts w:ascii="Times New Roman" w:hAnsi="Times New Roman"/>
          <w:sz w:val="26"/>
          <w:szCs w:val="26"/>
          <w:lang w:eastAsia="ru-RU"/>
        </w:rPr>
        <w:t xml:space="preserve">   </w:t>
      </w:r>
      <w:r w:rsidRPr="00C94E94">
        <w:rPr>
          <w:rFonts w:ascii="Times New Roman" w:hAnsi="Times New Roman"/>
          <w:sz w:val="26"/>
          <w:szCs w:val="26"/>
          <w:lang w:eastAsia="ru-RU"/>
        </w:rPr>
        <w:t>пункту 6 частини третьої статті 186 Земельного кодексу України</w:t>
      </w:r>
      <w:r>
        <w:rPr>
          <w:rFonts w:ascii="Times New Roman" w:hAnsi="Times New Roman"/>
          <w:sz w:val="26"/>
          <w:szCs w:val="26"/>
          <w:lang w:eastAsia="ru-RU"/>
        </w:rPr>
        <w:t xml:space="preserve"> та</w:t>
      </w:r>
      <w:r w:rsidRPr="00C94E94">
        <w:rPr>
          <w:rFonts w:ascii="Times New Roman" w:hAnsi="Times New Roman"/>
          <w:sz w:val="26"/>
          <w:szCs w:val="26"/>
          <w:lang w:eastAsia="ru-RU"/>
        </w:rPr>
        <w:t xml:space="preserve"> частини першої статті 50 Закону України «Про землеустрій» та частини першої статті 6 Закону України «Про оренду землi», рішень Червоноградської міської ради від 30.06.2022</w:t>
      </w: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Pr="00C94E94">
        <w:rPr>
          <w:rFonts w:ascii="Times New Roman" w:hAnsi="Times New Roman"/>
          <w:sz w:val="26"/>
          <w:szCs w:val="26"/>
          <w:lang w:eastAsia="ru-RU"/>
        </w:rPr>
        <w:t xml:space="preserve"> 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Червоноградської міської ради від 30.06.2022 № 1322 “Про встановлення ставок орендної плати за земельні ділянки комунальної власності на території Червоноградської міської ради”», враховуючи можливість затвердження проєкту землеустрою щодо відведення земельної ділянки та надання в оренду земельної ділянки,</w:t>
      </w:r>
      <w:r w:rsidRPr="00C94E94">
        <w:rPr>
          <w:rFonts w:ascii="Times New Roman" w:hAnsi="Times New Roman"/>
          <w:sz w:val="26"/>
          <w:szCs w:val="26"/>
        </w:rPr>
        <w:t xml:space="preserve"> з метою створення умов для ефективного використання земель, поповнення міського бюджету,</w:t>
      </w:r>
      <w:r w:rsidRPr="00C94E94">
        <w:rPr>
          <w:rFonts w:ascii="Times New Roman" w:hAnsi="Times New Roman"/>
          <w:sz w:val="26"/>
          <w:szCs w:val="26"/>
          <w:lang w:eastAsia="ru-RU"/>
        </w:rPr>
        <w:t xml:space="preserve"> Шептицька мiська рада</w:t>
      </w:r>
    </w:p>
    <w:p w:rsidR="005503EE" w:rsidRPr="00C94E94" w:rsidRDefault="005503EE" w:rsidP="00B734B9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5503EE" w:rsidRPr="00C94E94" w:rsidRDefault="005503EE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C94E94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5503EE" w:rsidRPr="00C94E94" w:rsidRDefault="005503EE" w:rsidP="003354D3">
      <w:pPr>
        <w:pStyle w:val="BlockText"/>
        <w:ind w:left="0" w:right="0" w:firstLine="510"/>
        <w:rPr>
          <w:sz w:val="26"/>
          <w:szCs w:val="26"/>
        </w:rPr>
      </w:pPr>
    </w:p>
    <w:p w:rsidR="005503EE" w:rsidRPr="00C94E94" w:rsidRDefault="005503EE" w:rsidP="007F00D4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C94E94">
        <w:rPr>
          <w:rFonts w:ascii="Times New Roman" w:hAnsi="Times New Roman"/>
          <w:sz w:val="26"/>
          <w:szCs w:val="26"/>
        </w:rPr>
        <w:t>1</w:t>
      </w:r>
      <w:r w:rsidRPr="00C94E94">
        <w:rPr>
          <w:rFonts w:ascii="Times New Roman" w:hAnsi="Times New Roman"/>
          <w:sz w:val="26"/>
          <w:szCs w:val="26"/>
          <w:lang w:eastAsia="ru-RU"/>
        </w:rPr>
        <w:t xml:space="preserve">. Затвердити </w:t>
      </w:r>
      <w:r w:rsidRPr="00C94E94">
        <w:rPr>
          <w:rFonts w:ascii="Times New Roman" w:hAnsi="Times New Roman"/>
          <w:color w:val="000000"/>
          <w:sz w:val="26"/>
          <w:szCs w:val="26"/>
          <w:lang w:eastAsia="ru-RU"/>
        </w:rPr>
        <w:t>проєкт землеустрою щодо відведення земельної ділянки для обслуговування нежитлової будівлі з подальшою передачею в оренду, на земельну ділянку</w:t>
      </w:r>
      <w:r w:rsidRPr="00C94E94"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13,7798 га"/>
        </w:smartTagPr>
        <w:r w:rsidRPr="00C94E94">
          <w:rPr>
            <w:rFonts w:ascii="Times New Roman" w:hAnsi="Times New Roman"/>
            <w:sz w:val="26"/>
            <w:szCs w:val="26"/>
            <w:lang w:eastAsia="ru-RU"/>
          </w:rPr>
          <w:t>1,0158 га</w:t>
        </w:r>
      </w:smartTag>
      <w:r w:rsidRPr="00C94E94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C94E94">
        <w:rPr>
          <w:rFonts w:ascii="Times New Roman" w:hAnsi="Times New Roman"/>
          <w:sz w:val="26"/>
          <w:szCs w:val="26"/>
        </w:rPr>
        <w:t>змінивши вид використання з «землі запасу (земельні ділянки кожної категорії земель, які не надані у власність або користування громадянам чи юридичним особам)»</w:t>
      </w:r>
      <w:r w:rsidRPr="00C94E94">
        <w:rPr>
          <w:rFonts w:ascii="Times New Roman" w:hAnsi="Times New Roman"/>
          <w:sz w:val="26"/>
          <w:szCs w:val="26"/>
          <w:shd w:val="clear" w:color="auto" w:fill="FFFFFF"/>
        </w:rPr>
        <w:t xml:space="preserve"> на «</w:t>
      </w:r>
      <w:r w:rsidRPr="00C94E94">
        <w:rPr>
          <w:rFonts w:ascii="Times New Roman" w:hAnsi="Times New Roman"/>
          <w:sz w:val="26"/>
          <w:szCs w:val="26"/>
        </w:rPr>
        <w:t>для іншого сільськогосподарського призначення»</w:t>
      </w:r>
      <w:r w:rsidRPr="00C94E94">
        <w:rPr>
          <w:rFonts w:ascii="Times New Roman" w:hAnsi="Times New Roman"/>
          <w:sz w:val="26"/>
          <w:szCs w:val="26"/>
          <w:shd w:val="clear" w:color="auto" w:fill="FFFFFF"/>
        </w:rPr>
        <w:t xml:space="preserve"> та змінивши код з «</w:t>
      </w:r>
      <w:r w:rsidRPr="00C94E94">
        <w:rPr>
          <w:rFonts w:ascii="Times New Roman" w:hAnsi="Times New Roman"/>
          <w:sz w:val="26"/>
          <w:szCs w:val="26"/>
        </w:rPr>
        <w:t>КВЦПЗД - 01.17 - земельні ділянки запасу (земельні ділянки, які не надані у власність або користування громадянами чи юридичними особами)»</w:t>
      </w:r>
      <w:r w:rsidRPr="00C94E94">
        <w:rPr>
          <w:rFonts w:ascii="Times New Roman" w:hAnsi="Times New Roman"/>
          <w:sz w:val="26"/>
          <w:szCs w:val="26"/>
          <w:shd w:val="clear" w:color="auto" w:fill="FFFFFF"/>
        </w:rPr>
        <w:t xml:space="preserve"> на </w:t>
      </w:r>
      <w:r w:rsidRPr="00C94E94">
        <w:rPr>
          <w:rFonts w:ascii="Times New Roman" w:hAnsi="Times New Roman"/>
          <w:sz w:val="26"/>
          <w:szCs w:val="26"/>
        </w:rPr>
        <w:t>«КВЦПЗД - 01.13 – для іншого сільськогосподарського призначення»</w:t>
      </w:r>
      <w:r w:rsidRPr="00C94E94">
        <w:rPr>
          <w:rFonts w:ascii="Times New Roman" w:hAnsi="Times New Roman"/>
          <w:sz w:val="26"/>
          <w:szCs w:val="26"/>
          <w:shd w:val="clear" w:color="auto" w:fill="FFFFFF"/>
        </w:rPr>
        <w:t xml:space="preserve">, </w:t>
      </w:r>
      <w:r w:rsidRPr="00C94E94">
        <w:rPr>
          <w:rFonts w:ascii="Times New Roman" w:hAnsi="Times New Roman"/>
          <w:sz w:val="26"/>
          <w:szCs w:val="26"/>
          <w:lang w:eastAsia="uk-UA"/>
        </w:rPr>
        <w:t>в межах адміністративної території Шептицької міської ради (за межами населеного пункту села Бережне,</w:t>
      </w:r>
      <w:r w:rsidRPr="00C94E94">
        <w:rPr>
          <w:rFonts w:ascii="Times New Roman" w:hAnsi="Times New Roman"/>
          <w:sz w:val="26"/>
          <w:szCs w:val="26"/>
        </w:rPr>
        <w:t xml:space="preserve"> вулиця Шевченка, 13 б, Шептицького району Львівської області),</w:t>
      </w:r>
      <w:r w:rsidRPr="00C94E9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C94E94">
        <w:rPr>
          <w:rFonts w:ascii="Times New Roman" w:hAnsi="Times New Roman"/>
          <w:sz w:val="26"/>
          <w:szCs w:val="26"/>
          <w:lang w:eastAsia="ru-RU"/>
        </w:rPr>
        <w:t xml:space="preserve">кадастровий номер земельної дiлянки – 4624884200:04:000:0124 та </w:t>
      </w:r>
      <w:r w:rsidRPr="00C94E94">
        <w:rPr>
          <w:rFonts w:ascii="Times New Roman" w:hAnsi="Times New Roman"/>
          <w:sz w:val="26"/>
          <w:szCs w:val="26"/>
        </w:rPr>
        <w:t xml:space="preserve">на земельну ділянку площею </w:t>
      </w:r>
      <w:smartTag w:uri="urn:schemas-microsoft-com:office:smarttags" w:element="metricconverter">
        <w:smartTagPr>
          <w:attr w:name="ProductID" w:val="13,7798 га"/>
        </w:smartTagPr>
        <w:r w:rsidRPr="00C94E94">
          <w:rPr>
            <w:rFonts w:ascii="Times New Roman" w:hAnsi="Times New Roman"/>
            <w:sz w:val="26"/>
            <w:szCs w:val="26"/>
          </w:rPr>
          <w:t xml:space="preserve">13,7798 </w:t>
        </w:r>
        <w:r w:rsidRPr="00C94E94"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 w:rsidRPr="00C94E94">
        <w:rPr>
          <w:rFonts w:ascii="Times New Roman" w:hAnsi="Times New Roman"/>
          <w:sz w:val="26"/>
          <w:szCs w:val="26"/>
        </w:rPr>
        <w:t>,</w:t>
      </w:r>
      <w:r w:rsidRPr="00C94E94">
        <w:rPr>
          <w:rFonts w:ascii="Times New Roman" w:hAnsi="Times New Roman"/>
          <w:sz w:val="26"/>
          <w:szCs w:val="26"/>
          <w:lang w:eastAsia="ru-RU"/>
        </w:rPr>
        <w:t xml:space="preserve"> код КВЦПЗД – 01.17 – </w:t>
      </w:r>
      <w:r w:rsidRPr="00C94E94">
        <w:rPr>
          <w:rFonts w:ascii="Times New Roman" w:hAnsi="Times New Roman"/>
          <w:sz w:val="26"/>
          <w:szCs w:val="26"/>
        </w:rPr>
        <w:t xml:space="preserve">земельні ділянки запасу (земельні ділянки запасу, які ненадані у власність або користування громадянам чи юридичним особам) </w:t>
      </w:r>
      <w:r w:rsidRPr="00C94E94">
        <w:rPr>
          <w:rFonts w:ascii="Times New Roman" w:hAnsi="Times New Roman"/>
          <w:sz w:val="26"/>
          <w:szCs w:val="26"/>
          <w:lang w:eastAsia="uk-UA"/>
        </w:rPr>
        <w:t>в межах адміністративної території Шептицької міської ради (за межами населеного пункту села Бережне,</w:t>
      </w:r>
      <w:r w:rsidRPr="00C94E94">
        <w:rPr>
          <w:rFonts w:ascii="Times New Roman" w:hAnsi="Times New Roman"/>
          <w:sz w:val="26"/>
          <w:szCs w:val="26"/>
        </w:rPr>
        <w:t xml:space="preserve"> вулиця Шевченка, Шептицького району Львівської області)</w:t>
      </w:r>
      <w:r w:rsidRPr="00C94E94">
        <w:rPr>
          <w:rFonts w:ascii="Times New Roman" w:hAnsi="Times New Roman"/>
          <w:sz w:val="26"/>
          <w:szCs w:val="26"/>
          <w:lang w:eastAsia="ru-RU"/>
        </w:rPr>
        <w:t xml:space="preserve"> кадастровий номер земельної дiлянки – 4624884200:04:000:0125,</w:t>
      </w:r>
      <w:r w:rsidRPr="00C94E94">
        <w:rPr>
          <w:rFonts w:ascii="Times New Roman" w:hAnsi="Times New Roman"/>
          <w:sz w:val="26"/>
          <w:szCs w:val="26"/>
        </w:rPr>
        <w:t xml:space="preserve"> які утворились при поділі земельної ділянки загальною площею </w:t>
      </w:r>
      <w:smartTag w:uri="urn:schemas-microsoft-com:office:smarttags" w:element="metricconverter">
        <w:smartTagPr>
          <w:attr w:name="ProductID" w:val="13,7798 га"/>
        </w:smartTagPr>
        <w:r w:rsidRPr="00C94E94">
          <w:rPr>
            <w:rFonts w:ascii="Times New Roman" w:hAnsi="Times New Roman"/>
            <w:sz w:val="26"/>
            <w:szCs w:val="26"/>
          </w:rPr>
          <w:t>17,8956 га</w:t>
        </w:r>
      </w:smartTag>
      <w:r w:rsidRPr="00C94E94">
        <w:rPr>
          <w:rFonts w:ascii="Times New Roman" w:hAnsi="Times New Roman"/>
          <w:sz w:val="26"/>
          <w:szCs w:val="26"/>
        </w:rPr>
        <w:t xml:space="preserve"> з кадастровим номером </w:t>
      </w:r>
      <w:r w:rsidRPr="00C94E94">
        <w:rPr>
          <w:rFonts w:ascii="Times New Roman" w:hAnsi="Times New Roman"/>
          <w:sz w:val="26"/>
          <w:szCs w:val="26"/>
          <w:lang w:eastAsia="ru-RU"/>
        </w:rPr>
        <w:t>4624884200:04:000:0095</w:t>
      </w:r>
      <w:r w:rsidRPr="00C94E94">
        <w:rPr>
          <w:rFonts w:ascii="Times New Roman" w:hAnsi="Times New Roman"/>
          <w:sz w:val="26"/>
          <w:szCs w:val="26"/>
        </w:rPr>
        <w:t xml:space="preserve"> після</w:t>
      </w:r>
      <w:r w:rsidRPr="00C94E9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виготовлених та затверджених проектів землеустрою щодо відведення земельних ділянок в оренду для іншого сільськогосподарського призначення на земельні ділянки </w:t>
      </w:r>
      <w:r w:rsidRPr="00C94E94">
        <w:rPr>
          <w:rFonts w:ascii="Times New Roman" w:hAnsi="Times New Roman"/>
          <w:sz w:val="26"/>
          <w:szCs w:val="26"/>
          <w:lang w:eastAsia="ru-RU"/>
        </w:rPr>
        <w:t xml:space="preserve">площею </w:t>
      </w:r>
      <w:smartTag w:uri="urn:schemas-microsoft-com:office:smarttags" w:element="metricconverter">
        <w:smartTagPr>
          <w:attr w:name="ProductID" w:val="13,7798 га"/>
        </w:smartTagPr>
        <w:r w:rsidRPr="00C94E94">
          <w:rPr>
            <w:rFonts w:ascii="Times New Roman" w:hAnsi="Times New Roman"/>
            <w:sz w:val="26"/>
            <w:szCs w:val="26"/>
            <w:lang w:eastAsia="ru-RU"/>
          </w:rPr>
          <w:t>2,0000 га</w:t>
        </w:r>
      </w:smartTag>
      <w:r w:rsidRPr="00C94E9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 кадастровим номером </w:t>
      </w:r>
      <w:r w:rsidRPr="00C94E94">
        <w:rPr>
          <w:rFonts w:ascii="Times New Roman" w:hAnsi="Times New Roman"/>
          <w:sz w:val="26"/>
          <w:szCs w:val="26"/>
          <w:lang w:eastAsia="ru-RU"/>
        </w:rPr>
        <w:t xml:space="preserve">4624884200:04:000:0114 та площею </w:t>
      </w:r>
      <w:smartTag w:uri="urn:schemas-microsoft-com:office:smarttags" w:element="metricconverter">
        <w:smartTagPr>
          <w:attr w:name="ProductID" w:val="13,7798 га"/>
        </w:smartTagPr>
        <w:r w:rsidRPr="00C94E94">
          <w:rPr>
            <w:rFonts w:ascii="Times New Roman" w:hAnsi="Times New Roman"/>
            <w:sz w:val="26"/>
            <w:szCs w:val="26"/>
            <w:lang w:eastAsia="ru-RU"/>
          </w:rPr>
          <w:t>1,1000 га</w:t>
        </w:r>
      </w:smartTag>
      <w:r w:rsidRPr="00C94E94">
        <w:rPr>
          <w:rFonts w:ascii="Times New Roman" w:hAnsi="Times New Roman"/>
          <w:sz w:val="26"/>
          <w:szCs w:val="26"/>
          <w:lang w:eastAsia="ru-RU"/>
        </w:rPr>
        <w:t xml:space="preserve"> з кадастровим номером 4624884200:04:000:0116</w:t>
      </w:r>
      <w:r w:rsidRPr="00C94E94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  <w:r w:rsidRPr="00C94E94">
        <w:rPr>
          <w:rFonts w:ascii="Times New Roman" w:hAnsi="Times New Roman"/>
          <w:sz w:val="26"/>
          <w:szCs w:val="26"/>
          <w:lang w:eastAsia="ru-RU"/>
        </w:rPr>
        <w:t xml:space="preserve"> які перебувають в оренді громадянки Сало Оксани Степанівни.</w:t>
      </w:r>
    </w:p>
    <w:p w:rsidR="005503EE" w:rsidRPr="00C94E94" w:rsidRDefault="005503EE" w:rsidP="00D155F1">
      <w:pPr>
        <w:widowControl w:val="0"/>
        <w:shd w:val="clear" w:color="auto" w:fill="FFFFFF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6"/>
          <w:szCs w:val="26"/>
        </w:rPr>
      </w:pPr>
      <w:r w:rsidRPr="00C94E94">
        <w:rPr>
          <w:rFonts w:ascii="Times New Roman" w:hAnsi="Times New Roman"/>
          <w:sz w:val="26"/>
          <w:szCs w:val="26"/>
        </w:rPr>
        <w:t xml:space="preserve">2. Доручити першому заступнику мiського голови з питань дiяльностi виконавчих органiв ради Балку Д.I. від імені Шептицької міської ради забезпечити проведення державної реєстрації прав комунальної власності за Шептицькою міською радою (код 26269722) на земельні ділянки площею </w:t>
      </w:r>
      <w:smartTag w:uri="urn:schemas-microsoft-com:office:smarttags" w:element="metricconverter">
        <w:smartTagPr>
          <w:attr w:name="ProductID" w:val="13,7798 га"/>
        </w:smartTagPr>
        <w:r w:rsidRPr="00C94E94">
          <w:rPr>
            <w:rFonts w:ascii="Times New Roman" w:hAnsi="Times New Roman"/>
            <w:sz w:val="26"/>
            <w:szCs w:val="26"/>
          </w:rPr>
          <w:t xml:space="preserve">13,7798 </w:t>
        </w:r>
        <w:r w:rsidRPr="00C94E94"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 w:rsidRPr="00C94E94">
        <w:rPr>
          <w:rFonts w:ascii="Times New Roman" w:hAnsi="Times New Roman"/>
          <w:sz w:val="26"/>
          <w:szCs w:val="26"/>
          <w:lang w:eastAsia="ru-RU"/>
        </w:rPr>
        <w:t xml:space="preserve">, код КВЦПЗД – 01.17 – </w:t>
      </w:r>
      <w:r w:rsidRPr="00C94E94">
        <w:rPr>
          <w:rFonts w:ascii="Times New Roman" w:hAnsi="Times New Roman"/>
          <w:sz w:val="26"/>
          <w:szCs w:val="26"/>
        </w:rPr>
        <w:t xml:space="preserve">земельні ділянки запасу (земельні ділянки запасу, які ненадані у власність або користування громадянам чи юридичним особам) </w:t>
      </w:r>
      <w:r w:rsidRPr="00C94E94">
        <w:rPr>
          <w:rFonts w:ascii="Times New Roman" w:hAnsi="Times New Roman"/>
          <w:sz w:val="26"/>
          <w:szCs w:val="26"/>
          <w:lang w:eastAsia="uk-UA"/>
        </w:rPr>
        <w:t>в межах адміністративної території Шептицької міської ради (за межами населеного пункту села Бережне,</w:t>
      </w:r>
      <w:r w:rsidRPr="00C94E94">
        <w:rPr>
          <w:rFonts w:ascii="Times New Roman" w:hAnsi="Times New Roman"/>
          <w:sz w:val="26"/>
          <w:szCs w:val="26"/>
        </w:rPr>
        <w:t xml:space="preserve"> вулиця Шевченка, Шептицького району Львівської області), </w:t>
      </w:r>
      <w:r w:rsidRPr="00C94E94">
        <w:rPr>
          <w:rFonts w:ascii="Times New Roman" w:hAnsi="Times New Roman"/>
          <w:sz w:val="26"/>
          <w:szCs w:val="26"/>
          <w:lang w:eastAsia="ru-RU"/>
        </w:rPr>
        <w:t xml:space="preserve">кадастровий номер земельної дiлянки – </w:t>
      </w:r>
      <w:r w:rsidRPr="00C94E94">
        <w:rPr>
          <w:rFonts w:ascii="Times New Roman" w:hAnsi="Times New Roman"/>
          <w:color w:val="000000"/>
          <w:sz w:val="26"/>
          <w:szCs w:val="26"/>
        </w:rPr>
        <w:t>4624884200:04:000:0125</w:t>
      </w:r>
      <w:r w:rsidRPr="00C94E94">
        <w:rPr>
          <w:rFonts w:ascii="Times New Roman" w:hAnsi="Times New Roman"/>
          <w:sz w:val="26"/>
          <w:szCs w:val="26"/>
        </w:rPr>
        <w:t xml:space="preserve"> та площею </w:t>
      </w:r>
      <w:smartTag w:uri="urn:schemas-microsoft-com:office:smarttags" w:element="metricconverter">
        <w:smartTagPr>
          <w:attr w:name="ProductID" w:val="13,7798 га"/>
        </w:smartTagPr>
        <w:r w:rsidRPr="00C94E94">
          <w:rPr>
            <w:rFonts w:ascii="Times New Roman" w:hAnsi="Times New Roman"/>
            <w:sz w:val="26"/>
            <w:szCs w:val="26"/>
          </w:rPr>
          <w:t>1,0158 га</w:t>
        </w:r>
      </w:smartTag>
      <w:r w:rsidRPr="00C94E94">
        <w:rPr>
          <w:rFonts w:ascii="Times New Roman" w:hAnsi="Times New Roman"/>
          <w:sz w:val="26"/>
          <w:szCs w:val="26"/>
        </w:rPr>
        <w:t xml:space="preserve">, код КВЦПЗД - 01.13 - для іншого сільськогосподарського призначення, </w:t>
      </w:r>
      <w:r w:rsidRPr="00C94E94">
        <w:rPr>
          <w:rFonts w:ascii="Times New Roman" w:hAnsi="Times New Roman"/>
          <w:sz w:val="26"/>
          <w:szCs w:val="26"/>
          <w:lang w:eastAsia="uk-UA"/>
        </w:rPr>
        <w:t>в межах адміністративної території Шептицької міської ради (за межами населеного пункту села Бережне</w:t>
      </w:r>
      <w:r w:rsidRPr="00C94E94">
        <w:rPr>
          <w:rFonts w:ascii="Times New Roman" w:hAnsi="Times New Roman"/>
          <w:sz w:val="26"/>
          <w:szCs w:val="26"/>
        </w:rPr>
        <w:t>, вулиця Шевченка, 13 б, Шептицького району Львівської області), кадастровий номер - 4624884200:04:000:0124, у державного реєстратора прав на нерухоме майно.</w:t>
      </w:r>
    </w:p>
    <w:p w:rsidR="005503EE" w:rsidRPr="00C94E94" w:rsidRDefault="005503EE" w:rsidP="00605309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</w:rPr>
      </w:pPr>
      <w:r w:rsidRPr="00C94E94">
        <w:rPr>
          <w:rFonts w:ascii="Times New Roman" w:hAnsi="Times New Roman"/>
          <w:sz w:val="26"/>
          <w:szCs w:val="26"/>
        </w:rPr>
        <w:t xml:space="preserve">3. Надати в оренду громадянину Богуну Михайлу Богдановичу земельну ділянку сільськогосподарського призначення строком на 20 (двадцять) років, площею </w:t>
      </w:r>
      <w:smartTag w:uri="urn:schemas-microsoft-com:office:smarttags" w:element="metricconverter">
        <w:smartTagPr>
          <w:attr w:name="ProductID" w:val="13,7798 га"/>
        </w:smartTagPr>
        <w:r w:rsidRPr="00C94E94">
          <w:rPr>
            <w:rFonts w:ascii="Times New Roman" w:hAnsi="Times New Roman"/>
            <w:sz w:val="26"/>
            <w:szCs w:val="26"/>
          </w:rPr>
          <w:t>1,0158 га</w:t>
        </w:r>
      </w:smartTag>
      <w:r w:rsidRPr="00C94E94">
        <w:rPr>
          <w:rFonts w:ascii="Times New Roman" w:hAnsi="Times New Roman"/>
          <w:sz w:val="26"/>
          <w:szCs w:val="26"/>
        </w:rPr>
        <w:t xml:space="preserve">, кадастровий номер - 4624884200:04:000:0124, згідно коду КВЦПЗД - 01.13 - для іншого сільськогосподарського призначення, </w:t>
      </w:r>
      <w:r w:rsidRPr="00C94E94">
        <w:rPr>
          <w:rFonts w:ascii="Times New Roman" w:hAnsi="Times New Roman"/>
          <w:color w:val="000000"/>
          <w:sz w:val="26"/>
          <w:szCs w:val="26"/>
        </w:rPr>
        <w:t xml:space="preserve">встановивши річну орендну плату за земельну ділянку </w:t>
      </w:r>
      <w:r w:rsidRPr="00C94E94">
        <w:rPr>
          <w:rFonts w:ascii="Times New Roman" w:hAnsi="Times New Roman"/>
          <w:sz w:val="26"/>
          <w:szCs w:val="26"/>
        </w:rPr>
        <w:t>3 %</w:t>
      </w:r>
      <w:r w:rsidRPr="00C94E94">
        <w:rPr>
          <w:rFonts w:ascii="Times New Roman" w:hAnsi="Times New Roman"/>
          <w:color w:val="000000"/>
          <w:sz w:val="26"/>
          <w:szCs w:val="26"/>
        </w:rPr>
        <w:t xml:space="preserve"> від її нормативної грошової оцінки</w:t>
      </w:r>
      <w:r w:rsidRPr="00C94E94">
        <w:rPr>
          <w:rFonts w:ascii="Times New Roman" w:hAnsi="Times New Roman"/>
          <w:sz w:val="26"/>
          <w:szCs w:val="26"/>
          <w:lang w:eastAsia="uk-UA"/>
        </w:rPr>
        <w:t xml:space="preserve"> в межах адміністративної території Шептицької міської ради (за межами населеного пункту села Бережне</w:t>
      </w:r>
      <w:r w:rsidRPr="00C94E94">
        <w:rPr>
          <w:rFonts w:ascii="Times New Roman" w:hAnsi="Times New Roman"/>
          <w:sz w:val="26"/>
          <w:szCs w:val="26"/>
        </w:rPr>
        <w:t>,               вулиця Шевченка, 13 б, Шептицького району Львівської області).</w:t>
      </w:r>
    </w:p>
    <w:p w:rsidR="005503EE" w:rsidRPr="00C94E94" w:rsidRDefault="005503EE" w:rsidP="00605309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</w:rPr>
      </w:pPr>
      <w:r w:rsidRPr="00C94E94">
        <w:rPr>
          <w:rFonts w:ascii="Times New Roman" w:hAnsi="Times New Roman"/>
          <w:sz w:val="26"/>
          <w:szCs w:val="26"/>
        </w:rPr>
        <w:t>4. Громадянину Богуну Михайлу Богдановичу укласти договір оренди землі та провести державну реєстрацiю права оренди земельної дiлянки з кадастровим номером - 4624884200:04:000:0124 у державного реєстратора прав на нерухоме майно.</w:t>
      </w:r>
    </w:p>
    <w:p w:rsidR="005503EE" w:rsidRPr="00C94E94" w:rsidRDefault="005503EE" w:rsidP="00605309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</w:rPr>
      </w:pPr>
      <w:r w:rsidRPr="00C94E94">
        <w:rPr>
          <w:rFonts w:ascii="Times New Roman" w:hAnsi="Times New Roman"/>
          <w:sz w:val="26"/>
          <w:szCs w:val="26"/>
        </w:rPr>
        <w:t>5. Громадянину Богуну Михайлу Богдановичу в п’ятиденний термiн з дня державної реєстрацiї права оренди земельної дiлянки подати копiю Договору оренди землі в Головне управління ДПС у Львівській області (місто Шептицький,                          пл. Соборна, 3).</w:t>
      </w:r>
    </w:p>
    <w:p w:rsidR="005503EE" w:rsidRPr="00C94E94" w:rsidRDefault="005503EE" w:rsidP="00605309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</w:rPr>
      </w:pPr>
      <w:r w:rsidRPr="00C94E94">
        <w:rPr>
          <w:rFonts w:ascii="Times New Roman" w:hAnsi="Times New Roman"/>
          <w:sz w:val="26"/>
          <w:szCs w:val="26"/>
        </w:rPr>
        <w:t>6. Видатки за пiдготовку обмiнних файлів XML, оформлення та реєстрацiю договору оренди землі та права оренди вiднести за рахунок орендаря земельної дiлянки.</w:t>
      </w:r>
    </w:p>
    <w:p w:rsidR="005503EE" w:rsidRPr="00C94E94" w:rsidRDefault="005503EE" w:rsidP="00605309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94E94">
        <w:rPr>
          <w:rFonts w:ascii="Times New Roman" w:hAnsi="Times New Roman"/>
          <w:sz w:val="26"/>
          <w:szCs w:val="26"/>
          <w:lang w:eastAsia="ru-RU"/>
        </w:rPr>
        <w:t>7. Рішення набирає чинності з моменту його прийняття.</w:t>
      </w:r>
    </w:p>
    <w:p w:rsidR="005503EE" w:rsidRPr="00C94E94" w:rsidRDefault="005503EE" w:rsidP="00605309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94E94">
        <w:rPr>
          <w:rFonts w:ascii="Times New Roman" w:hAnsi="Times New Roman"/>
          <w:sz w:val="26"/>
          <w:szCs w:val="26"/>
          <w:lang w:eastAsia="ru-RU"/>
        </w:rPr>
        <w:t>8.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5503EE" w:rsidRPr="00C94E94" w:rsidRDefault="005503EE" w:rsidP="00605309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94E94">
        <w:rPr>
          <w:rFonts w:ascii="Times New Roman" w:hAnsi="Times New Roman"/>
          <w:sz w:val="26"/>
          <w:szCs w:val="26"/>
          <w:lang w:eastAsia="ru-RU"/>
        </w:rPr>
        <w:t>9. Контроль за виконанням р</w:t>
      </w:r>
      <w:r w:rsidRPr="00C94E94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C94E94">
        <w:rPr>
          <w:rFonts w:ascii="Times New Roman" w:hAnsi="Times New Roman"/>
          <w:sz w:val="26"/>
          <w:szCs w:val="26"/>
          <w:lang w:eastAsia="ru-RU"/>
        </w:rPr>
        <w:t>шення покласти на пост</w:t>
      </w:r>
      <w:r w:rsidRPr="00C94E94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C94E94">
        <w:rPr>
          <w:rFonts w:ascii="Times New Roman" w:hAnsi="Times New Roman"/>
          <w:sz w:val="26"/>
          <w:szCs w:val="26"/>
          <w:lang w:eastAsia="ru-RU"/>
        </w:rPr>
        <w:t>йну депутатську ком</w:t>
      </w:r>
      <w:r w:rsidRPr="00C94E94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C94E94">
        <w:rPr>
          <w:rFonts w:ascii="Times New Roman" w:hAnsi="Times New Roman"/>
          <w:sz w:val="26"/>
          <w:szCs w:val="26"/>
          <w:lang w:eastAsia="ru-RU"/>
        </w:rPr>
        <w:t>с</w:t>
      </w:r>
      <w:r w:rsidRPr="00C94E94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C94E94">
        <w:rPr>
          <w:rFonts w:ascii="Times New Roman" w:hAnsi="Times New Roman"/>
          <w:sz w:val="26"/>
          <w:szCs w:val="26"/>
          <w:lang w:eastAsia="ru-RU"/>
        </w:rPr>
        <w:t>ю з питань м</w:t>
      </w:r>
      <w:r w:rsidRPr="00C94E94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C94E94">
        <w:rPr>
          <w:rFonts w:ascii="Times New Roman" w:hAnsi="Times New Roman"/>
          <w:sz w:val="26"/>
          <w:szCs w:val="26"/>
          <w:lang w:eastAsia="ru-RU"/>
        </w:rPr>
        <w:t>стобудування, регулювання земельних в</w:t>
      </w:r>
      <w:r w:rsidRPr="00C94E94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C94E94">
        <w:rPr>
          <w:rFonts w:ascii="Times New Roman" w:hAnsi="Times New Roman"/>
          <w:sz w:val="26"/>
          <w:szCs w:val="26"/>
          <w:lang w:eastAsia="ru-RU"/>
        </w:rPr>
        <w:t>дносин та адм</w:t>
      </w:r>
      <w:r w:rsidRPr="00C94E94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C94E94">
        <w:rPr>
          <w:rFonts w:ascii="Times New Roman" w:hAnsi="Times New Roman"/>
          <w:sz w:val="26"/>
          <w:szCs w:val="26"/>
          <w:lang w:eastAsia="ru-RU"/>
        </w:rPr>
        <w:t>н</w:t>
      </w:r>
      <w:r w:rsidRPr="00C94E94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C94E94">
        <w:rPr>
          <w:rFonts w:ascii="Times New Roman" w:hAnsi="Times New Roman"/>
          <w:sz w:val="26"/>
          <w:szCs w:val="26"/>
          <w:lang w:eastAsia="ru-RU"/>
        </w:rPr>
        <w:t>стративно - територ</w:t>
      </w:r>
      <w:r w:rsidRPr="00C94E94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C94E94">
        <w:rPr>
          <w:rFonts w:ascii="Times New Roman" w:hAnsi="Times New Roman"/>
          <w:sz w:val="26"/>
          <w:szCs w:val="26"/>
          <w:lang w:eastAsia="ru-RU"/>
        </w:rPr>
        <w:t>ального устрою (Пилипчук П.П.).</w:t>
      </w:r>
    </w:p>
    <w:p w:rsidR="005503EE" w:rsidRPr="00C94E94" w:rsidRDefault="005503EE" w:rsidP="00A05213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503EE" w:rsidRPr="00C94E94" w:rsidRDefault="005503EE" w:rsidP="00A05213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503EE" w:rsidRPr="00C94E94" w:rsidRDefault="005503EE" w:rsidP="00A05213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r w:rsidRPr="00C94E94">
        <w:rPr>
          <w:rFonts w:ascii="Times New Roman" w:hAnsi="Times New Roman"/>
          <w:sz w:val="26"/>
          <w:szCs w:val="26"/>
          <w:lang w:eastAsia="ru-RU"/>
        </w:rPr>
        <w:t>М</w:t>
      </w:r>
      <w:r w:rsidRPr="00C94E94">
        <w:rPr>
          <w:rFonts w:ascii="Times New Roman" w:hAnsi="Times New Roman"/>
          <w:sz w:val="26"/>
          <w:szCs w:val="26"/>
          <w:lang w:val="ru-RU" w:eastAsia="ru-RU"/>
        </w:rPr>
        <w:t>iський голова</w:t>
      </w:r>
      <w:r w:rsidRPr="00C94E94">
        <w:rPr>
          <w:rFonts w:ascii="Times New Roman" w:hAnsi="Times New Roman"/>
          <w:sz w:val="26"/>
          <w:szCs w:val="26"/>
          <w:lang w:val="ru-RU" w:eastAsia="ru-RU"/>
        </w:rPr>
        <w:tab/>
      </w:r>
      <w:r w:rsidRPr="00C94E94">
        <w:rPr>
          <w:rFonts w:ascii="Times New Roman" w:hAnsi="Times New Roman"/>
          <w:sz w:val="26"/>
          <w:szCs w:val="26"/>
          <w:lang w:val="ru-RU" w:eastAsia="ru-RU"/>
        </w:rPr>
        <w:tab/>
      </w:r>
      <w:r w:rsidRPr="00C94E94">
        <w:rPr>
          <w:rFonts w:ascii="Times New Roman" w:hAnsi="Times New Roman"/>
          <w:sz w:val="26"/>
          <w:szCs w:val="26"/>
          <w:lang w:val="ru-RU" w:eastAsia="ru-RU"/>
        </w:rPr>
        <w:tab/>
      </w:r>
      <w:r w:rsidRPr="00C94E94">
        <w:rPr>
          <w:rFonts w:ascii="Times New Roman" w:hAnsi="Times New Roman"/>
          <w:sz w:val="26"/>
          <w:szCs w:val="26"/>
          <w:lang w:val="ru-RU" w:eastAsia="ru-RU"/>
        </w:rPr>
        <w:tab/>
      </w:r>
      <w:r w:rsidRPr="00C94E94">
        <w:rPr>
          <w:rFonts w:ascii="Times New Roman" w:hAnsi="Times New Roman"/>
          <w:sz w:val="26"/>
          <w:szCs w:val="26"/>
          <w:lang w:val="ru-RU" w:eastAsia="ru-RU"/>
        </w:rPr>
        <w:tab/>
      </w:r>
      <w:r w:rsidRPr="00C94E94">
        <w:rPr>
          <w:rFonts w:ascii="Times New Roman" w:hAnsi="Times New Roman"/>
          <w:sz w:val="26"/>
          <w:szCs w:val="26"/>
          <w:lang w:val="ru-RU" w:eastAsia="ru-RU"/>
        </w:rPr>
        <w:tab/>
      </w:r>
      <w:r w:rsidRPr="00C94E94">
        <w:rPr>
          <w:rFonts w:ascii="Times New Roman" w:hAnsi="Times New Roman"/>
          <w:sz w:val="26"/>
          <w:szCs w:val="26"/>
          <w:lang w:val="ru-RU" w:eastAsia="ru-RU"/>
        </w:rPr>
        <w:tab/>
      </w:r>
      <w:r w:rsidRPr="00C94E94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5503EE" w:rsidRPr="00C94E94" w:rsidSect="008B2130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F1FFC"/>
    <w:multiLevelType w:val="hybridMultilevel"/>
    <w:tmpl w:val="8DF20BA4"/>
    <w:lvl w:ilvl="0" w:tplc="E57C80B2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9DC"/>
    <w:rsid w:val="0000450F"/>
    <w:rsid w:val="000140F5"/>
    <w:rsid w:val="00014AC0"/>
    <w:rsid w:val="00017774"/>
    <w:rsid w:val="00027A3E"/>
    <w:rsid w:val="00033BAA"/>
    <w:rsid w:val="000430FD"/>
    <w:rsid w:val="00047708"/>
    <w:rsid w:val="00051A16"/>
    <w:rsid w:val="0005308B"/>
    <w:rsid w:val="00056258"/>
    <w:rsid w:val="00064FF1"/>
    <w:rsid w:val="00067335"/>
    <w:rsid w:val="00072248"/>
    <w:rsid w:val="0007544D"/>
    <w:rsid w:val="00092067"/>
    <w:rsid w:val="00094BB8"/>
    <w:rsid w:val="000A0BCD"/>
    <w:rsid w:val="000B392A"/>
    <w:rsid w:val="000B5B43"/>
    <w:rsid w:val="000B7398"/>
    <w:rsid w:val="000C5EB0"/>
    <w:rsid w:val="000D4C24"/>
    <w:rsid w:val="000D5900"/>
    <w:rsid w:val="000D5941"/>
    <w:rsid w:val="000E068C"/>
    <w:rsid w:val="000E0F44"/>
    <w:rsid w:val="000E3EC7"/>
    <w:rsid w:val="000F5FC9"/>
    <w:rsid w:val="000F7FBA"/>
    <w:rsid w:val="00105DA6"/>
    <w:rsid w:val="001060C9"/>
    <w:rsid w:val="001200B2"/>
    <w:rsid w:val="00125613"/>
    <w:rsid w:val="00125BAD"/>
    <w:rsid w:val="00134395"/>
    <w:rsid w:val="00144715"/>
    <w:rsid w:val="0015117C"/>
    <w:rsid w:val="00155B69"/>
    <w:rsid w:val="001637F1"/>
    <w:rsid w:val="00193131"/>
    <w:rsid w:val="001A5209"/>
    <w:rsid w:val="001A6EE8"/>
    <w:rsid w:val="001A713D"/>
    <w:rsid w:val="001B4A06"/>
    <w:rsid w:val="001B523B"/>
    <w:rsid w:val="001B61BD"/>
    <w:rsid w:val="001C2D1E"/>
    <w:rsid w:val="001D4EB8"/>
    <w:rsid w:val="001E0609"/>
    <w:rsid w:val="001E4032"/>
    <w:rsid w:val="001E612D"/>
    <w:rsid w:val="00201E8F"/>
    <w:rsid w:val="002025E6"/>
    <w:rsid w:val="002029D4"/>
    <w:rsid w:val="00206007"/>
    <w:rsid w:val="00211D6E"/>
    <w:rsid w:val="0021382C"/>
    <w:rsid w:val="00213F27"/>
    <w:rsid w:val="0021451C"/>
    <w:rsid w:val="00216A35"/>
    <w:rsid w:val="002213C9"/>
    <w:rsid w:val="00230A13"/>
    <w:rsid w:val="002518E5"/>
    <w:rsid w:val="00261ED1"/>
    <w:rsid w:val="00262872"/>
    <w:rsid w:val="00263E1A"/>
    <w:rsid w:val="00263FE3"/>
    <w:rsid w:val="00273C43"/>
    <w:rsid w:val="002803F5"/>
    <w:rsid w:val="0028758E"/>
    <w:rsid w:val="00290B1A"/>
    <w:rsid w:val="0029208F"/>
    <w:rsid w:val="002955F7"/>
    <w:rsid w:val="00297FA6"/>
    <w:rsid w:val="002A096A"/>
    <w:rsid w:val="002A7302"/>
    <w:rsid w:val="002C15E1"/>
    <w:rsid w:val="002C4A1B"/>
    <w:rsid w:val="002C677B"/>
    <w:rsid w:val="002D332A"/>
    <w:rsid w:val="002D7E2E"/>
    <w:rsid w:val="002E297D"/>
    <w:rsid w:val="002E5A55"/>
    <w:rsid w:val="002E5F59"/>
    <w:rsid w:val="002F27BD"/>
    <w:rsid w:val="002F3616"/>
    <w:rsid w:val="00305CC6"/>
    <w:rsid w:val="00307F65"/>
    <w:rsid w:val="00315367"/>
    <w:rsid w:val="00333CD5"/>
    <w:rsid w:val="003354D3"/>
    <w:rsid w:val="0033688B"/>
    <w:rsid w:val="00337007"/>
    <w:rsid w:val="003519DC"/>
    <w:rsid w:val="003537F5"/>
    <w:rsid w:val="0035441A"/>
    <w:rsid w:val="00357237"/>
    <w:rsid w:val="00357BC0"/>
    <w:rsid w:val="0036053A"/>
    <w:rsid w:val="00360728"/>
    <w:rsid w:val="00382716"/>
    <w:rsid w:val="003A1643"/>
    <w:rsid w:val="003B2CE7"/>
    <w:rsid w:val="003B6D9F"/>
    <w:rsid w:val="003C1BDD"/>
    <w:rsid w:val="003D1715"/>
    <w:rsid w:val="003E07E3"/>
    <w:rsid w:val="003F6252"/>
    <w:rsid w:val="00404EC1"/>
    <w:rsid w:val="0041549B"/>
    <w:rsid w:val="00447983"/>
    <w:rsid w:val="00447CA0"/>
    <w:rsid w:val="0045023B"/>
    <w:rsid w:val="00451FA0"/>
    <w:rsid w:val="00455982"/>
    <w:rsid w:val="004649AC"/>
    <w:rsid w:val="00465B50"/>
    <w:rsid w:val="0049271A"/>
    <w:rsid w:val="0049721C"/>
    <w:rsid w:val="004A00FE"/>
    <w:rsid w:val="004C18E1"/>
    <w:rsid w:val="004D7CAC"/>
    <w:rsid w:val="004E3B7F"/>
    <w:rsid w:val="004F1C7C"/>
    <w:rsid w:val="004F2165"/>
    <w:rsid w:val="0050033B"/>
    <w:rsid w:val="00501E86"/>
    <w:rsid w:val="00503560"/>
    <w:rsid w:val="00520DA9"/>
    <w:rsid w:val="005256B7"/>
    <w:rsid w:val="00526D96"/>
    <w:rsid w:val="00532A46"/>
    <w:rsid w:val="00545954"/>
    <w:rsid w:val="00545BD9"/>
    <w:rsid w:val="005503EE"/>
    <w:rsid w:val="00577F12"/>
    <w:rsid w:val="005821BF"/>
    <w:rsid w:val="00587F0A"/>
    <w:rsid w:val="005901A1"/>
    <w:rsid w:val="00592A64"/>
    <w:rsid w:val="005A3D85"/>
    <w:rsid w:val="005B5513"/>
    <w:rsid w:val="005C6B52"/>
    <w:rsid w:val="005D2ED9"/>
    <w:rsid w:val="005E585C"/>
    <w:rsid w:val="005E62AA"/>
    <w:rsid w:val="00602A87"/>
    <w:rsid w:val="00602E48"/>
    <w:rsid w:val="00605309"/>
    <w:rsid w:val="00624134"/>
    <w:rsid w:val="006271C7"/>
    <w:rsid w:val="00630E1C"/>
    <w:rsid w:val="00642FE2"/>
    <w:rsid w:val="006435E9"/>
    <w:rsid w:val="00650D59"/>
    <w:rsid w:val="00675D82"/>
    <w:rsid w:val="00677E02"/>
    <w:rsid w:val="0068366D"/>
    <w:rsid w:val="00684B29"/>
    <w:rsid w:val="006977E1"/>
    <w:rsid w:val="006B3F15"/>
    <w:rsid w:val="006C3B29"/>
    <w:rsid w:val="006C5224"/>
    <w:rsid w:val="006D058F"/>
    <w:rsid w:val="006D5F55"/>
    <w:rsid w:val="006E2251"/>
    <w:rsid w:val="006F7253"/>
    <w:rsid w:val="00714ED2"/>
    <w:rsid w:val="007160D3"/>
    <w:rsid w:val="007262BD"/>
    <w:rsid w:val="00737B75"/>
    <w:rsid w:val="0074167B"/>
    <w:rsid w:val="007656CB"/>
    <w:rsid w:val="0077348B"/>
    <w:rsid w:val="00773C56"/>
    <w:rsid w:val="00776DFA"/>
    <w:rsid w:val="00777670"/>
    <w:rsid w:val="00785E7A"/>
    <w:rsid w:val="00785F04"/>
    <w:rsid w:val="007944A5"/>
    <w:rsid w:val="007A33DD"/>
    <w:rsid w:val="007B3201"/>
    <w:rsid w:val="007B518B"/>
    <w:rsid w:val="007B696F"/>
    <w:rsid w:val="007D49D7"/>
    <w:rsid w:val="007D5EF2"/>
    <w:rsid w:val="007D635D"/>
    <w:rsid w:val="007E05BB"/>
    <w:rsid w:val="007E64C8"/>
    <w:rsid w:val="007F00D4"/>
    <w:rsid w:val="007F025A"/>
    <w:rsid w:val="007F3E81"/>
    <w:rsid w:val="007F6C7B"/>
    <w:rsid w:val="00806426"/>
    <w:rsid w:val="008073B7"/>
    <w:rsid w:val="00813FFF"/>
    <w:rsid w:val="008151D5"/>
    <w:rsid w:val="00832C46"/>
    <w:rsid w:val="00835E7F"/>
    <w:rsid w:val="00836085"/>
    <w:rsid w:val="0084191A"/>
    <w:rsid w:val="008432CD"/>
    <w:rsid w:val="00845540"/>
    <w:rsid w:val="00845EE9"/>
    <w:rsid w:val="00854EE8"/>
    <w:rsid w:val="00857E00"/>
    <w:rsid w:val="0086295E"/>
    <w:rsid w:val="00864957"/>
    <w:rsid w:val="00867D26"/>
    <w:rsid w:val="008728A3"/>
    <w:rsid w:val="00877261"/>
    <w:rsid w:val="00884288"/>
    <w:rsid w:val="00885034"/>
    <w:rsid w:val="00885F6C"/>
    <w:rsid w:val="008863F2"/>
    <w:rsid w:val="00894AE3"/>
    <w:rsid w:val="008B2130"/>
    <w:rsid w:val="008C3EB5"/>
    <w:rsid w:val="008D38BC"/>
    <w:rsid w:val="008F19B4"/>
    <w:rsid w:val="008F75B7"/>
    <w:rsid w:val="0090640E"/>
    <w:rsid w:val="00912B35"/>
    <w:rsid w:val="00913107"/>
    <w:rsid w:val="00913B91"/>
    <w:rsid w:val="00925C09"/>
    <w:rsid w:val="0093067B"/>
    <w:rsid w:val="0094247C"/>
    <w:rsid w:val="00947EED"/>
    <w:rsid w:val="00953914"/>
    <w:rsid w:val="00956E58"/>
    <w:rsid w:val="00960CFF"/>
    <w:rsid w:val="00963587"/>
    <w:rsid w:val="00963A2D"/>
    <w:rsid w:val="0098495C"/>
    <w:rsid w:val="00994CF6"/>
    <w:rsid w:val="009A23A5"/>
    <w:rsid w:val="009B4E4B"/>
    <w:rsid w:val="009C19AF"/>
    <w:rsid w:val="009C2AC6"/>
    <w:rsid w:val="009C2DB6"/>
    <w:rsid w:val="009C5BE1"/>
    <w:rsid w:val="009C70D0"/>
    <w:rsid w:val="009E2075"/>
    <w:rsid w:val="009E796C"/>
    <w:rsid w:val="009F2C1E"/>
    <w:rsid w:val="00A05213"/>
    <w:rsid w:val="00A22976"/>
    <w:rsid w:val="00A26195"/>
    <w:rsid w:val="00A37FED"/>
    <w:rsid w:val="00A408F6"/>
    <w:rsid w:val="00A44B91"/>
    <w:rsid w:val="00A50E6A"/>
    <w:rsid w:val="00A52891"/>
    <w:rsid w:val="00A56F18"/>
    <w:rsid w:val="00A6438E"/>
    <w:rsid w:val="00A740AA"/>
    <w:rsid w:val="00A77A54"/>
    <w:rsid w:val="00A8071F"/>
    <w:rsid w:val="00A83546"/>
    <w:rsid w:val="00A86956"/>
    <w:rsid w:val="00A86F97"/>
    <w:rsid w:val="00A93A55"/>
    <w:rsid w:val="00A94435"/>
    <w:rsid w:val="00A97D83"/>
    <w:rsid w:val="00AA153A"/>
    <w:rsid w:val="00AA55BD"/>
    <w:rsid w:val="00AC0CCE"/>
    <w:rsid w:val="00AC3FA9"/>
    <w:rsid w:val="00AC4146"/>
    <w:rsid w:val="00AC4769"/>
    <w:rsid w:val="00AC508D"/>
    <w:rsid w:val="00AD0489"/>
    <w:rsid w:val="00AE60BB"/>
    <w:rsid w:val="00AF2B3F"/>
    <w:rsid w:val="00AF2E0A"/>
    <w:rsid w:val="00B04B65"/>
    <w:rsid w:val="00B058CB"/>
    <w:rsid w:val="00B06CA3"/>
    <w:rsid w:val="00B110B8"/>
    <w:rsid w:val="00B137F1"/>
    <w:rsid w:val="00B14242"/>
    <w:rsid w:val="00B147AC"/>
    <w:rsid w:val="00B15FB4"/>
    <w:rsid w:val="00B42FCD"/>
    <w:rsid w:val="00B442DF"/>
    <w:rsid w:val="00B447AD"/>
    <w:rsid w:val="00B44E12"/>
    <w:rsid w:val="00B55CFE"/>
    <w:rsid w:val="00B57EE3"/>
    <w:rsid w:val="00B61A66"/>
    <w:rsid w:val="00B734B9"/>
    <w:rsid w:val="00B841C1"/>
    <w:rsid w:val="00B86263"/>
    <w:rsid w:val="00B90B5D"/>
    <w:rsid w:val="00BB69CD"/>
    <w:rsid w:val="00BC0EA6"/>
    <w:rsid w:val="00BC2108"/>
    <w:rsid w:val="00BE28F3"/>
    <w:rsid w:val="00BE4045"/>
    <w:rsid w:val="00BE5867"/>
    <w:rsid w:val="00BE5CD5"/>
    <w:rsid w:val="00BF5D30"/>
    <w:rsid w:val="00BF5FD3"/>
    <w:rsid w:val="00BF6E8E"/>
    <w:rsid w:val="00C02A5E"/>
    <w:rsid w:val="00C0577D"/>
    <w:rsid w:val="00C1197B"/>
    <w:rsid w:val="00C134FD"/>
    <w:rsid w:val="00C14C0F"/>
    <w:rsid w:val="00C445EB"/>
    <w:rsid w:val="00C52CEB"/>
    <w:rsid w:val="00C52DE1"/>
    <w:rsid w:val="00C57AB5"/>
    <w:rsid w:val="00C606A6"/>
    <w:rsid w:val="00C6713E"/>
    <w:rsid w:val="00C71483"/>
    <w:rsid w:val="00C72DDB"/>
    <w:rsid w:val="00C73CCF"/>
    <w:rsid w:val="00C74AB3"/>
    <w:rsid w:val="00C76BB5"/>
    <w:rsid w:val="00C819B0"/>
    <w:rsid w:val="00C91E19"/>
    <w:rsid w:val="00C94E94"/>
    <w:rsid w:val="00CA377A"/>
    <w:rsid w:val="00CD3518"/>
    <w:rsid w:val="00CD3C74"/>
    <w:rsid w:val="00CE3ECC"/>
    <w:rsid w:val="00CF13AB"/>
    <w:rsid w:val="00CF503A"/>
    <w:rsid w:val="00D155F1"/>
    <w:rsid w:val="00D20A11"/>
    <w:rsid w:val="00D20DBC"/>
    <w:rsid w:val="00D23C7F"/>
    <w:rsid w:val="00D35676"/>
    <w:rsid w:val="00D4048F"/>
    <w:rsid w:val="00D41799"/>
    <w:rsid w:val="00D46B35"/>
    <w:rsid w:val="00D52F65"/>
    <w:rsid w:val="00D61321"/>
    <w:rsid w:val="00D63362"/>
    <w:rsid w:val="00D63596"/>
    <w:rsid w:val="00D8247A"/>
    <w:rsid w:val="00D91AF9"/>
    <w:rsid w:val="00DA2F27"/>
    <w:rsid w:val="00DA4DBC"/>
    <w:rsid w:val="00DB3B9F"/>
    <w:rsid w:val="00E103CA"/>
    <w:rsid w:val="00E1286F"/>
    <w:rsid w:val="00E2114B"/>
    <w:rsid w:val="00E26AE7"/>
    <w:rsid w:val="00E32B88"/>
    <w:rsid w:val="00E47DA9"/>
    <w:rsid w:val="00E56414"/>
    <w:rsid w:val="00E56EDC"/>
    <w:rsid w:val="00E607B2"/>
    <w:rsid w:val="00E616A4"/>
    <w:rsid w:val="00E660AA"/>
    <w:rsid w:val="00E74A7A"/>
    <w:rsid w:val="00E74E11"/>
    <w:rsid w:val="00E76339"/>
    <w:rsid w:val="00E85942"/>
    <w:rsid w:val="00E87DBE"/>
    <w:rsid w:val="00E93525"/>
    <w:rsid w:val="00EB7D3D"/>
    <w:rsid w:val="00EC36BB"/>
    <w:rsid w:val="00ED2329"/>
    <w:rsid w:val="00EE150E"/>
    <w:rsid w:val="00EE16C0"/>
    <w:rsid w:val="00EF5216"/>
    <w:rsid w:val="00EF715B"/>
    <w:rsid w:val="00F02B0B"/>
    <w:rsid w:val="00F07AAA"/>
    <w:rsid w:val="00F10D33"/>
    <w:rsid w:val="00F21BDB"/>
    <w:rsid w:val="00F21BED"/>
    <w:rsid w:val="00F2710C"/>
    <w:rsid w:val="00F318F2"/>
    <w:rsid w:val="00F3691E"/>
    <w:rsid w:val="00F37C0B"/>
    <w:rsid w:val="00F50B1B"/>
    <w:rsid w:val="00F530BD"/>
    <w:rsid w:val="00F551E7"/>
    <w:rsid w:val="00F560A4"/>
    <w:rsid w:val="00F56AB7"/>
    <w:rsid w:val="00F74A43"/>
    <w:rsid w:val="00F770B2"/>
    <w:rsid w:val="00F8181D"/>
    <w:rsid w:val="00F846E7"/>
    <w:rsid w:val="00F90F66"/>
    <w:rsid w:val="00F923C7"/>
    <w:rsid w:val="00F92B14"/>
    <w:rsid w:val="00F958E0"/>
    <w:rsid w:val="00FB3399"/>
    <w:rsid w:val="00FD6E69"/>
    <w:rsid w:val="00FD7DA8"/>
    <w:rsid w:val="00FE514D"/>
    <w:rsid w:val="00FF0D0E"/>
    <w:rsid w:val="00FF23E5"/>
    <w:rsid w:val="00FF5D31"/>
    <w:rsid w:val="00FF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96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uiPriority w:val="99"/>
    <w:rsid w:val="002803F5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57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873</TotalTime>
  <Pages>3</Pages>
  <Words>5096</Words>
  <Characters>2905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Customer</cp:lastModifiedBy>
  <cp:revision>110</cp:revision>
  <cp:lastPrinted>2026-02-05T11:56:00Z</cp:lastPrinted>
  <dcterms:created xsi:type="dcterms:W3CDTF">2025-06-13T12:25:00Z</dcterms:created>
  <dcterms:modified xsi:type="dcterms:W3CDTF">2026-02-05T11:56:00Z</dcterms:modified>
</cp:coreProperties>
</file>