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34" w:rsidRPr="00A44189" w:rsidRDefault="007B7F34" w:rsidP="0076439E">
      <w:pPr>
        <w:spacing w:after="0" w:line="240" w:lineRule="auto"/>
        <w:ind w:left="6804"/>
        <w:rPr>
          <w:rFonts w:ascii="Times New Roman" w:hAnsi="Times New Roman"/>
          <w:bCs/>
          <w:sz w:val="28"/>
          <w:szCs w:val="28"/>
          <w:lang w:eastAsia="ru-RU"/>
        </w:rPr>
      </w:pPr>
      <w:r w:rsidRPr="00A44189">
        <w:rPr>
          <w:rFonts w:ascii="Times New Roman" w:hAnsi="Times New Roman"/>
          <w:bCs/>
          <w:sz w:val="28"/>
          <w:szCs w:val="28"/>
          <w:lang w:eastAsia="ru-RU"/>
        </w:rPr>
        <w:t>ЗАТВЕРДЖЕНО</w:t>
      </w:r>
    </w:p>
    <w:p w:rsidR="007B7F34" w:rsidRPr="00A44189" w:rsidRDefault="007B7F34" w:rsidP="0076439E">
      <w:pPr>
        <w:spacing w:after="0" w:line="240" w:lineRule="auto"/>
        <w:ind w:left="6804"/>
        <w:rPr>
          <w:rFonts w:ascii="Times New Roman" w:hAnsi="Times New Roman"/>
          <w:bCs/>
          <w:sz w:val="28"/>
          <w:szCs w:val="28"/>
          <w:lang w:eastAsia="ru-RU"/>
        </w:rPr>
      </w:pPr>
      <w:r w:rsidRPr="00A44189">
        <w:rPr>
          <w:rFonts w:ascii="Times New Roman" w:hAnsi="Times New Roman"/>
          <w:bCs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/>
          <w:bCs/>
          <w:sz w:val="28"/>
          <w:szCs w:val="28"/>
          <w:lang w:eastAsia="ru-RU"/>
        </w:rPr>
        <w:t>Шептицької</w:t>
      </w:r>
      <w:r w:rsidRPr="00A4418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міської</w:t>
      </w:r>
      <w:r w:rsidRPr="00A44189">
        <w:rPr>
          <w:rFonts w:ascii="Times New Roman" w:hAnsi="Times New Roman"/>
          <w:bCs/>
          <w:sz w:val="28"/>
          <w:szCs w:val="28"/>
          <w:lang w:eastAsia="ru-RU"/>
        </w:rPr>
        <w:t xml:space="preserve"> ради</w:t>
      </w:r>
    </w:p>
    <w:p w:rsidR="007B7F34" w:rsidRPr="00A44189" w:rsidRDefault="007B7F34" w:rsidP="0076439E">
      <w:pPr>
        <w:spacing w:after="0" w:line="240" w:lineRule="auto"/>
        <w:ind w:left="6804"/>
        <w:rPr>
          <w:rFonts w:ascii="Times New Roman" w:hAnsi="Times New Roman"/>
          <w:bCs/>
          <w:sz w:val="28"/>
          <w:szCs w:val="28"/>
          <w:lang w:eastAsia="ru-RU"/>
        </w:rPr>
      </w:pPr>
      <w:r w:rsidRPr="00A44189">
        <w:rPr>
          <w:rFonts w:ascii="Times New Roman" w:hAnsi="Times New Roman"/>
          <w:bCs/>
          <w:sz w:val="28"/>
          <w:szCs w:val="28"/>
          <w:lang w:eastAsia="ru-RU"/>
        </w:rPr>
        <w:t>_____________№______</w:t>
      </w:r>
    </w:p>
    <w:p w:rsidR="007B7F34" w:rsidRDefault="007B7F34" w:rsidP="0076439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7B7F34" w:rsidRPr="004778B2" w:rsidRDefault="007B7F34" w:rsidP="0076439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4778B2">
        <w:rPr>
          <w:rFonts w:ascii="Times New Roman" w:hAnsi="Times New Roman"/>
          <w:b/>
          <w:bCs/>
          <w:sz w:val="32"/>
          <w:szCs w:val="24"/>
          <w:lang w:eastAsia="ru-RU"/>
        </w:rPr>
        <w:t>ПРОГРАМА</w:t>
      </w:r>
    </w:p>
    <w:p w:rsidR="007B7F34" w:rsidRDefault="007B7F34" w:rsidP="007643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профілактики злочинності та п</w:t>
      </w:r>
      <w:r w:rsidRPr="004778B2">
        <w:rPr>
          <w:rFonts w:ascii="Times New Roman" w:hAnsi="Times New Roman"/>
          <w:b/>
          <w:bCs/>
          <w:sz w:val="28"/>
          <w:szCs w:val="24"/>
          <w:lang w:eastAsia="ru-RU"/>
        </w:rPr>
        <w:t xml:space="preserve">окращення 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матеріально –технічного забезпечення Шептицького РВП ГУНП у Львівській області </w:t>
      </w:r>
      <w:r w:rsidRPr="004778B2">
        <w:rPr>
          <w:rFonts w:ascii="Times New Roman" w:hAnsi="Times New Roman"/>
          <w:b/>
          <w:bCs/>
          <w:sz w:val="28"/>
          <w:szCs w:val="24"/>
          <w:lang w:eastAsia="ru-RU"/>
        </w:rPr>
        <w:t>на 20</w:t>
      </w:r>
      <w:r w:rsidRPr="00713740">
        <w:rPr>
          <w:rFonts w:ascii="Times New Roman" w:hAnsi="Times New Roman"/>
          <w:b/>
          <w:bCs/>
          <w:sz w:val="28"/>
          <w:szCs w:val="24"/>
          <w:lang w:eastAsia="ru-RU"/>
        </w:rPr>
        <w:t>2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>6</w:t>
      </w:r>
      <w:r w:rsidRPr="00713740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Pr="004778B2">
        <w:rPr>
          <w:rFonts w:ascii="Times New Roman" w:hAnsi="Times New Roman"/>
          <w:b/>
          <w:bCs/>
          <w:sz w:val="28"/>
          <w:szCs w:val="24"/>
          <w:lang w:eastAsia="ru-RU"/>
        </w:rPr>
        <w:t>р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>ік</w:t>
      </w:r>
    </w:p>
    <w:p w:rsidR="007B7F34" w:rsidRDefault="007B7F34" w:rsidP="007643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7F34" w:rsidRDefault="007B7F34" w:rsidP="008B6B0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B7C30">
        <w:rPr>
          <w:rFonts w:ascii="Times New Roman" w:hAnsi="Times New Roman"/>
          <w:b/>
          <w:sz w:val="26"/>
          <w:szCs w:val="26"/>
        </w:rPr>
        <w:t>I. Паспорт Програми</w:t>
      </w:r>
    </w:p>
    <w:p w:rsidR="007B7F34" w:rsidRDefault="007B7F34" w:rsidP="008B6B0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4536"/>
        <w:gridCol w:w="4536"/>
      </w:tblGrid>
      <w:tr w:rsidR="007B7F34" w:rsidRPr="000C66FD" w:rsidTr="009C2091">
        <w:trPr>
          <w:trHeight w:val="56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ind w:firstLine="28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C66FD"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0C66FD">
              <w:rPr>
                <w:rFonts w:ascii="Times New Roman" w:hAnsi="Times New Roman"/>
                <w:sz w:val="26"/>
                <w:szCs w:val="26"/>
                <w:lang w:eastAsia="uk-UA"/>
              </w:rPr>
              <w:t>Ініціатор розроблення програми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7F34" w:rsidRPr="008B6B0E" w:rsidRDefault="007B7F34" w:rsidP="009C2091">
            <w:pPr>
              <w:snapToGrid w:val="0"/>
              <w:ind w:firstLine="284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474BE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Шептицький РВП ГУНП у Львівській області.</w:t>
            </w:r>
            <w:r w:rsidRPr="008B6B0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7B7F34" w:rsidRPr="000C66FD" w:rsidTr="009C2091">
        <w:trPr>
          <w:trHeight w:val="486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ind w:firstLine="28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C66FD"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0C66FD">
              <w:rPr>
                <w:rFonts w:ascii="Times New Roman" w:hAnsi="Times New Roman"/>
                <w:sz w:val="26"/>
                <w:szCs w:val="26"/>
                <w:lang w:eastAsia="uk-UA"/>
              </w:rPr>
              <w:t>Розробник програми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7F34" w:rsidRDefault="007B7F34" w:rsidP="003B4BB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ru-RU" w:eastAsia="ru-RU"/>
              </w:rPr>
              <w:t xml:space="preserve">Шептицька міська рада, Шептицький  РВП ГУНП у Львівській області, </w:t>
            </w:r>
          </w:p>
          <w:p w:rsidR="007B7F34" w:rsidRPr="008B6B0E" w:rsidRDefault="007B7F34" w:rsidP="009C2091">
            <w:pPr>
              <w:snapToGrid w:val="0"/>
              <w:ind w:firstLine="284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7B7F34" w:rsidRPr="000C66FD" w:rsidTr="009C2091">
        <w:trPr>
          <w:trHeight w:val="564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ind w:firstLine="28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C66FD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0C66FD">
              <w:rPr>
                <w:rFonts w:ascii="Times New Roman" w:hAnsi="Times New Roman"/>
                <w:sz w:val="26"/>
                <w:szCs w:val="26"/>
                <w:lang w:eastAsia="uk-UA"/>
              </w:rPr>
              <w:t>Відповідальний виконавець програми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7F34" w:rsidRDefault="007B7F34" w:rsidP="009628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ru-RU" w:eastAsia="ru-RU"/>
              </w:rPr>
              <w:t xml:space="preserve">Шептицький РВП ГУНП у Львівській області </w:t>
            </w:r>
          </w:p>
          <w:p w:rsidR="007B7F34" w:rsidRPr="00962847" w:rsidRDefault="007B7F34" w:rsidP="009C20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ru-RU" w:eastAsia="uk-UA"/>
              </w:rPr>
            </w:pPr>
          </w:p>
        </w:tc>
      </w:tr>
      <w:tr w:rsidR="007B7F34" w:rsidRPr="000C66FD" w:rsidTr="009C2091">
        <w:trPr>
          <w:trHeight w:val="713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ind w:firstLine="28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C66FD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0C66FD">
              <w:rPr>
                <w:rFonts w:ascii="Times New Roman" w:hAnsi="Times New Roman"/>
                <w:sz w:val="26"/>
                <w:szCs w:val="26"/>
                <w:lang w:eastAsia="uk-UA"/>
              </w:rPr>
              <w:t>Головний розпорядник коштів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7F34" w:rsidRPr="003B4BB9" w:rsidRDefault="007B7F34" w:rsidP="009C2091">
            <w:pPr>
              <w:snapToGrid w:val="0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4BB9">
              <w:rPr>
                <w:rFonts w:ascii="Times New Roman" w:hAnsi="Times New Roman"/>
                <w:sz w:val="26"/>
                <w:szCs w:val="26"/>
              </w:rPr>
              <w:t>Виконавчий комітет Шептицької    міської  ради</w:t>
            </w:r>
          </w:p>
        </w:tc>
      </w:tr>
      <w:tr w:rsidR="007B7F34" w:rsidRPr="000C66FD" w:rsidTr="009C2091">
        <w:trPr>
          <w:trHeight w:val="348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ind w:firstLine="28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C66FD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0C66FD">
              <w:rPr>
                <w:rFonts w:ascii="Times New Roman" w:hAnsi="Times New Roman"/>
                <w:sz w:val="26"/>
                <w:szCs w:val="26"/>
                <w:lang w:eastAsia="uk-UA"/>
              </w:rPr>
              <w:t>Учасники програми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7F34" w:rsidRDefault="007B7F34" w:rsidP="009628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ГУНП у Львівській області,</w:t>
            </w:r>
            <w:r>
              <w:rPr>
                <w:rFonts w:ascii="Times New Roman" w:hAnsi="Times New Roman"/>
                <w:bCs/>
                <w:sz w:val="28"/>
                <w:szCs w:val="24"/>
                <w:lang w:val="ru-RU" w:eastAsia="ru-RU"/>
              </w:rPr>
              <w:t xml:space="preserve"> Шептицький РВП ГУНП у Львівській області </w:t>
            </w:r>
          </w:p>
          <w:p w:rsidR="007B7F34" w:rsidRPr="00962847" w:rsidRDefault="007B7F34" w:rsidP="009C20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7B7F34" w:rsidRPr="000C66FD" w:rsidTr="009C2091">
        <w:trPr>
          <w:trHeight w:val="564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ind w:firstLine="28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C66FD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0C66FD">
              <w:rPr>
                <w:rFonts w:ascii="Times New Roman" w:hAnsi="Times New Roman"/>
                <w:sz w:val="26"/>
                <w:szCs w:val="26"/>
                <w:lang w:eastAsia="uk-UA"/>
              </w:rPr>
              <w:t>Термін реалізації програми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7F34" w:rsidRPr="000B0F58" w:rsidRDefault="007B7F34" w:rsidP="009C2091">
            <w:pPr>
              <w:snapToGrid w:val="0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F58">
              <w:rPr>
                <w:rFonts w:ascii="Times New Roman" w:hAnsi="Times New Roman"/>
                <w:sz w:val="26"/>
                <w:szCs w:val="26"/>
                <w:lang w:eastAsia="uk-UA"/>
              </w:rPr>
              <w:t>2026</w:t>
            </w:r>
          </w:p>
        </w:tc>
      </w:tr>
      <w:tr w:rsidR="007B7F34" w:rsidRPr="000C66FD" w:rsidTr="009C2091">
        <w:trPr>
          <w:trHeight w:val="972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ind w:firstLine="28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C66FD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0C66FD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Загальний обсяг фінансових ресурсів, необхідних для реалізації програми, всього, грн, у </w:t>
            </w:r>
            <w:r w:rsidRPr="000C66FD">
              <w:rPr>
                <w:rFonts w:ascii="Times New Roman" w:hAnsi="Times New Roman"/>
                <w:spacing w:val="-6"/>
                <w:sz w:val="26"/>
                <w:szCs w:val="26"/>
                <w:lang w:eastAsia="uk-UA"/>
              </w:rPr>
              <w:t>тому числі: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7F34" w:rsidRPr="000B0F58" w:rsidRDefault="007B7F34" w:rsidP="009C2091">
            <w:pPr>
              <w:snapToGrid w:val="0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F58">
              <w:rPr>
                <w:rFonts w:ascii="Times New Roman" w:hAnsi="Times New Roman"/>
                <w:sz w:val="26"/>
                <w:szCs w:val="26"/>
                <w:lang w:eastAsia="uk-UA"/>
              </w:rPr>
              <w:t>250 000</w:t>
            </w:r>
          </w:p>
        </w:tc>
      </w:tr>
      <w:tr w:rsidR="007B7F34" w:rsidRPr="000C66FD" w:rsidTr="009C2091">
        <w:trPr>
          <w:trHeight w:val="234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ind w:firstLine="28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C66FD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spacing w:line="234" w:lineRule="atLeast"/>
              <w:rPr>
                <w:rFonts w:ascii="Times New Roman" w:hAnsi="Times New Roman"/>
                <w:sz w:val="26"/>
                <w:szCs w:val="26"/>
              </w:rPr>
            </w:pPr>
            <w:r w:rsidRPr="000C66FD">
              <w:rPr>
                <w:rFonts w:ascii="Times New Roman" w:hAnsi="Times New Roman"/>
                <w:sz w:val="26"/>
                <w:szCs w:val="26"/>
                <w:lang w:eastAsia="uk-UA"/>
              </w:rPr>
              <w:t>коштів місцевого бюджету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7F34" w:rsidRPr="000B0F58" w:rsidRDefault="007B7F34" w:rsidP="009C2091">
            <w:pPr>
              <w:snapToGrid w:val="0"/>
              <w:spacing w:line="234" w:lineRule="atLeast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F58">
              <w:rPr>
                <w:rFonts w:ascii="Times New Roman" w:hAnsi="Times New Roman"/>
                <w:sz w:val="26"/>
                <w:szCs w:val="26"/>
                <w:lang w:eastAsia="uk-UA"/>
              </w:rPr>
              <w:t>250 000</w:t>
            </w:r>
          </w:p>
        </w:tc>
      </w:tr>
      <w:tr w:rsidR="007B7F34" w:rsidRPr="000C66FD" w:rsidTr="009C2091">
        <w:trPr>
          <w:trHeight w:val="234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ind w:firstLine="28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C66FD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7F34" w:rsidRPr="000C66FD" w:rsidRDefault="007B7F34" w:rsidP="009C2091">
            <w:pPr>
              <w:snapToGrid w:val="0"/>
              <w:spacing w:line="234" w:lineRule="atLeast"/>
              <w:rPr>
                <w:rFonts w:ascii="Times New Roman" w:hAnsi="Times New Roman"/>
                <w:sz w:val="26"/>
                <w:szCs w:val="26"/>
              </w:rPr>
            </w:pPr>
            <w:r w:rsidRPr="000C66FD">
              <w:rPr>
                <w:rFonts w:ascii="Times New Roman" w:hAnsi="Times New Roman"/>
                <w:sz w:val="26"/>
                <w:szCs w:val="26"/>
                <w:lang w:eastAsia="uk-UA"/>
              </w:rPr>
              <w:t>коштів інших джерел</w:t>
            </w:r>
          </w:p>
        </w:tc>
        <w:tc>
          <w:tcPr>
            <w:tcW w:w="4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7F34" w:rsidRPr="000C66FD" w:rsidRDefault="007B7F34" w:rsidP="009C2091">
            <w:pPr>
              <w:snapToGrid w:val="0"/>
              <w:spacing w:line="234" w:lineRule="atLeast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6FD">
              <w:rPr>
                <w:rFonts w:ascii="Times New Roman" w:hAnsi="Times New Roman"/>
                <w:sz w:val="26"/>
                <w:szCs w:val="26"/>
                <w:lang w:eastAsia="uk-UA"/>
              </w:rPr>
              <w:t>-</w:t>
            </w:r>
          </w:p>
        </w:tc>
      </w:tr>
    </w:tbl>
    <w:p w:rsidR="007B7F34" w:rsidRDefault="007B7F34" w:rsidP="00CB71BD">
      <w:pPr>
        <w:spacing w:after="0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7F34" w:rsidRPr="00CB71BD" w:rsidRDefault="007B7F34" w:rsidP="00CB71BD">
      <w:pPr>
        <w:spacing w:after="0"/>
        <w:jc w:val="center"/>
        <w:rPr>
          <w:rFonts w:ascii="Times New Roman" w:hAnsi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ІІ. </w:t>
      </w:r>
      <w:r w:rsidRPr="00CB71BD">
        <w:rPr>
          <w:rFonts w:ascii="Times New Roman" w:hAnsi="Times New Roman"/>
          <w:b/>
          <w:bCs/>
          <w:color w:val="00000A"/>
          <w:sz w:val="28"/>
          <w:szCs w:val="28"/>
        </w:rPr>
        <w:t>Загальні положення</w:t>
      </w:r>
    </w:p>
    <w:p w:rsidR="007B7F34" w:rsidRPr="00CB71BD" w:rsidRDefault="007B7F34" w:rsidP="00CB71BD">
      <w:pPr>
        <w:suppressAutoHyphens/>
        <w:spacing w:after="0" w:line="276" w:lineRule="auto"/>
        <w:jc w:val="center"/>
        <w:rPr>
          <w:rFonts w:ascii="Times New Roman" w:hAnsi="Times New Roman"/>
          <w:color w:val="00000A"/>
        </w:rPr>
      </w:pPr>
    </w:p>
    <w:p w:rsidR="007B7F34" w:rsidRPr="00CB71BD" w:rsidRDefault="007B7F34" w:rsidP="00CB71BD">
      <w:pPr>
        <w:suppressAutoHyphens/>
        <w:spacing w:after="0" w:line="276" w:lineRule="auto"/>
        <w:ind w:firstLine="737"/>
        <w:jc w:val="both"/>
        <w:rPr>
          <w:rFonts w:ascii="Times New Roman" w:hAnsi="Times New Roman"/>
          <w:color w:val="00000A"/>
        </w:rPr>
      </w:pPr>
      <w:r w:rsidRPr="00CB71BD">
        <w:rPr>
          <w:rFonts w:ascii="Times New Roman" w:hAnsi="Times New Roman"/>
          <w:color w:val="00000A"/>
          <w:sz w:val="28"/>
          <w:szCs w:val="28"/>
        </w:rPr>
        <w:t xml:space="preserve">Програма передбачає сприяння </w:t>
      </w:r>
      <w:r>
        <w:rPr>
          <w:rFonts w:ascii="Times New Roman" w:hAnsi="Times New Roman"/>
          <w:color w:val="00000A"/>
          <w:sz w:val="28"/>
          <w:szCs w:val="28"/>
        </w:rPr>
        <w:t>Шептицькому</w:t>
      </w:r>
      <w:r w:rsidRPr="00CB71BD">
        <w:rPr>
          <w:rFonts w:ascii="Times New Roman" w:hAnsi="Times New Roman"/>
          <w:color w:val="00000A"/>
          <w:sz w:val="28"/>
          <w:szCs w:val="28"/>
        </w:rPr>
        <w:t xml:space="preserve"> районному відділу поліції ГУНП у Львівській області у боротьбі зі злочинністю</w:t>
      </w:r>
      <w:r>
        <w:rPr>
          <w:rFonts w:ascii="Times New Roman" w:hAnsi="Times New Roman"/>
          <w:color w:val="00000A"/>
          <w:sz w:val="28"/>
          <w:szCs w:val="28"/>
        </w:rPr>
        <w:t>,</w:t>
      </w:r>
      <w:r w:rsidRPr="00CB71BD">
        <w:rPr>
          <w:rFonts w:ascii="Times New Roman" w:hAnsi="Times New Roman"/>
          <w:color w:val="00000A"/>
          <w:sz w:val="28"/>
          <w:szCs w:val="28"/>
        </w:rPr>
        <w:t xml:space="preserve"> охороні публічного порядку та безпеки, профілактиці правопорушень, забезпечення дотримання законності, захисту прав, свобод і законних інтересів громадян на території </w:t>
      </w:r>
      <w:r>
        <w:rPr>
          <w:rFonts w:ascii="Times New Roman" w:hAnsi="Times New Roman"/>
          <w:color w:val="00000A"/>
          <w:sz w:val="28"/>
          <w:szCs w:val="28"/>
        </w:rPr>
        <w:t>Шептицької громади</w:t>
      </w:r>
      <w:r w:rsidRPr="00CB71BD">
        <w:rPr>
          <w:rFonts w:ascii="Times New Roman" w:hAnsi="Times New Roman"/>
          <w:color w:val="00000A"/>
          <w:sz w:val="28"/>
          <w:szCs w:val="28"/>
        </w:rPr>
        <w:t>.</w:t>
      </w:r>
    </w:p>
    <w:p w:rsidR="007B7F34" w:rsidRPr="00CB71BD" w:rsidRDefault="007B7F34" w:rsidP="00984F88">
      <w:pPr>
        <w:suppressAutoHyphens/>
        <w:spacing w:after="9" w:line="250" w:lineRule="auto"/>
        <w:ind w:left="127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sz w:val="28"/>
          <w:szCs w:val="28"/>
          <w:lang w:eastAsia="ru-RU"/>
        </w:rPr>
        <w:t xml:space="preserve">         </w:t>
      </w:r>
      <w:r w:rsidRPr="00CB71BD">
        <w:rPr>
          <w:rFonts w:ascii="Times New Roman" w:hAnsi="Times New Roman"/>
          <w:color w:val="00000A"/>
          <w:sz w:val="28"/>
          <w:szCs w:val="28"/>
          <w:lang w:eastAsia="ru-RU"/>
        </w:rPr>
        <w:t>Дана програма, розроблена у відповідності до Законів України «Про місцеве самоврядування в Україні» та «Про Національну поліцію», постанови Верховної Ради України від 06.05.2014 № 1238-VІІ «Про додаткові заходи щодо зміцнення обороноздатності та безпеки держави» з метою забезпечення охорони прав і свобод людини, протидії злочинності, підтримання публічної безпеки і порядку.</w:t>
      </w:r>
    </w:p>
    <w:p w:rsidR="007B7F34" w:rsidRPr="0063717E" w:rsidRDefault="007B7F34" w:rsidP="00814B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9D038E">
        <w:rPr>
          <w:rFonts w:ascii="Times New Roman" w:hAnsi="Times New Roman"/>
          <w:sz w:val="28"/>
          <w:szCs w:val="28"/>
          <w:lang w:eastAsia="ar-SA"/>
        </w:rPr>
        <w:t xml:space="preserve">Одним із пріоритетним напрямком роботи Національної поліції є забезпечення публічної безпеки і порядку, </w:t>
      </w:r>
      <w:r>
        <w:rPr>
          <w:rFonts w:ascii="Times New Roman" w:hAnsi="Times New Roman"/>
          <w:sz w:val="28"/>
          <w:szCs w:val="28"/>
          <w:lang w:eastAsia="ar-SA"/>
        </w:rPr>
        <w:t xml:space="preserve">створення безпечного середовища для громадян. </w:t>
      </w:r>
      <w:r w:rsidRPr="00A912CE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 цьому плані </w:t>
      </w:r>
      <w:r w:rsidRPr="009D038E">
        <w:rPr>
          <w:rFonts w:ascii="Times New Roman" w:hAnsi="Times New Roman"/>
          <w:sz w:val="28"/>
          <w:szCs w:val="28"/>
          <w:lang w:eastAsia="ar-SA"/>
        </w:rPr>
        <w:t>особливо важлив</w:t>
      </w:r>
      <w:r>
        <w:rPr>
          <w:rFonts w:ascii="Times New Roman" w:hAnsi="Times New Roman"/>
          <w:sz w:val="28"/>
          <w:szCs w:val="28"/>
          <w:lang w:eastAsia="ar-SA"/>
        </w:rPr>
        <w:t>им аспектом</w:t>
      </w:r>
      <w:r w:rsidRPr="009D038E">
        <w:rPr>
          <w:rFonts w:ascii="Times New Roman" w:hAnsi="Times New Roman"/>
          <w:sz w:val="28"/>
          <w:szCs w:val="28"/>
          <w:lang w:eastAsia="ar-SA"/>
        </w:rPr>
        <w:t xml:space="preserve"> є система відеоспостереження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- Безпечна Львівщина,</w:t>
      </w:r>
      <w:r w:rsidRPr="009D038E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 яка має відеокамери з аналітичною функцією визначення номерних знаків авто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транспорту, розпізнання особи та оглядові відеокамери.</w:t>
      </w:r>
      <w:r w:rsidRPr="009D038E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</w:t>
      </w:r>
      <w:r w:rsidRPr="009D038E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ід час воєнного стану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система</w:t>
      </w:r>
      <w:r w:rsidRPr="009D038E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 використовуєтьс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я Національною поліцією України</w:t>
      </w:r>
      <w:r w:rsidRPr="009D038E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та іншими правоохоронними органами,</w:t>
      </w:r>
      <w:r w:rsidRPr="009D038E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з метою посилення обороноздатності та національної безпеки,  виявлення груп ДРГ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,</w:t>
      </w:r>
      <w:r w:rsidRPr="009D038E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здійснення заходів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правового режиму воєнного стану, з</w:t>
      </w:r>
      <w:r w:rsidRPr="00546A4D">
        <w:rPr>
          <w:rFonts w:ascii="Times New Roman" w:hAnsi="Times New Roman"/>
          <w:sz w:val="28"/>
          <w:szCs w:val="28"/>
        </w:rPr>
        <w:t>ахисту важливих об’єктів Львівщини та об’єктів критичної інфраструктури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46A4D">
        <w:rPr>
          <w:rFonts w:ascii="Times New Roman" w:hAnsi="Times New Roman"/>
          <w:sz w:val="28"/>
          <w:szCs w:val="28"/>
        </w:rPr>
        <w:t>посилення якості боротьби із злочинністю та безпеки в цілому</w:t>
      </w:r>
      <w:r>
        <w:rPr>
          <w:rFonts w:ascii="Times New Roman" w:hAnsi="Times New Roman"/>
          <w:sz w:val="28"/>
          <w:szCs w:val="28"/>
        </w:rPr>
        <w:t>.</w:t>
      </w:r>
    </w:p>
    <w:p w:rsidR="007B7F34" w:rsidRDefault="007B7F34" w:rsidP="00814B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Завдяки співпраці з Шептицькою  міською радою та ГУНП у Львівській області протягом останніх років  розвинулась система відеонагляду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На даний час в систему Безпечна Львівщина  інтегровані 23 відеокамери, які знаходяться на території Шептицької ОТГ та перебувають на балансі ГУНП у Львівській області. У зв’язку із недостатнім фінансуванням із Державного бюджету України потреб  ГУНП у Львівській області на 2026 рік кошти на обслуговування  системи відеоспостереження є недостатніми. </w:t>
      </w:r>
    </w:p>
    <w:p w:rsidR="007B7F34" w:rsidRDefault="007B7F34" w:rsidP="008A4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 метою створення безпечних умов праці для поліцейських та комфортного перебування громадян у відділку поліції Національна поліція у 2023- 2025 роках виділила </w:t>
      </w:r>
      <w:r w:rsidRPr="00814B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18 млн </w:t>
      </w:r>
      <w:r>
        <w:rPr>
          <w:rFonts w:ascii="Times New Roman" w:hAnsi="Times New Roman"/>
          <w:sz w:val="28"/>
          <w:szCs w:val="28"/>
          <w:lang w:eastAsia="ru-RU"/>
        </w:rPr>
        <w:t xml:space="preserve">гривень для проведення капітального ремонту адмінбудівлі, було відновлено покриття даху, встановлено енергозберігаючі склопакети, проведено ремонти у всіх приміщеннях 1 та 4 поверхів, замінено на цих поверхах електропроводку, систему опалення. На даний час необхідно проведення капітального ремонту 2 та 3 поверхів, заміни електропроводки, системи опалення, встановлення оновленої системи пожежної сигналізації, утеплення фасаду, однак коштів держбюджету є недостатньо для завершення запланованих ремонтів.  </w:t>
      </w:r>
    </w:p>
    <w:p w:rsidR="007B7F34" w:rsidRPr="00CB71BD" w:rsidRDefault="007B7F34" w:rsidP="007B6990">
      <w:pPr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/>
          <w:color w:val="00000A"/>
        </w:rPr>
      </w:pPr>
      <w:r w:rsidRPr="00DA6183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З початку військової агресії російської федерації проти України, з метою посилення національної безпеки, виявлення груп ДРГ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,</w:t>
      </w:r>
      <w:r w:rsidRPr="00DA6183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здійснення заходів правового режиму воєнного стану,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підтримання публічної безпеки і порядку </w:t>
      </w:r>
      <w:r w:rsidRPr="00DA6183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Національна поліція України  перейшла на посилений варіант несення служби, а  тому збільшилось число мобільних патрулів та використання службового транспорту поліцейськими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Шептицького РВП ГУНП, що зумовило додаткові витрати пального. Через дефіцит бюджету забезпечення пальним для службових автомобілів Шептицького РВП  є вкрай недостатнім.  Що не дає можливості ефективно виконувати службові завдання поліцейськими на території Шептицької ТГ під час воєнного стану.  </w:t>
      </w:r>
    </w:p>
    <w:p w:rsidR="007B7F34" w:rsidRDefault="007B7F34" w:rsidP="007B6990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</w:rPr>
      </w:pPr>
      <w:r w:rsidRPr="00CB71BD">
        <w:rPr>
          <w:rFonts w:ascii="Times New Roman" w:hAnsi="Times New Roman"/>
          <w:color w:val="00000A"/>
          <w:sz w:val="28"/>
          <w:szCs w:val="28"/>
        </w:rPr>
        <w:tab/>
      </w:r>
      <w:r>
        <w:rPr>
          <w:rFonts w:ascii="Times New Roman" w:hAnsi="Times New Roman"/>
          <w:color w:val="00000A"/>
          <w:sz w:val="28"/>
          <w:szCs w:val="28"/>
        </w:rPr>
        <w:t xml:space="preserve">На даний час у зв’язку із недостатнім фінансуванням з Державного бюджету потреб поліції,  у відділі реагування патрульної поліції із трьох наявних службових автомобілів два підлягають списанню внаслідок зношеності вузлів та деталей. Тому гостро стоїть питання придбання службового автомобіля. </w:t>
      </w:r>
    </w:p>
    <w:p w:rsidR="007B7F34" w:rsidRDefault="007B7F34" w:rsidP="005322CE">
      <w:pPr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CB71BD">
        <w:rPr>
          <w:rFonts w:ascii="Times New Roman" w:hAnsi="Times New Roman"/>
          <w:bCs/>
          <w:color w:val="00000A"/>
          <w:sz w:val="28"/>
          <w:szCs w:val="28"/>
        </w:rPr>
        <w:t xml:space="preserve">У рамках виконання Програми, планується 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здійснити оплату за обслуговування системи відеонагляду, </w:t>
      </w:r>
      <w:r w:rsidRPr="00EF2A9F">
        <w:rPr>
          <w:rFonts w:ascii="Times New Roman" w:hAnsi="Times New Roman"/>
          <w:color w:val="222222"/>
          <w:sz w:val="28"/>
          <w:szCs w:val="20"/>
          <w:shd w:val="clear" w:color="auto" w:fill="FFFFFF"/>
          <w:lang w:eastAsia="ar-SA"/>
        </w:rPr>
        <w:t xml:space="preserve">проведення капітального ремонту адміністративної будівлі </w:t>
      </w:r>
      <w:r>
        <w:rPr>
          <w:rFonts w:ascii="Times New Roman" w:hAnsi="Times New Roman"/>
          <w:color w:val="222222"/>
          <w:sz w:val="28"/>
          <w:szCs w:val="20"/>
          <w:shd w:val="clear" w:color="auto" w:fill="FFFFFF"/>
          <w:lang w:eastAsia="ar-SA"/>
        </w:rPr>
        <w:t>Шептицького</w:t>
      </w:r>
      <w:r w:rsidRPr="00EF2A9F">
        <w:rPr>
          <w:rFonts w:ascii="Times New Roman" w:hAnsi="Times New Roman"/>
          <w:color w:val="222222"/>
          <w:sz w:val="28"/>
          <w:szCs w:val="20"/>
          <w:shd w:val="clear" w:color="auto" w:fill="FFFFFF"/>
          <w:lang w:eastAsia="ar-SA"/>
        </w:rPr>
        <w:t xml:space="preserve"> районного відділу поліції ГУНП у Львівській області по вул. Св.</w:t>
      </w:r>
      <w:r>
        <w:rPr>
          <w:rFonts w:ascii="Times New Roman" w:hAnsi="Times New Roman"/>
          <w:color w:val="222222"/>
          <w:sz w:val="28"/>
          <w:szCs w:val="20"/>
          <w:shd w:val="clear" w:color="auto" w:fill="FFFFFF"/>
          <w:lang w:eastAsia="ar-SA"/>
        </w:rPr>
        <w:t xml:space="preserve"> </w:t>
      </w:r>
      <w:r w:rsidRPr="00EF2A9F">
        <w:rPr>
          <w:rFonts w:ascii="Times New Roman" w:hAnsi="Times New Roman"/>
          <w:color w:val="222222"/>
          <w:sz w:val="28"/>
          <w:szCs w:val="20"/>
          <w:shd w:val="clear" w:color="auto" w:fill="FFFFFF"/>
          <w:lang w:eastAsia="ar-SA"/>
        </w:rPr>
        <w:t xml:space="preserve">Володимира, 8а, м. </w:t>
      </w:r>
      <w:r>
        <w:rPr>
          <w:rFonts w:ascii="Times New Roman" w:hAnsi="Times New Roman"/>
          <w:color w:val="222222"/>
          <w:sz w:val="28"/>
          <w:szCs w:val="20"/>
          <w:shd w:val="clear" w:color="auto" w:fill="FFFFFF"/>
          <w:lang w:eastAsia="ar-SA"/>
        </w:rPr>
        <w:t>Шептицький,</w:t>
      </w:r>
      <w:r w:rsidRPr="00EF2A9F">
        <w:rPr>
          <w:rFonts w:ascii="Times New Roman" w:hAnsi="Times New Roman"/>
          <w:color w:val="222222"/>
          <w:sz w:val="28"/>
          <w:szCs w:val="20"/>
          <w:shd w:val="clear" w:color="auto" w:fill="FFFFFF"/>
          <w:lang w:eastAsia="ar-SA"/>
        </w:rPr>
        <w:t xml:space="preserve"> Львівської області</w:t>
      </w:r>
      <w:r>
        <w:rPr>
          <w:rFonts w:ascii="Times New Roman" w:hAnsi="Times New Roman"/>
          <w:color w:val="222222"/>
          <w:sz w:val="28"/>
          <w:szCs w:val="20"/>
          <w:shd w:val="clear" w:color="auto" w:fill="FFFFFF"/>
          <w:lang w:eastAsia="ar-SA"/>
        </w:rPr>
        <w:t xml:space="preserve">, </w:t>
      </w:r>
      <w:r w:rsidRPr="00CB71BD">
        <w:rPr>
          <w:rFonts w:ascii="Times New Roman" w:hAnsi="Times New Roman"/>
          <w:bCs/>
          <w:color w:val="00000A"/>
          <w:sz w:val="28"/>
          <w:szCs w:val="28"/>
        </w:rPr>
        <w:t xml:space="preserve">здійснити 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закупівлю спеціалізованого транспортного засобу для відділу реагування патрульної поліції, придбати пальне для службових автомобілів поліцейських офіцерів громади, які обслуговують Шептицьку ТГ та пальне для службових автомобілів районного відділу поліції, а саме служби карного розшуку, дільничних офіцерів поліції, ювенальної превенції, слідчого відділення та слідчо-оперативної групи. Дані закупівлі </w:t>
      </w:r>
      <w:r w:rsidRPr="00CB71BD">
        <w:rPr>
          <w:rFonts w:ascii="Times New Roman" w:hAnsi="Times New Roman"/>
          <w:color w:val="00000A"/>
          <w:sz w:val="28"/>
          <w:szCs w:val="28"/>
        </w:rPr>
        <w:t>сприятим</w:t>
      </w:r>
      <w:r>
        <w:rPr>
          <w:rFonts w:ascii="Times New Roman" w:hAnsi="Times New Roman"/>
          <w:color w:val="00000A"/>
          <w:sz w:val="28"/>
          <w:szCs w:val="28"/>
        </w:rPr>
        <w:t xml:space="preserve">уть </w:t>
      </w:r>
      <w:r w:rsidRPr="00CB71BD">
        <w:rPr>
          <w:rFonts w:ascii="Times New Roman" w:hAnsi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 xml:space="preserve">ефективному реагуванню поліції на виклики громадян, розкриття злочинів по «гарячих слідах», проведення превентивної роботи.  </w:t>
      </w:r>
    </w:p>
    <w:p w:rsidR="007B7F34" w:rsidRDefault="007B7F34" w:rsidP="007B699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7F34" w:rsidRDefault="007B7F34" w:rsidP="007B699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ІІІ. Мета</w:t>
      </w:r>
    </w:p>
    <w:p w:rsidR="007B7F34" w:rsidRDefault="007B7F34" w:rsidP="007B699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7F34" w:rsidRPr="007B6990" w:rsidRDefault="007B7F34" w:rsidP="00461D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DC3">
        <w:rPr>
          <w:rFonts w:ascii="Times New Roman" w:hAnsi="Times New Roman"/>
          <w:color w:val="00000A"/>
          <w:sz w:val="28"/>
          <w:szCs w:val="28"/>
        </w:rPr>
        <w:t xml:space="preserve">Метою реалізації Програми є </w:t>
      </w:r>
      <w:r w:rsidRPr="00461DC3">
        <w:rPr>
          <w:rFonts w:ascii="Times New Roman" w:hAnsi="Times New Roman"/>
          <w:bCs/>
          <w:color w:val="00000A"/>
          <w:sz w:val="28"/>
          <w:szCs w:val="28"/>
        </w:rPr>
        <w:t>сприяння підвищенню якості надання послуг населенню і забезпечення здійснення поліцією превентивної та профілактичної діяльності, спрямованої на запобігання вчинення правопорушень, виявлення та усунення причин, що сприяють вчиненню кримінальних та адміністративних правопорушень</w:t>
      </w:r>
      <w:r>
        <w:rPr>
          <w:rFonts w:ascii="Times New Roman" w:hAnsi="Times New Roman"/>
          <w:bCs/>
          <w:color w:val="00000A"/>
          <w:sz w:val="28"/>
          <w:szCs w:val="28"/>
        </w:rPr>
        <w:t>,</w:t>
      </w:r>
      <w:r w:rsidRPr="00461D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1DC3">
        <w:rPr>
          <w:rFonts w:ascii="Times New Roman" w:hAnsi="Times New Roman"/>
          <w:bCs/>
          <w:color w:val="00000A"/>
          <w:sz w:val="28"/>
          <w:szCs w:val="28"/>
        </w:rPr>
        <w:t xml:space="preserve">формування безпечного середовища, </w:t>
      </w:r>
      <w:r w:rsidRPr="007B6990">
        <w:rPr>
          <w:rFonts w:ascii="Times New Roman" w:hAnsi="Times New Roman"/>
          <w:sz w:val="28"/>
          <w:szCs w:val="28"/>
          <w:lang w:eastAsia="ru-RU"/>
        </w:rPr>
        <w:t>а також налагодження дієвої співпраці правоохоронних органів та органів місцев</w:t>
      </w:r>
      <w:r>
        <w:rPr>
          <w:rFonts w:ascii="Times New Roman" w:hAnsi="Times New Roman"/>
          <w:sz w:val="28"/>
          <w:szCs w:val="28"/>
          <w:lang w:eastAsia="ru-RU"/>
        </w:rPr>
        <w:t>ого самоврядування</w:t>
      </w:r>
      <w:r w:rsidRPr="007B6990">
        <w:rPr>
          <w:rFonts w:ascii="Times New Roman" w:hAnsi="Times New Roman"/>
          <w:sz w:val="28"/>
          <w:szCs w:val="28"/>
          <w:lang w:eastAsia="ru-RU"/>
        </w:rPr>
        <w:t>.</w:t>
      </w:r>
    </w:p>
    <w:p w:rsidR="007B7F34" w:rsidRDefault="007B7F34" w:rsidP="00461D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DC3">
        <w:rPr>
          <w:rFonts w:ascii="Times New Roman" w:hAnsi="Times New Roman"/>
          <w:bCs/>
          <w:color w:val="00000A"/>
          <w:sz w:val="28"/>
          <w:szCs w:val="28"/>
        </w:rPr>
        <w:t xml:space="preserve">Реалізація Програми матиме позитивний соціальний та економічний вплив, адже покращення безпекової ситуації суттєво вплине на інвестиційний клімат та розвиток регіону в цілому, сприятиме формуванню правової поведінки мешканців </w:t>
      </w:r>
      <w:r>
        <w:rPr>
          <w:rFonts w:ascii="Times New Roman" w:hAnsi="Times New Roman"/>
          <w:bCs/>
          <w:color w:val="00000A"/>
          <w:sz w:val="28"/>
          <w:szCs w:val="28"/>
        </w:rPr>
        <w:t>громади</w:t>
      </w:r>
      <w:r w:rsidRPr="00461DC3">
        <w:rPr>
          <w:rFonts w:ascii="Times New Roman" w:hAnsi="Times New Roman"/>
          <w:bCs/>
          <w:color w:val="00000A"/>
          <w:sz w:val="28"/>
          <w:szCs w:val="28"/>
        </w:rPr>
        <w:t xml:space="preserve">. Покращення матеріально-технічного забезпечення </w:t>
      </w:r>
      <w:r>
        <w:rPr>
          <w:rFonts w:ascii="Times New Roman" w:hAnsi="Times New Roman"/>
          <w:bCs/>
          <w:color w:val="00000A"/>
          <w:sz w:val="28"/>
          <w:szCs w:val="28"/>
        </w:rPr>
        <w:t xml:space="preserve">створить безпечні умови праці працівників поліції та комфортні умови перебування громадян у відділі поліції, </w:t>
      </w:r>
      <w:r w:rsidRPr="00461DC3">
        <w:rPr>
          <w:rFonts w:ascii="Times New Roman" w:hAnsi="Times New Roman"/>
          <w:bCs/>
          <w:color w:val="00000A"/>
          <w:sz w:val="28"/>
          <w:szCs w:val="28"/>
        </w:rPr>
        <w:t>дозволить здійснювати ефективну превенцію правопорушенням, крадіжкам, незаконному збуту підакцизних товарів, сприятиме покращенню боротьби з незаконним обігом наркотичних речовин та їх прекурсорів</w:t>
      </w:r>
      <w:r>
        <w:rPr>
          <w:rFonts w:ascii="Times New Roman" w:hAnsi="Times New Roman"/>
          <w:bCs/>
          <w:color w:val="00000A"/>
          <w:sz w:val="28"/>
          <w:szCs w:val="28"/>
        </w:rPr>
        <w:t>.</w:t>
      </w:r>
    </w:p>
    <w:p w:rsidR="007B7F34" w:rsidRPr="007B6990" w:rsidRDefault="007B7F34" w:rsidP="007B69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990">
        <w:rPr>
          <w:rFonts w:ascii="Times New Roman" w:hAnsi="Times New Roman"/>
          <w:sz w:val="28"/>
          <w:szCs w:val="28"/>
          <w:lang w:eastAsia="ru-RU"/>
        </w:rPr>
        <w:t>Основними завданнями Програми є:</w:t>
      </w:r>
    </w:p>
    <w:p w:rsidR="007B7F34" w:rsidRDefault="007B7F34" w:rsidP="00EF2A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>підвищення рівня довіри населення до правоохоронних органів, забезпечення узгоджених заходів, спрямованих на забезпечення публічного порядку, безпеки та законності;</w:t>
      </w:r>
    </w:p>
    <w:p w:rsidR="007B7F34" w:rsidRPr="00E7016D" w:rsidRDefault="007B7F34" w:rsidP="004807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E7016D">
        <w:rPr>
          <w:rFonts w:ascii="Times New Roman" w:hAnsi="Times New Roman"/>
          <w:bCs/>
          <w:sz w:val="28"/>
          <w:szCs w:val="24"/>
          <w:lang w:eastAsia="ru-RU"/>
        </w:rPr>
        <w:t>швидке реагування поліцейським</w:t>
      </w:r>
      <w:r>
        <w:rPr>
          <w:rFonts w:ascii="Times New Roman" w:hAnsi="Times New Roman"/>
          <w:bCs/>
          <w:sz w:val="28"/>
          <w:szCs w:val="24"/>
          <w:lang w:eastAsia="ru-RU"/>
        </w:rPr>
        <w:t>и</w:t>
      </w:r>
      <w:r w:rsidRPr="00E7016D">
        <w:rPr>
          <w:rFonts w:ascii="Times New Roman" w:hAnsi="Times New Roman"/>
          <w:bCs/>
          <w:sz w:val="28"/>
          <w:szCs w:val="24"/>
          <w:lang w:eastAsia="ru-RU"/>
        </w:rPr>
        <w:t xml:space="preserve"> на 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заяви та повідомлення громадян та </w:t>
      </w:r>
      <w:r w:rsidRPr="00E7016D">
        <w:rPr>
          <w:rFonts w:ascii="Times New Roman" w:hAnsi="Times New Roman"/>
          <w:bCs/>
          <w:sz w:val="28"/>
          <w:szCs w:val="24"/>
          <w:lang w:eastAsia="ru-RU"/>
        </w:rPr>
        <w:t>різного роду правопорушення, що сприятиме якісному та швидкому виконанню службових обов’язків;</w:t>
      </w:r>
    </w:p>
    <w:p w:rsidR="007B7F34" w:rsidRPr="00EF2A9F" w:rsidRDefault="007B7F34" w:rsidP="00EF2A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EF2A9F">
        <w:rPr>
          <w:rFonts w:ascii="Times New Roman" w:hAnsi="Times New Roman"/>
          <w:bCs/>
          <w:sz w:val="28"/>
          <w:szCs w:val="24"/>
          <w:lang w:eastAsia="ru-RU"/>
        </w:rPr>
        <w:t xml:space="preserve">покращення умов праці працівників </w:t>
      </w:r>
      <w:r>
        <w:rPr>
          <w:rFonts w:ascii="Times New Roman" w:hAnsi="Times New Roman"/>
          <w:bCs/>
          <w:sz w:val="28"/>
          <w:szCs w:val="24"/>
          <w:lang w:eastAsia="ru-RU"/>
        </w:rPr>
        <w:t>Шептицького</w:t>
      </w:r>
      <w:r w:rsidRPr="00EF2A9F">
        <w:rPr>
          <w:rFonts w:ascii="Times New Roman" w:hAnsi="Times New Roman"/>
          <w:bCs/>
          <w:sz w:val="28"/>
          <w:szCs w:val="24"/>
          <w:lang w:eastAsia="ru-RU"/>
        </w:rPr>
        <w:t xml:space="preserve"> районного відділу поліції ГУНП у Львівській області, створення комфортних умов перебування громадян у відділі поліції;</w:t>
      </w:r>
    </w:p>
    <w:p w:rsidR="007B7F34" w:rsidRDefault="007B7F34" w:rsidP="00EF2A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EF2A9F">
        <w:rPr>
          <w:rFonts w:ascii="Times New Roman" w:hAnsi="Times New Roman"/>
          <w:bCs/>
          <w:sz w:val="28"/>
          <w:szCs w:val="24"/>
          <w:lang w:eastAsia="ru-RU"/>
        </w:rPr>
        <w:t xml:space="preserve">якісне надання поліцейських послуг  та  соціальної і правової допомоги громадянам; </w:t>
      </w:r>
    </w:p>
    <w:p w:rsidR="007B7F34" w:rsidRPr="00BD0821" w:rsidRDefault="007B7F34" w:rsidP="00EF2A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>з</w:t>
      </w:r>
      <w:r w:rsidRPr="00BD0821">
        <w:rPr>
          <w:rFonts w:ascii="Times New Roman" w:hAnsi="Times New Roman"/>
          <w:bCs/>
          <w:sz w:val="28"/>
          <w:szCs w:val="24"/>
          <w:lang w:eastAsia="ru-RU"/>
        </w:rPr>
        <w:t>абезпечення заходів правового режиму воєнного стану,  покращення матеріально-технічного забезпечення правоохоронних органів;</w:t>
      </w:r>
    </w:p>
    <w:p w:rsidR="007B7F34" w:rsidRPr="00BD0821" w:rsidRDefault="007B7F34" w:rsidP="00BD08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BD0821">
        <w:rPr>
          <w:rFonts w:ascii="Times New Roman" w:hAnsi="Times New Roman"/>
          <w:bCs/>
          <w:sz w:val="28"/>
          <w:szCs w:val="24"/>
          <w:lang w:eastAsia="ru-RU"/>
        </w:rPr>
        <w:t xml:space="preserve">оперативне реагування поліцейських на заяви та повідомлення громадян покращення забезпечення публічної безпеки і порядку на території </w:t>
      </w:r>
      <w:r>
        <w:rPr>
          <w:rFonts w:ascii="Times New Roman" w:hAnsi="Times New Roman"/>
          <w:bCs/>
          <w:sz w:val="28"/>
          <w:szCs w:val="24"/>
          <w:lang w:eastAsia="ru-RU"/>
        </w:rPr>
        <w:t>Шептицької громади</w:t>
      </w:r>
      <w:r w:rsidRPr="00BD0821">
        <w:rPr>
          <w:rFonts w:ascii="Times New Roman" w:hAnsi="Times New Roman"/>
          <w:bCs/>
          <w:sz w:val="28"/>
          <w:szCs w:val="24"/>
          <w:lang w:eastAsia="ru-RU"/>
        </w:rPr>
        <w:t>;</w:t>
      </w:r>
    </w:p>
    <w:p w:rsidR="007B7F34" w:rsidRPr="00BD0821" w:rsidRDefault="007B7F34" w:rsidP="00BD08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 w:rsidRPr="00BD0821">
        <w:rPr>
          <w:rFonts w:ascii="Times New Roman" w:hAnsi="Times New Roman"/>
          <w:bCs/>
          <w:sz w:val="28"/>
          <w:szCs w:val="24"/>
          <w:lang w:eastAsia="ru-RU"/>
        </w:rPr>
        <w:t xml:space="preserve">підвищення рівня довіри населення до правоохоронних органів та органів місцевого самоврядування; </w:t>
      </w:r>
    </w:p>
    <w:p w:rsidR="007B7F34" w:rsidRDefault="007B7F34" w:rsidP="00BD08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 w:rsidRPr="00BD0821">
        <w:rPr>
          <w:rFonts w:ascii="Times New Roman" w:hAnsi="Times New Roman"/>
          <w:bCs/>
          <w:sz w:val="28"/>
          <w:szCs w:val="24"/>
          <w:lang w:eastAsia="ru-RU"/>
        </w:rPr>
        <w:t>профілактика правопорушень, швидке надання  поліцейських послуг</w:t>
      </w:r>
      <w:r>
        <w:rPr>
          <w:rFonts w:ascii="Times New Roman" w:hAnsi="Times New Roman"/>
          <w:bCs/>
          <w:sz w:val="28"/>
          <w:szCs w:val="24"/>
          <w:lang w:eastAsia="ru-RU"/>
        </w:rPr>
        <w:t>;</w:t>
      </w:r>
    </w:p>
    <w:p w:rsidR="007B7F34" w:rsidRDefault="007B7F34" w:rsidP="007B69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>в</w:t>
      </w:r>
      <w:r w:rsidRPr="004C1C52">
        <w:rPr>
          <w:rFonts w:ascii="Times New Roman" w:hAnsi="Times New Roman"/>
          <w:bCs/>
          <w:sz w:val="28"/>
          <w:szCs w:val="24"/>
          <w:lang w:eastAsia="ru-RU"/>
        </w:rPr>
        <w:t xml:space="preserve">провадження сучасних засобів відеоспостереження, що сприятимуть 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створенню безпекового середовища, </w:t>
      </w:r>
      <w:r w:rsidRPr="004C1C52">
        <w:rPr>
          <w:rFonts w:ascii="Times New Roman" w:hAnsi="Times New Roman"/>
          <w:bCs/>
          <w:sz w:val="28"/>
          <w:szCs w:val="24"/>
          <w:lang w:eastAsia="ru-RU"/>
        </w:rPr>
        <w:t>профілактиці правопорушень та протидії злочинності;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  </w:t>
      </w:r>
    </w:p>
    <w:p w:rsidR="007B7F34" w:rsidRDefault="007B7F34" w:rsidP="007643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 w:rsidRPr="00C119C0">
        <w:rPr>
          <w:rFonts w:ascii="Times New Roman" w:hAnsi="Times New Roman"/>
          <w:bCs/>
          <w:sz w:val="28"/>
          <w:szCs w:val="24"/>
          <w:lang w:eastAsia="ru-RU"/>
        </w:rPr>
        <w:t>підвищення рівня дорожньої дисципліни;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  </w:t>
      </w:r>
    </w:p>
    <w:p w:rsidR="007B7F34" w:rsidRDefault="007B7F34" w:rsidP="007643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>вдосконалення профілактики правопорушень у місцях масового перебування громадян, на автошляхах та у місцях концентрації ДТП;</w:t>
      </w:r>
    </w:p>
    <w:p w:rsidR="007B7F34" w:rsidRDefault="007B7F34" w:rsidP="007643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 xml:space="preserve">своєчасне реагування та вжиття заходів для надання допомоги постраждалим від  фактів домашнього насильства, насильства стосовно дітей. </w:t>
      </w:r>
    </w:p>
    <w:p w:rsidR="007B7F34" w:rsidRDefault="007B7F34" w:rsidP="0076439E">
      <w:pPr>
        <w:pStyle w:val="ListParagraph"/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</w:p>
    <w:p w:rsidR="007B7F34" w:rsidRDefault="007B7F34" w:rsidP="0076439E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 xml:space="preserve">     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     </w:t>
      </w:r>
      <w:r w:rsidRPr="005610BE">
        <w:rPr>
          <w:rFonts w:ascii="Times New Roman" w:hAnsi="Times New Roman"/>
          <w:b/>
          <w:bCs/>
          <w:sz w:val="28"/>
          <w:szCs w:val="24"/>
          <w:lang w:eastAsia="ru-RU"/>
        </w:rPr>
        <w:t>І</w:t>
      </w:r>
      <w:r>
        <w:rPr>
          <w:rFonts w:ascii="Times New Roman" w:hAnsi="Times New Roman"/>
          <w:b/>
          <w:bCs/>
          <w:sz w:val="28"/>
          <w:szCs w:val="24"/>
          <w:lang w:val="en-US" w:eastAsia="ru-RU"/>
        </w:rPr>
        <w:t>V</w:t>
      </w:r>
      <w:r w:rsidRPr="00911353">
        <w:rPr>
          <w:rFonts w:ascii="Times New Roman" w:hAnsi="Times New Roman"/>
          <w:b/>
          <w:bCs/>
          <w:sz w:val="28"/>
          <w:szCs w:val="24"/>
          <w:lang w:val="ru-RU" w:eastAsia="ru-RU"/>
        </w:rPr>
        <w:t xml:space="preserve">. </w:t>
      </w:r>
      <w:r w:rsidRPr="00C119C0">
        <w:rPr>
          <w:rFonts w:ascii="Times New Roman" w:hAnsi="Times New Roman"/>
          <w:b/>
          <w:bCs/>
          <w:sz w:val="28"/>
          <w:szCs w:val="24"/>
          <w:lang w:eastAsia="ru-RU"/>
        </w:rPr>
        <w:t xml:space="preserve">Очікувані результати:  </w:t>
      </w:r>
    </w:p>
    <w:p w:rsidR="007B7F34" w:rsidRPr="00C119C0" w:rsidRDefault="007B7F34" w:rsidP="0076439E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 w:rsidRPr="00C119C0">
        <w:rPr>
          <w:rFonts w:ascii="Times New Roman" w:hAnsi="Times New Roman"/>
          <w:bCs/>
          <w:sz w:val="28"/>
          <w:szCs w:val="24"/>
          <w:lang w:eastAsia="ru-RU"/>
        </w:rPr>
        <w:t>Передбачається, що реалізація Програми дасть можливість :</w:t>
      </w:r>
    </w:p>
    <w:p w:rsidR="007B7F34" w:rsidRPr="00CE5F3F" w:rsidRDefault="007B7F34" w:rsidP="005322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4"/>
          <w:lang w:eastAsia="ru-RU"/>
        </w:rPr>
        <w:t>підтримати</w:t>
      </w:r>
      <w:r w:rsidRPr="00CE5F3F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сучасн</w:t>
      </w:r>
      <w:r>
        <w:rPr>
          <w:rFonts w:ascii="Times New Roman" w:hAnsi="Times New Roman"/>
          <w:bCs/>
          <w:color w:val="000000"/>
          <w:sz w:val="28"/>
          <w:szCs w:val="24"/>
          <w:lang w:eastAsia="ru-RU"/>
        </w:rPr>
        <w:t>і</w:t>
      </w:r>
      <w:r w:rsidRPr="00CE5F3F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засобів відеоспостереження</w:t>
      </w:r>
      <w:r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у робочому стані</w:t>
      </w:r>
      <w:r w:rsidRPr="00CE5F3F">
        <w:rPr>
          <w:rFonts w:ascii="Times New Roman" w:hAnsi="Times New Roman"/>
          <w:bCs/>
          <w:color w:val="000000"/>
          <w:sz w:val="28"/>
          <w:szCs w:val="24"/>
          <w:lang w:eastAsia="ru-RU"/>
        </w:rPr>
        <w:t>, що сприяти</w:t>
      </w:r>
      <w:r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ме </w:t>
      </w:r>
      <w:r w:rsidRPr="00CE5F3F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створенню безпекового середовища під час воєнного стану,  </w:t>
      </w:r>
      <w:r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розкриття злочинів по «гарячих слідах», </w:t>
      </w:r>
      <w:r w:rsidRPr="00CE5F3F">
        <w:rPr>
          <w:rFonts w:ascii="Times New Roman" w:hAnsi="Times New Roman"/>
          <w:bCs/>
          <w:color w:val="000000"/>
          <w:sz w:val="28"/>
          <w:szCs w:val="24"/>
          <w:lang w:eastAsia="ru-RU"/>
        </w:rPr>
        <w:t>виявлення груп ДРГ</w:t>
      </w:r>
      <w:r>
        <w:rPr>
          <w:rFonts w:ascii="Times New Roman" w:hAnsi="Times New Roman"/>
          <w:bCs/>
          <w:color w:val="000000"/>
          <w:sz w:val="28"/>
          <w:szCs w:val="24"/>
          <w:lang w:eastAsia="ru-RU"/>
        </w:rPr>
        <w:t>,</w:t>
      </w:r>
      <w:r w:rsidRPr="00CE5F3F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що пересуваються транспортними засобами, профілактиці правопорушень та протидії злочинності;</w:t>
      </w:r>
    </w:p>
    <w:p w:rsidR="007B7F34" w:rsidRPr="005610BE" w:rsidRDefault="007B7F34" w:rsidP="007643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 w:rsidRPr="005610BE">
        <w:rPr>
          <w:rFonts w:ascii="Times New Roman" w:hAnsi="Times New Roman"/>
          <w:bCs/>
          <w:sz w:val="28"/>
          <w:szCs w:val="24"/>
          <w:lang w:eastAsia="ru-RU"/>
        </w:rPr>
        <w:t xml:space="preserve">скоротити кількість </w:t>
      </w:r>
      <w:r>
        <w:rPr>
          <w:rFonts w:ascii="Times New Roman" w:hAnsi="Times New Roman"/>
          <w:bCs/>
          <w:sz w:val="28"/>
          <w:szCs w:val="24"/>
          <w:lang w:eastAsia="ru-RU"/>
        </w:rPr>
        <w:t>правопорушень</w:t>
      </w:r>
      <w:r w:rsidRPr="005610BE">
        <w:rPr>
          <w:rFonts w:ascii="Times New Roman" w:hAnsi="Times New Roman"/>
          <w:bCs/>
          <w:sz w:val="28"/>
          <w:szCs w:val="24"/>
          <w:lang w:eastAsia="ru-RU"/>
        </w:rPr>
        <w:t xml:space="preserve"> проти життя та здоров’я особи, майнових злочинів;</w:t>
      </w:r>
    </w:p>
    <w:p w:rsidR="007B7F34" w:rsidRPr="005610BE" w:rsidRDefault="007B7F34" w:rsidP="007643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 w:rsidRPr="005610BE">
        <w:rPr>
          <w:rFonts w:ascii="Times New Roman" w:hAnsi="Times New Roman"/>
          <w:bCs/>
          <w:sz w:val="28"/>
          <w:szCs w:val="24"/>
          <w:lang w:eastAsia="ru-RU"/>
        </w:rPr>
        <w:t>підвищити рівень розкриття тяжких та особливо тяжких видів злочинів;</w:t>
      </w:r>
    </w:p>
    <w:p w:rsidR="007B7F34" w:rsidRPr="005610BE" w:rsidRDefault="007B7F34" w:rsidP="00274F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5610BE">
        <w:rPr>
          <w:rFonts w:ascii="Times New Roman" w:hAnsi="Times New Roman"/>
          <w:bCs/>
          <w:sz w:val="28"/>
          <w:szCs w:val="24"/>
          <w:lang w:eastAsia="ru-RU"/>
        </w:rPr>
        <w:t>забезпечити високий рівень громадського порядку та безпеки;</w:t>
      </w:r>
    </w:p>
    <w:p w:rsidR="007B7F34" w:rsidRDefault="007B7F34" w:rsidP="00274F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5610BE">
        <w:rPr>
          <w:rFonts w:ascii="Times New Roman" w:hAnsi="Times New Roman"/>
          <w:bCs/>
          <w:sz w:val="28"/>
          <w:szCs w:val="24"/>
          <w:lang w:eastAsia="ru-RU"/>
        </w:rPr>
        <w:t>покращити профілактику правопорушень у середовищі неповнолітніх</w:t>
      </w:r>
      <w:r>
        <w:rPr>
          <w:rFonts w:ascii="Times New Roman" w:hAnsi="Times New Roman"/>
          <w:bCs/>
          <w:sz w:val="28"/>
          <w:szCs w:val="24"/>
          <w:lang w:eastAsia="ru-RU"/>
        </w:rPr>
        <w:t xml:space="preserve"> та молоді;</w:t>
      </w:r>
    </w:p>
    <w:p w:rsidR="007B7F34" w:rsidRDefault="007B7F34" w:rsidP="00274F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EF2A9F">
        <w:rPr>
          <w:rFonts w:ascii="Times New Roman" w:hAnsi="Times New Roman"/>
          <w:bCs/>
          <w:sz w:val="28"/>
          <w:szCs w:val="24"/>
          <w:lang w:eastAsia="ru-RU"/>
        </w:rPr>
        <w:t>якісне надання поліцейських послуг  та  соціальної і правової допомоги громадянам</w:t>
      </w:r>
      <w:r>
        <w:rPr>
          <w:rFonts w:ascii="Times New Roman" w:hAnsi="Times New Roman"/>
          <w:bCs/>
          <w:sz w:val="28"/>
          <w:szCs w:val="24"/>
          <w:lang w:eastAsia="ru-RU"/>
        </w:rPr>
        <w:t>;</w:t>
      </w:r>
    </w:p>
    <w:p w:rsidR="007B7F34" w:rsidRPr="005610BE" w:rsidRDefault="007B7F34" w:rsidP="00274F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>створить комфортні умови перебування громадян у відділі поліції та безпечні умови праці поліцейських.</w:t>
      </w:r>
    </w:p>
    <w:p w:rsidR="007B7F34" w:rsidRDefault="007B7F34" w:rsidP="0076439E">
      <w:pPr>
        <w:pStyle w:val="ListParagraph"/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7F34" w:rsidRPr="005610BE" w:rsidRDefault="007B7F34" w:rsidP="0076439E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</w:p>
    <w:p w:rsidR="007B7F34" w:rsidRPr="005610BE" w:rsidRDefault="007B7F34" w:rsidP="0076439E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hAnsi="Times New Roman"/>
          <w:b/>
          <w:bCs/>
          <w:sz w:val="28"/>
          <w:szCs w:val="24"/>
          <w:lang w:val="en-US" w:eastAsia="ru-RU"/>
        </w:rPr>
        <w:t xml:space="preserve">V. </w:t>
      </w:r>
      <w:r w:rsidRPr="005610BE">
        <w:rPr>
          <w:rFonts w:ascii="Times New Roman" w:hAnsi="Times New Roman"/>
          <w:b/>
          <w:bCs/>
          <w:sz w:val="28"/>
          <w:szCs w:val="24"/>
          <w:lang w:eastAsia="ru-RU"/>
        </w:rPr>
        <w:t>Ресурсне забезпечення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 Програми </w:t>
      </w:r>
    </w:p>
    <w:p w:rsidR="007B7F34" w:rsidRDefault="007B7F34" w:rsidP="0076439E">
      <w:pPr>
        <w:pStyle w:val="ListParagraph"/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C119C0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</w:p>
    <w:tbl>
      <w:tblPr>
        <w:tblW w:w="0" w:type="auto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5"/>
        <w:gridCol w:w="2542"/>
        <w:gridCol w:w="3261"/>
      </w:tblGrid>
      <w:tr w:rsidR="007B7F34" w:rsidRPr="00537BAD" w:rsidTr="00241D9D">
        <w:trPr>
          <w:trHeight w:val="540"/>
        </w:trPr>
        <w:tc>
          <w:tcPr>
            <w:tcW w:w="2865" w:type="dxa"/>
          </w:tcPr>
          <w:p w:rsidR="007B7F34" w:rsidRPr="005610BE" w:rsidRDefault="007B7F34" w:rsidP="00241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610B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Обсяг коштів, які пропонується залучити на виконання програми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тис. грн.</w:t>
            </w:r>
          </w:p>
        </w:tc>
        <w:tc>
          <w:tcPr>
            <w:tcW w:w="2542" w:type="dxa"/>
          </w:tcPr>
          <w:p w:rsidR="007B7F34" w:rsidRPr="005610BE" w:rsidRDefault="007B7F34" w:rsidP="00241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610B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5610B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3261" w:type="dxa"/>
          </w:tcPr>
          <w:p w:rsidR="007B7F34" w:rsidRDefault="007B7F34" w:rsidP="00241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610B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Усього витрат на виконання програми</w:t>
            </w:r>
          </w:p>
          <w:p w:rsidR="007B7F34" w:rsidRPr="005610BE" w:rsidRDefault="007B7F34" w:rsidP="00241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т</w:t>
            </w:r>
            <w:r w:rsidRPr="00C8579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ис.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7B7F34" w:rsidRPr="00537BAD" w:rsidTr="00241D9D">
        <w:trPr>
          <w:trHeight w:val="540"/>
        </w:trPr>
        <w:tc>
          <w:tcPr>
            <w:tcW w:w="2865" w:type="dxa"/>
          </w:tcPr>
          <w:p w:rsidR="007B7F34" w:rsidRPr="005610BE" w:rsidRDefault="007B7F34" w:rsidP="00241D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7B7F34" w:rsidRPr="005610BE" w:rsidRDefault="007B7F34" w:rsidP="00241D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610B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Усь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Pr="005610B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го,</w:t>
            </w:r>
          </w:p>
        </w:tc>
        <w:tc>
          <w:tcPr>
            <w:tcW w:w="2542" w:type="dxa"/>
          </w:tcPr>
          <w:p w:rsidR="007B7F34" w:rsidRPr="007F1B19" w:rsidRDefault="007B7F34" w:rsidP="00241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7F34" w:rsidRPr="007F1B19" w:rsidRDefault="007B7F34" w:rsidP="007F1B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250</w:t>
            </w:r>
            <w:r w:rsidRPr="007F1B1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3261" w:type="dxa"/>
          </w:tcPr>
          <w:p w:rsidR="007B7F34" w:rsidRPr="007F1B19" w:rsidRDefault="007B7F34" w:rsidP="00241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B7F34" w:rsidRPr="007F1B19" w:rsidRDefault="007B7F34" w:rsidP="007F1B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250</w:t>
            </w:r>
            <w:r w:rsidRPr="007F1B1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,000</w:t>
            </w:r>
          </w:p>
        </w:tc>
      </w:tr>
      <w:tr w:rsidR="007B7F34" w:rsidRPr="00537BAD" w:rsidTr="00241D9D">
        <w:trPr>
          <w:trHeight w:val="540"/>
        </w:trPr>
        <w:tc>
          <w:tcPr>
            <w:tcW w:w="2865" w:type="dxa"/>
          </w:tcPr>
          <w:p w:rsidR="007B7F34" w:rsidRPr="005610BE" w:rsidRDefault="007B7F34" w:rsidP="00241D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610B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 тому числі</w:t>
            </w:r>
          </w:p>
        </w:tc>
        <w:tc>
          <w:tcPr>
            <w:tcW w:w="2542" w:type="dxa"/>
          </w:tcPr>
          <w:p w:rsidR="007B7F34" w:rsidRPr="007F1B19" w:rsidRDefault="007B7F34" w:rsidP="00241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B7F34" w:rsidRPr="007F1B19" w:rsidRDefault="007B7F34" w:rsidP="00241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7F34" w:rsidRPr="00537BAD" w:rsidTr="00241D9D">
        <w:trPr>
          <w:trHeight w:val="540"/>
        </w:trPr>
        <w:tc>
          <w:tcPr>
            <w:tcW w:w="2865" w:type="dxa"/>
          </w:tcPr>
          <w:p w:rsidR="007B7F34" w:rsidRPr="005610BE" w:rsidRDefault="007B7F34" w:rsidP="00241D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місцевий</w:t>
            </w:r>
            <w:r w:rsidRPr="005610B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бюджет</w:t>
            </w:r>
          </w:p>
        </w:tc>
        <w:tc>
          <w:tcPr>
            <w:tcW w:w="2542" w:type="dxa"/>
          </w:tcPr>
          <w:p w:rsidR="007B7F34" w:rsidRPr="007F1B19" w:rsidRDefault="007B7F34" w:rsidP="007F1B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250</w:t>
            </w:r>
            <w:r w:rsidRPr="007F1B1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3261" w:type="dxa"/>
          </w:tcPr>
          <w:p w:rsidR="007B7F34" w:rsidRPr="007F1B19" w:rsidRDefault="007B7F34" w:rsidP="007F1B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250</w:t>
            </w:r>
            <w:r w:rsidRPr="007F1B1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,000</w:t>
            </w:r>
          </w:p>
        </w:tc>
      </w:tr>
    </w:tbl>
    <w:p w:rsidR="007B7F34" w:rsidRDefault="007B7F34" w:rsidP="0076439E">
      <w:pPr>
        <w:pStyle w:val="ListParagraph"/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7F34" w:rsidRPr="00C119C0" w:rsidRDefault="007B7F34" w:rsidP="0076439E">
      <w:pPr>
        <w:pStyle w:val="ListParagraph"/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7B7F34" w:rsidRDefault="007B7F34" w:rsidP="0076439E">
      <w:pPr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      </w:t>
      </w:r>
      <w:r>
        <w:rPr>
          <w:rFonts w:ascii="Times New Roman" w:hAnsi="Times New Roman"/>
          <w:b/>
          <w:bCs/>
          <w:sz w:val="28"/>
          <w:szCs w:val="24"/>
          <w:lang w:val="en-US" w:eastAsia="ru-RU"/>
        </w:rPr>
        <w:t>V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>І</w:t>
      </w:r>
      <w:r>
        <w:rPr>
          <w:rFonts w:ascii="Times New Roman" w:hAnsi="Times New Roman"/>
          <w:b/>
          <w:bCs/>
          <w:sz w:val="28"/>
          <w:szCs w:val="24"/>
          <w:lang w:val="en-US"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>Перелік завдань, заходів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304"/>
        <w:gridCol w:w="1560"/>
        <w:gridCol w:w="1275"/>
        <w:gridCol w:w="1473"/>
        <w:gridCol w:w="1192"/>
        <w:gridCol w:w="1134"/>
        <w:gridCol w:w="2410"/>
      </w:tblGrid>
      <w:tr w:rsidR="007B7F34" w:rsidRPr="00537BAD" w:rsidTr="00537BAD">
        <w:trPr>
          <w:trHeight w:val="705"/>
        </w:trPr>
        <w:tc>
          <w:tcPr>
            <w:tcW w:w="568" w:type="dxa"/>
            <w:vMerge w:val="restart"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37BAD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1304" w:type="dxa"/>
            <w:vMerge w:val="restart"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37BA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Назва завдання</w:t>
            </w:r>
          </w:p>
        </w:tc>
        <w:tc>
          <w:tcPr>
            <w:tcW w:w="1560" w:type="dxa"/>
            <w:vMerge w:val="restart"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37BA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Перелік заходів завдання</w:t>
            </w:r>
          </w:p>
        </w:tc>
        <w:tc>
          <w:tcPr>
            <w:tcW w:w="1275" w:type="dxa"/>
            <w:vMerge w:val="restart"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37BA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Строки виконан-ня програми</w:t>
            </w:r>
          </w:p>
        </w:tc>
        <w:tc>
          <w:tcPr>
            <w:tcW w:w="1473" w:type="dxa"/>
            <w:vMerge w:val="restart"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37BA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Виконавці заходу, </w:t>
            </w:r>
          </w:p>
        </w:tc>
        <w:tc>
          <w:tcPr>
            <w:tcW w:w="2326" w:type="dxa"/>
            <w:gridSpan w:val="2"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37BA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фінансування</w:t>
            </w:r>
          </w:p>
        </w:tc>
        <w:tc>
          <w:tcPr>
            <w:tcW w:w="2410" w:type="dxa"/>
            <w:vMerge w:val="restart"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537BA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Очікуваний результат</w:t>
            </w:r>
          </w:p>
        </w:tc>
      </w:tr>
      <w:tr w:rsidR="007B7F34" w:rsidRPr="00537BAD" w:rsidTr="00537BAD">
        <w:trPr>
          <w:trHeight w:val="1615"/>
        </w:trPr>
        <w:tc>
          <w:tcPr>
            <w:tcW w:w="568" w:type="dxa"/>
            <w:vMerge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vMerge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vMerge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vMerge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dxa"/>
            <w:vMerge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2" w:type="dxa"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37BA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джерела</w:t>
            </w:r>
          </w:p>
        </w:tc>
        <w:tc>
          <w:tcPr>
            <w:tcW w:w="1134" w:type="dxa"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37BA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Обсяг, тис. грн.</w:t>
            </w:r>
          </w:p>
        </w:tc>
        <w:tc>
          <w:tcPr>
            <w:tcW w:w="2410" w:type="dxa"/>
            <w:vMerge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B7F34" w:rsidRPr="00537BAD" w:rsidTr="00537BAD">
        <w:trPr>
          <w:trHeight w:val="1815"/>
        </w:trPr>
        <w:tc>
          <w:tcPr>
            <w:tcW w:w="568" w:type="dxa"/>
          </w:tcPr>
          <w:p w:rsidR="007B7F34" w:rsidRPr="00537BAD" w:rsidRDefault="007B7F34" w:rsidP="00537B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37BAD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1304" w:type="dxa"/>
          </w:tcPr>
          <w:p w:rsidR="007B7F34" w:rsidRPr="00537BAD" w:rsidRDefault="007B7F34" w:rsidP="00537B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537BAD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Обслугову-вання системи відеоспостереження Безпечна Львівщина</w:t>
            </w:r>
          </w:p>
        </w:tc>
        <w:tc>
          <w:tcPr>
            <w:tcW w:w="1560" w:type="dxa"/>
          </w:tcPr>
          <w:p w:rsidR="007B7F34" w:rsidRPr="00537BAD" w:rsidRDefault="007B7F34" w:rsidP="00537B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537BAD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Оплата послуг з обслуговуван-ня системи відеоспостереження, що знаходяться на території Шептицької ТГ та інтегровані в систему Безпечна Львівщина</w:t>
            </w:r>
          </w:p>
          <w:p w:rsidR="007B7F34" w:rsidRPr="00537BAD" w:rsidRDefault="007B7F34" w:rsidP="00537B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537BAD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473" w:type="dxa"/>
          </w:tcPr>
          <w:p w:rsidR="007B7F34" w:rsidRPr="00537BAD" w:rsidRDefault="007B7F34" w:rsidP="00537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37BA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Шептицький РВП ГУНП у Львівській області, </w:t>
            </w:r>
          </w:p>
        </w:tc>
        <w:tc>
          <w:tcPr>
            <w:tcW w:w="1192" w:type="dxa"/>
          </w:tcPr>
          <w:p w:rsidR="007B7F34" w:rsidRPr="00537BAD" w:rsidRDefault="007B7F34" w:rsidP="00537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37BA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Місцевий бюджет </w:t>
            </w:r>
          </w:p>
        </w:tc>
        <w:tc>
          <w:tcPr>
            <w:tcW w:w="1134" w:type="dxa"/>
          </w:tcPr>
          <w:p w:rsidR="007B7F34" w:rsidRPr="00537BAD" w:rsidRDefault="007B7F34" w:rsidP="00537B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250</w:t>
            </w:r>
            <w:r w:rsidRPr="00537BAD">
              <w:rPr>
                <w:rFonts w:ascii="Times New Roman" w:hAnsi="Times New Roman"/>
                <w:sz w:val="20"/>
                <w:szCs w:val="20"/>
                <w:lang w:val="ru-RU" w:eastAsia="ru-RU"/>
              </w:rPr>
              <w:t>,</w:t>
            </w:r>
            <w:bookmarkStart w:id="0" w:name="_GoBack"/>
            <w:bookmarkEnd w:id="0"/>
            <w:r w:rsidRPr="00537BA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000</w:t>
            </w:r>
          </w:p>
        </w:tc>
        <w:tc>
          <w:tcPr>
            <w:tcW w:w="2410" w:type="dxa"/>
          </w:tcPr>
          <w:p w:rsidR="007B7F34" w:rsidRPr="00537BAD" w:rsidRDefault="007B7F34" w:rsidP="00537B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37BA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Ефективне забезпечення безпечного середовища, зниження рівня терористичної загрози, підвищення ефективності розкриття злочинів по «гарячих слідах», зміцнення загального рівня безпеки громадян</w:t>
            </w:r>
          </w:p>
        </w:tc>
      </w:tr>
    </w:tbl>
    <w:p w:rsidR="007B7F34" w:rsidRDefault="007B7F34" w:rsidP="009B12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7F34" w:rsidRDefault="007B7F34" w:rsidP="009B12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B7C30">
        <w:rPr>
          <w:rFonts w:ascii="Times New Roman" w:hAnsi="Times New Roman"/>
          <w:b/>
          <w:sz w:val="26"/>
          <w:szCs w:val="26"/>
        </w:rPr>
        <w:t>VІI. Координація та контроль за реалізацією Програми</w:t>
      </w:r>
    </w:p>
    <w:p w:rsidR="007B7F34" w:rsidRPr="00CB7C30" w:rsidRDefault="007B7F34" w:rsidP="009B12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B7F34" w:rsidRDefault="007B7F34" w:rsidP="009B1221">
      <w:pPr>
        <w:jc w:val="both"/>
        <w:rPr>
          <w:rFonts w:ascii="Times New Roman" w:hAnsi="Times New Roman"/>
          <w:sz w:val="26"/>
          <w:szCs w:val="26"/>
        </w:rPr>
      </w:pPr>
      <w:r w:rsidRPr="001B15AC">
        <w:rPr>
          <w:rFonts w:ascii="Times New Roman" w:hAnsi="Times New Roman"/>
          <w:sz w:val="26"/>
          <w:szCs w:val="26"/>
        </w:rPr>
        <w:t>Координація роботи між виконавцями Програми та контроль за ходом її реалізації поклад</w:t>
      </w:r>
      <w:r w:rsidRPr="001B15AC">
        <w:rPr>
          <w:rFonts w:ascii="Times New Roman" w:hAnsi="Times New Roman"/>
          <w:sz w:val="26"/>
          <w:szCs w:val="26"/>
        </w:rPr>
        <w:t>а</w:t>
      </w:r>
      <w:r w:rsidRPr="001B15AC">
        <w:rPr>
          <w:rFonts w:ascii="Times New Roman" w:hAnsi="Times New Roman"/>
          <w:sz w:val="26"/>
          <w:szCs w:val="26"/>
        </w:rPr>
        <w:t>ється на виконавчий комітет Шептицької міської ради, який визначений головним розпор</w:t>
      </w:r>
      <w:r w:rsidRPr="001B15AC">
        <w:rPr>
          <w:rFonts w:ascii="Times New Roman" w:hAnsi="Times New Roman"/>
          <w:sz w:val="26"/>
          <w:szCs w:val="26"/>
        </w:rPr>
        <w:t>я</w:t>
      </w:r>
      <w:r w:rsidRPr="001B15AC">
        <w:rPr>
          <w:rFonts w:ascii="Times New Roman" w:hAnsi="Times New Roman"/>
          <w:sz w:val="26"/>
          <w:szCs w:val="26"/>
        </w:rPr>
        <w:t>дником коштів.</w:t>
      </w:r>
      <w:r w:rsidRPr="00CB7C30">
        <w:rPr>
          <w:rFonts w:ascii="Times New Roman" w:hAnsi="Times New Roman"/>
          <w:sz w:val="26"/>
          <w:szCs w:val="26"/>
        </w:rPr>
        <w:t xml:space="preserve"> </w:t>
      </w:r>
    </w:p>
    <w:p w:rsidR="007B7F34" w:rsidRPr="001B15AC" w:rsidRDefault="007B7F34" w:rsidP="009B1221">
      <w:pPr>
        <w:jc w:val="both"/>
        <w:rPr>
          <w:rFonts w:ascii="Times New Roman" w:hAnsi="Times New Roman"/>
          <w:sz w:val="26"/>
          <w:szCs w:val="26"/>
        </w:rPr>
      </w:pPr>
      <w:r w:rsidRPr="001B15AC">
        <w:rPr>
          <w:rFonts w:ascii="Times New Roman" w:hAnsi="Times New Roman"/>
          <w:sz w:val="26"/>
          <w:szCs w:val="26"/>
        </w:rPr>
        <w:t>Відповідальний виконавець програми щоквартально, до 10 числа наступного за зві</w:t>
      </w:r>
      <w:r w:rsidRPr="001B15AC">
        <w:rPr>
          <w:rFonts w:ascii="Times New Roman" w:hAnsi="Times New Roman"/>
          <w:sz w:val="26"/>
          <w:szCs w:val="26"/>
        </w:rPr>
        <w:t>т</w:t>
      </w:r>
      <w:r w:rsidRPr="001B15AC">
        <w:rPr>
          <w:rFonts w:ascii="Times New Roman" w:hAnsi="Times New Roman"/>
          <w:sz w:val="26"/>
          <w:szCs w:val="26"/>
        </w:rPr>
        <w:t>ним періодом місяця, та щороку до 01 лютого готує та подає Фінансовому управлінню Шепт</w:t>
      </w:r>
      <w:r w:rsidRPr="001B15AC">
        <w:rPr>
          <w:rFonts w:ascii="Times New Roman" w:hAnsi="Times New Roman"/>
          <w:sz w:val="26"/>
          <w:szCs w:val="26"/>
        </w:rPr>
        <w:t>и</w:t>
      </w:r>
      <w:r w:rsidRPr="001B15AC">
        <w:rPr>
          <w:rFonts w:ascii="Times New Roman" w:hAnsi="Times New Roman"/>
          <w:sz w:val="26"/>
          <w:szCs w:val="26"/>
        </w:rPr>
        <w:t>цької міської ради інформацію про стан виконання  програми згідно з</w:t>
      </w:r>
      <w:r w:rsidRPr="001B15AC">
        <w:rPr>
          <w:rFonts w:ascii="Times New Roman" w:hAnsi="Times New Roman"/>
          <w:sz w:val="26"/>
          <w:szCs w:val="26"/>
        </w:rPr>
        <w:t>а</w:t>
      </w:r>
      <w:r w:rsidRPr="001B15AC">
        <w:rPr>
          <w:rFonts w:ascii="Times New Roman" w:hAnsi="Times New Roman"/>
          <w:sz w:val="26"/>
          <w:szCs w:val="26"/>
        </w:rPr>
        <w:t>твердженої форми .</w:t>
      </w:r>
    </w:p>
    <w:p w:rsidR="007B7F34" w:rsidRDefault="007B7F34" w:rsidP="009B1221">
      <w:pPr>
        <w:pStyle w:val="NormalWeb"/>
        <w:spacing w:before="0" w:after="0"/>
        <w:jc w:val="both"/>
      </w:pPr>
      <w:r w:rsidRPr="007307F7">
        <w:rPr>
          <w:sz w:val="26"/>
          <w:szCs w:val="26"/>
          <w:lang w:val="uk-UA"/>
        </w:rPr>
        <w:t>Примітка: Програма розроблена і фінансується в межах коштів передбачених у місцевому бюджеті на поточний рік. У відповідності до уточнення місцевого бюджету на 202</w:t>
      </w:r>
      <w:r>
        <w:rPr>
          <w:sz w:val="26"/>
          <w:szCs w:val="26"/>
          <w:lang w:val="uk-UA"/>
        </w:rPr>
        <w:t>6</w:t>
      </w:r>
      <w:r w:rsidRPr="007307F7">
        <w:rPr>
          <w:sz w:val="26"/>
          <w:szCs w:val="26"/>
          <w:lang w:val="uk-UA"/>
        </w:rPr>
        <w:t xml:space="preserve"> рік вносяться зміни у Програму</w:t>
      </w:r>
      <w:r w:rsidRPr="00032FCD">
        <w:rPr>
          <w:lang w:val="uk-UA"/>
        </w:rPr>
        <w:t>.</w:t>
      </w:r>
    </w:p>
    <w:p w:rsidR="007B7F34" w:rsidRPr="009B1221" w:rsidRDefault="007B7F34">
      <w:pPr>
        <w:rPr>
          <w:lang w:val="ru-RU"/>
        </w:rPr>
      </w:pPr>
    </w:p>
    <w:sectPr w:rsidR="007B7F34" w:rsidRPr="009B1221" w:rsidSect="00730FFC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13500"/>
    <w:multiLevelType w:val="hybridMultilevel"/>
    <w:tmpl w:val="B8E83664"/>
    <w:lvl w:ilvl="0" w:tplc="4D1A6C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AF1"/>
    <w:rsid w:val="00032FCD"/>
    <w:rsid w:val="00041A1A"/>
    <w:rsid w:val="000B0F58"/>
    <w:rsid w:val="000C66FD"/>
    <w:rsid w:val="001379FE"/>
    <w:rsid w:val="00145F70"/>
    <w:rsid w:val="001B15AC"/>
    <w:rsid w:val="00230765"/>
    <w:rsid w:val="00241D9D"/>
    <w:rsid w:val="00274FDD"/>
    <w:rsid w:val="00304CB9"/>
    <w:rsid w:val="003509A0"/>
    <w:rsid w:val="00354654"/>
    <w:rsid w:val="003B4BB9"/>
    <w:rsid w:val="00461DC3"/>
    <w:rsid w:val="00476A78"/>
    <w:rsid w:val="004778B2"/>
    <w:rsid w:val="00480749"/>
    <w:rsid w:val="004C1C52"/>
    <w:rsid w:val="005322CE"/>
    <w:rsid w:val="00537BAD"/>
    <w:rsid w:val="00546A4D"/>
    <w:rsid w:val="00557DAD"/>
    <w:rsid w:val="005610BE"/>
    <w:rsid w:val="0063717E"/>
    <w:rsid w:val="00680BDE"/>
    <w:rsid w:val="0068597F"/>
    <w:rsid w:val="006C4294"/>
    <w:rsid w:val="00713740"/>
    <w:rsid w:val="007307F7"/>
    <w:rsid w:val="00730FFC"/>
    <w:rsid w:val="0075365C"/>
    <w:rsid w:val="0076439E"/>
    <w:rsid w:val="007B6990"/>
    <w:rsid w:val="007B7F34"/>
    <w:rsid w:val="007F1B19"/>
    <w:rsid w:val="00814B51"/>
    <w:rsid w:val="00854E7D"/>
    <w:rsid w:val="008A4E34"/>
    <w:rsid w:val="008B6B0E"/>
    <w:rsid w:val="00911353"/>
    <w:rsid w:val="00962847"/>
    <w:rsid w:val="00984F88"/>
    <w:rsid w:val="009A6AEC"/>
    <w:rsid w:val="009B1221"/>
    <w:rsid w:val="009C2091"/>
    <w:rsid w:val="009C5159"/>
    <w:rsid w:val="009D038E"/>
    <w:rsid w:val="00A16FD7"/>
    <w:rsid w:val="00A44189"/>
    <w:rsid w:val="00A474BE"/>
    <w:rsid w:val="00A912CE"/>
    <w:rsid w:val="00BD0821"/>
    <w:rsid w:val="00C119C0"/>
    <w:rsid w:val="00C840C7"/>
    <w:rsid w:val="00C85792"/>
    <w:rsid w:val="00CB71BD"/>
    <w:rsid w:val="00CB7C30"/>
    <w:rsid w:val="00CE5F3F"/>
    <w:rsid w:val="00CF316C"/>
    <w:rsid w:val="00D55183"/>
    <w:rsid w:val="00DA6183"/>
    <w:rsid w:val="00DD4A38"/>
    <w:rsid w:val="00E17A89"/>
    <w:rsid w:val="00E240A8"/>
    <w:rsid w:val="00E63AF1"/>
    <w:rsid w:val="00E7016D"/>
    <w:rsid w:val="00EE1D38"/>
    <w:rsid w:val="00EF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39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439E"/>
    <w:pPr>
      <w:ind w:left="720"/>
      <w:contextualSpacing/>
    </w:pPr>
  </w:style>
  <w:style w:type="table" w:styleId="TableGrid">
    <w:name w:val="Table Grid"/>
    <w:basedOn w:val="TableNormal"/>
    <w:uiPriority w:val="99"/>
    <w:rsid w:val="0076439E"/>
    <w:rPr>
      <w:rFonts w:eastAsia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B122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299</TotalTime>
  <Pages>5</Pages>
  <Words>6585</Words>
  <Characters>3755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</dc:creator>
  <cp:keywords/>
  <dc:description/>
  <cp:lastModifiedBy>PC</cp:lastModifiedBy>
  <cp:revision>39</cp:revision>
  <dcterms:created xsi:type="dcterms:W3CDTF">2026-01-08T11:36:00Z</dcterms:created>
  <dcterms:modified xsi:type="dcterms:W3CDTF">2026-02-11T07:41:00Z</dcterms:modified>
</cp:coreProperties>
</file>