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21B" w:rsidRPr="000002D6" w:rsidRDefault="0085421B" w:rsidP="0085421B">
      <w:pPr>
        <w:jc w:val="right"/>
        <w:rPr>
          <w:sz w:val="26"/>
          <w:szCs w:val="26"/>
        </w:rPr>
      </w:pPr>
      <w:r w:rsidRPr="000002D6">
        <w:rPr>
          <w:sz w:val="26"/>
          <w:szCs w:val="26"/>
        </w:rPr>
        <w:t>ЗАТВЕРДЖЕНО</w:t>
      </w:r>
    </w:p>
    <w:p w:rsidR="0085421B" w:rsidRDefault="0085421B" w:rsidP="0085421B">
      <w:pPr>
        <w:jc w:val="right"/>
        <w:rPr>
          <w:sz w:val="26"/>
          <w:szCs w:val="26"/>
        </w:rPr>
      </w:pPr>
      <w:r w:rsidRPr="000002D6">
        <w:rPr>
          <w:sz w:val="26"/>
          <w:szCs w:val="26"/>
        </w:rPr>
        <w:t xml:space="preserve">                                                                     </w:t>
      </w:r>
      <w:r>
        <w:rPr>
          <w:sz w:val="26"/>
          <w:szCs w:val="26"/>
        </w:rPr>
        <w:t xml:space="preserve">        </w:t>
      </w:r>
      <w:r w:rsidRPr="00965DB1">
        <w:rPr>
          <w:sz w:val="26"/>
          <w:szCs w:val="26"/>
        </w:rPr>
        <w:t xml:space="preserve">рішення </w:t>
      </w:r>
      <w:r>
        <w:rPr>
          <w:sz w:val="26"/>
          <w:szCs w:val="26"/>
        </w:rPr>
        <w:t>Шептицької</w:t>
      </w:r>
      <w:r w:rsidRPr="000002D6">
        <w:rPr>
          <w:sz w:val="26"/>
          <w:szCs w:val="26"/>
        </w:rPr>
        <w:t xml:space="preserve"> </w:t>
      </w:r>
    </w:p>
    <w:p w:rsidR="0085421B" w:rsidRPr="000002D6" w:rsidRDefault="0085421B" w:rsidP="0085421B">
      <w:pPr>
        <w:jc w:val="right"/>
        <w:rPr>
          <w:sz w:val="26"/>
          <w:szCs w:val="26"/>
        </w:rPr>
      </w:pPr>
      <w:r w:rsidRPr="000002D6">
        <w:rPr>
          <w:sz w:val="26"/>
          <w:szCs w:val="26"/>
        </w:rPr>
        <w:t>міської ради</w:t>
      </w:r>
    </w:p>
    <w:p w:rsidR="003D154D" w:rsidRDefault="0085421B" w:rsidP="0085421B">
      <w:pPr>
        <w:jc w:val="center"/>
        <w:rPr>
          <w:rFonts w:ascii="Svoboda" w:hAnsi="Svoboda"/>
          <w:sz w:val="26"/>
          <w:szCs w:val="26"/>
        </w:rPr>
      </w:pPr>
      <w:r w:rsidRPr="000002D6">
        <w:rPr>
          <w:sz w:val="26"/>
          <w:szCs w:val="26"/>
        </w:rPr>
        <w:t xml:space="preserve">                                                                                             __</w:t>
      </w:r>
      <w:r>
        <w:rPr>
          <w:sz w:val="26"/>
          <w:szCs w:val="26"/>
        </w:rPr>
        <w:t>________</w:t>
      </w:r>
      <w:r w:rsidRPr="000002D6">
        <w:rPr>
          <w:sz w:val="26"/>
          <w:szCs w:val="26"/>
        </w:rPr>
        <w:t xml:space="preserve">№ </w:t>
      </w:r>
      <w:r>
        <w:rPr>
          <w:sz w:val="26"/>
          <w:szCs w:val="26"/>
        </w:rPr>
        <w:t>______</w:t>
      </w:r>
      <w:r w:rsidRPr="000002D6">
        <w:rPr>
          <w:sz w:val="26"/>
          <w:szCs w:val="26"/>
        </w:rPr>
        <w:t>_______</w:t>
      </w:r>
    </w:p>
    <w:p w:rsidR="0085421B" w:rsidRPr="0085421B" w:rsidRDefault="00C321D9" w:rsidP="00D96B59">
      <w:pPr>
        <w:jc w:val="center"/>
        <w:rPr>
          <w:b/>
          <w:sz w:val="28"/>
          <w:szCs w:val="28"/>
        </w:rPr>
      </w:pPr>
      <w:r w:rsidRPr="0085421B">
        <w:rPr>
          <w:b/>
          <w:sz w:val="28"/>
          <w:szCs w:val="28"/>
        </w:rPr>
        <w:t xml:space="preserve">Порядок </w:t>
      </w:r>
    </w:p>
    <w:p w:rsidR="00D96B59" w:rsidRPr="0085421B" w:rsidRDefault="00C321D9" w:rsidP="00D96B59">
      <w:pPr>
        <w:jc w:val="center"/>
        <w:rPr>
          <w:rFonts w:ascii="Arial" w:hAnsi="Arial" w:cs="Arial"/>
          <w:sz w:val="28"/>
          <w:szCs w:val="28"/>
        </w:rPr>
      </w:pPr>
      <w:r w:rsidRPr="0085421B">
        <w:rPr>
          <w:b/>
          <w:sz w:val="28"/>
          <w:szCs w:val="28"/>
        </w:rPr>
        <w:t xml:space="preserve">забезпечення </w:t>
      </w:r>
      <w:bookmarkStart w:id="0" w:name="_Hlk167050679"/>
      <w:r w:rsidRPr="0085421B">
        <w:rPr>
          <w:b/>
          <w:sz w:val="28"/>
          <w:szCs w:val="28"/>
        </w:rPr>
        <w:t xml:space="preserve">інсуліновими помпами та витратними матеріалами </w:t>
      </w:r>
      <w:bookmarkEnd w:id="0"/>
      <w:r w:rsidRPr="0085421B">
        <w:rPr>
          <w:b/>
          <w:sz w:val="28"/>
          <w:szCs w:val="28"/>
        </w:rPr>
        <w:t>до них дітей, хворих на цукровий діабет 1 типу Шептицької міської територіальної громади Шептицького району Львівської області</w:t>
      </w:r>
    </w:p>
    <w:p w:rsidR="00D96B59" w:rsidRPr="000D788D" w:rsidRDefault="00D96B59" w:rsidP="00D96B59">
      <w:pPr>
        <w:jc w:val="both"/>
        <w:rPr>
          <w:rFonts w:ascii="Arial" w:hAnsi="Arial" w:cs="Arial"/>
          <w:sz w:val="26"/>
          <w:szCs w:val="26"/>
        </w:rPr>
      </w:pPr>
    </w:p>
    <w:p w:rsidR="00D96B59" w:rsidRPr="000D788D" w:rsidRDefault="00D96B59" w:rsidP="00D96B59">
      <w:pPr>
        <w:jc w:val="both"/>
        <w:rPr>
          <w:rFonts w:ascii="Arial" w:hAnsi="Arial" w:cs="Arial"/>
          <w:sz w:val="26"/>
          <w:szCs w:val="26"/>
        </w:rPr>
      </w:pP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 Право на безоплатне забезпечення інсуліновими помпами та витратними матеріалами до них мають діти віком до 18 років, місце проживання яких зареєстроване на території </w:t>
      </w:r>
      <w:r w:rsidR="007E097A">
        <w:rPr>
          <w:rFonts w:eastAsiaTheme="minorHAnsi"/>
          <w:sz w:val="28"/>
          <w:szCs w:val="28"/>
          <w:lang w:eastAsia="en-US"/>
        </w:rPr>
        <w:t xml:space="preserve">Шептицької міської територіальної громади Шептицького району Львівської області (далі – </w:t>
      </w:r>
      <w:r w:rsidR="004F64E8" w:rsidRPr="0085421B">
        <w:rPr>
          <w:rFonts w:eastAsiaTheme="minorHAnsi"/>
          <w:sz w:val="28"/>
          <w:szCs w:val="28"/>
          <w:lang w:eastAsia="en-US"/>
        </w:rPr>
        <w:t>Шептицької</w:t>
      </w:r>
      <w:r w:rsidRPr="0085421B">
        <w:rPr>
          <w:rFonts w:eastAsiaTheme="minorHAnsi"/>
          <w:sz w:val="28"/>
          <w:szCs w:val="28"/>
          <w:lang w:eastAsia="en-US"/>
        </w:rPr>
        <w:t xml:space="preserve"> МТГ</w:t>
      </w:r>
      <w:r w:rsidR="007E097A">
        <w:rPr>
          <w:rFonts w:eastAsiaTheme="minorHAnsi"/>
          <w:sz w:val="28"/>
          <w:szCs w:val="28"/>
          <w:lang w:eastAsia="en-US"/>
        </w:rPr>
        <w:t>)</w:t>
      </w:r>
      <w:r w:rsidRPr="0085421B">
        <w:rPr>
          <w:rFonts w:eastAsiaTheme="minorHAnsi"/>
          <w:sz w:val="28"/>
          <w:szCs w:val="28"/>
          <w:lang w:eastAsia="en-US"/>
        </w:rPr>
        <w:t xml:space="preserve"> не менше ніж дванадцять місяців до дати звернення за необхідною медичною допомогою.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2. Безоплатне забезпечення інсуліновими помпами та витратними матеріалами за кошти Програми проводиться особам у такій кількості: не більше 1 інсулінової помпи один раз на 4 роки та не більше 12 комплектів витратних матеріалів до неї на один календарний рік на одну дитину, хвору на цукровий діабет 1 типу.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3. Забезпечення дітей – жителів </w:t>
      </w:r>
      <w:r w:rsidR="004F64E8" w:rsidRPr="0085421B">
        <w:rPr>
          <w:rFonts w:eastAsiaTheme="minorHAnsi"/>
          <w:sz w:val="28"/>
          <w:szCs w:val="28"/>
          <w:lang w:eastAsia="en-US"/>
        </w:rPr>
        <w:t>Шептицької</w:t>
      </w:r>
      <w:r w:rsidRPr="0085421B">
        <w:rPr>
          <w:rFonts w:eastAsiaTheme="minorHAnsi"/>
          <w:sz w:val="28"/>
          <w:szCs w:val="28"/>
          <w:lang w:eastAsia="en-US"/>
        </w:rPr>
        <w:t xml:space="preserve"> МТГ інсуліновими помпами, які за висновком лікаря мають потребу у її встановлені, здійснюється шляхом придбання таких помп </w:t>
      </w:r>
      <w:r w:rsidR="007E097A" w:rsidRPr="0085421B">
        <w:rPr>
          <w:rFonts w:eastAsiaTheme="minorHAnsi"/>
          <w:sz w:val="28"/>
          <w:szCs w:val="28"/>
          <w:lang w:eastAsia="en-US"/>
        </w:rPr>
        <w:t>К</w:t>
      </w:r>
      <w:r w:rsidR="007E097A">
        <w:rPr>
          <w:rFonts w:eastAsiaTheme="minorHAnsi"/>
          <w:sz w:val="28"/>
          <w:szCs w:val="28"/>
          <w:lang w:eastAsia="en-US"/>
        </w:rPr>
        <w:t>омунальним некомерційним підприємством</w:t>
      </w:r>
      <w:r w:rsidR="007E097A" w:rsidRPr="0085421B">
        <w:rPr>
          <w:rFonts w:eastAsiaTheme="minorHAnsi"/>
          <w:sz w:val="28"/>
          <w:szCs w:val="28"/>
          <w:lang w:eastAsia="en-US"/>
        </w:rPr>
        <w:t xml:space="preserve"> «Центральна міська лікарня Шептицької міської ради»</w:t>
      </w:r>
      <w:r w:rsidR="007E097A">
        <w:rPr>
          <w:rFonts w:eastAsiaTheme="minorHAnsi"/>
          <w:sz w:val="28"/>
          <w:szCs w:val="28"/>
          <w:lang w:eastAsia="en-US"/>
        </w:rPr>
        <w:t xml:space="preserve"> (</w:t>
      </w:r>
      <w:r w:rsidR="007E097A" w:rsidRPr="0085421B">
        <w:rPr>
          <w:rFonts w:eastAsiaTheme="minorHAnsi"/>
          <w:sz w:val="28"/>
          <w:szCs w:val="28"/>
          <w:lang w:eastAsia="en-US"/>
        </w:rPr>
        <w:t>далі</w:t>
      </w:r>
      <w:r w:rsidR="007E097A">
        <w:rPr>
          <w:rFonts w:eastAsiaTheme="minorHAnsi"/>
          <w:sz w:val="28"/>
          <w:szCs w:val="28"/>
          <w:lang w:eastAsia="en-US"/>
        </w:rPr>
        <w:t xml:space="preserve"> </w:t>
      </w:r>
      <w:r w:rsidR="007E097A" w:rsidRPr="0085421B">
        <w:rPr>
          <w:rFonts w:eastAsiaTheme="minorHAnsi"/>
          <w:sz w:val="28"/>
          <w:szCs w:val="28"/>
          <w:lang w:eastAsia="en-US"/>
        </w:rPr>
        <w:t xml:space="preserve">– </w:t>
      </w:r>
      <w:r w:rsidR="007E097A">
        <w:rPr>
          <w:rFonts w:eastAsiaTheme="minorHAnsi"/>
          <w:sz w:val="28"/>
          <w:szCs w:val="28"/>
          <w:lang w:eastAsia="en-US"/>
        </w:rPr>
        <w:t>КНП «ЦМЛ ШМР»)</w:t>
      </w:r>
      <w:r w:rsidR="007E097A">
        <w:rPr>
          <w:rFonts w:eastAsiaTheme="minorHAnsi"/>
          <w:sz w:val="28"/>
          <w:szCs w:val="28"/>
          <w:lang w:eastAsia="en-US"/>
        </w:rPr>
        <w:t xml:space="preserve"> </w:t>
      </w:r>
      <w:r w:rsidR="007E097A" w:rsidRPr="0085421B">
        <w:rPr>
          <w:rFonts w:eastAsiaTheme="minorHAnsi"/>
          <w:sz w:val="28"/>
          <w:szCs w:val="28"/>
          <w:lang w:eastAsia="en-US"/>
        </w:rPr>
        <w:t xml:space="preserve">за кошти </w:t>
      </w:r>
      <w:r w:rsidRPr="0085421B">
        <w:rPr>
          <w:rFonts w:eastAsiaTheme="minorHAnsi"/>
          <w:sz w:val="28"/>
          <w:szCs w:val="28"/>
          <w:lang w:eastAsia="en-US"/>
        </w:rPr>
        <w:t>Програми та подальшого встановлення дітям, хворим на цукровий діабет 1 типу в умовах стаціонарного лікуван</w:t>
      </w:r>
      <w:r w:rsidR="007E097A">
        <w:rPr>
          <w:rFonts w:eastAsiaTheme="minorHAnsi"/>
          <w:sz w:val="28"/>
          <w:szCs w:val="28"/>
          <w:lang w:eastAsia="en-US"/>
        </w:rPr>
        <w:t>ня у відокремленому підрозділі «Лікарня Святого Миколая»</w:t>
      </w:r>
      <w:r w:rsidRPr="0085421B">
        <w:rPr>
          <w:rFonts w:eastAsiaTheme="minorHAnsi"/>
          <w:sz w:val="28"/>
          <w:szCs w:val="28"/>
          <w:lang w:eastAsia="en-US"/>
        </w:rPr>
        <w:t xml:space="preserve"> комунального некомерційного підприємства </w:t>
      </w:r>
      <w:r w:rsidR="007E097A">
        <w:rPr>
          <w:rFonts w:eastAsiaTheme="minorHAnsi"/>
          <w:sz w:val="28"/>
          <w:szCs w:val="28"/>
          <w:lang w:eastAsia="en-US"/>
        </w:rPr>
        <w:t>«</w:t>
      </w:r>
      <w:r w:rsidRPr="0085421B">
        <w:rPr>
          <w:rFonts w:eastAsiaTheme="minorHAnsi"/>
          <w:sz w:val="28"/>
          <w:szCs w:val="28"/>
          <w:lang w:eastAsia="en-US"/>
        </w:rPr>
        <w:t>Львівське те</w:t>
      </w:r>
      <w:r w:rsidR="007E097A">
        <w:rPr>
          <w:rFonts w:eastAsiaTheme="minorHAnsi"/>
          <w:sz w:val="28"/>
          <w:szCs w:val="28"/>
          <w:lang w:eastAsia="en-US"/>
        </w:rPr>
        <w:t>риторіальне медичне об’єднання «</w:t>
      </w:r>
      <w:r w:rsidRPr="0085421B">
        <w:rPr>
          <w:rFonts w:eastAsiaTheme="minorHAnsi"/>
          <w:sz w:val="28"/>
          <w:szCs w:val="28"/>
          <w:lang w:eastAsia="en-US"/>
        </w:rPr>
        <w:t>Багатопрофільна клінічна лікарня інтенсивних методів лікуван</w:t>
      </w:r>
      <w:r w:rsidR="007E097A">
        <w:rPr>
          <w:rFonts w:eastAsiaTheme="minorHAnsi"/>
          <w:sz w:val="28"/>
          <w:szCs w:val="28"/>
          <w:lang w:eastAsia="en-US"/>
        </w:rPr>
        <w:t>ня та швидкої медичної допомоги» (</w:t>
      </w:r>
      <w:r w:rsidRPr="0085421B">
        <w:rPr>
          <w:rFonts w:eastAsiaTheme="minorHAnsi"/>
          <w:sz w:val="28"/>
          <w:szCs w:val="28"/>
          <w:lang w:eastAsia="en-US"/>
        </w:rPr>
        <w:t>далі</w:t>
      </w:r>
      <w:r w:rsidR="007E097A">
        <w:rPr>
          <w:rFonts w:eastAsiaTheme="minorHAnsi"/>
          <w:sz w:val="28"/>
          <w:szCs w:val="28"/>
          <w:lang w:eastAsia="en-US"/>
        </w:rPr>
        <w:t xml:space="preserve"> </w:t>
      </w:r>
      <w:r w:rsidRPr="0085421B">
        <w:rPr>
          <w:rFonts w:eastAsiaTheme="minorHAnsi"/>
          <w:sz w:val="28"/>
          <w:szCs w:val="28"/>
          <w:lang w:eastAsia="en-US"/>
        </w:rPr>
        <w:t xml:space="preserve">– </w:t>
      </w:r>
      <w:bookmarkStart w:id="1" w:name="_Hlk175824289"/>
      <w:r w:rsidR="007E097A">
        <w:rPr>
          <w:rFonts w:eastAsiaTheme="minorHAnsi"/>
          <w:sz w:val="28"/>
          <w:szCs w:val="28"/>
          <w:lang w:eastAsia="en-US"/>
        </w:rPr>
        <w:t>ВП «</w:t>
      </w:r>
      <w:r w:rsidRPr="0085421B">
        <w:rPr>
          <w:rFonts w:eastAsiaTheme="minorHAnsi"/>
          <w:sz w:val="28"/>
          <w:szCs w:val="28"/>
          <w:lang w:eastAsia="en-US"/>
        </w:rPr>
        <w:t>Лікарня Святого Миколая</w:t>
      </w:r>
      <w:bookmarkEnd w:id="1"/>
      <w:r w:rsidR="007E097A">
        <w:rPr>
          <w:rFonts w:eastAsiaTheme="minorHAnsi"/>
          <w:sz w:val="28"/>
          <w:szCs w:val="28"/>
          <w:lang w:eastAsia="en-US"/>
        </w:rPr>
        <w:t>» КНП «</w:t>
      </w:r>
      <w:r w:rsidRPr="0085421B">
        <w:rPr>
          <w:rFonts w:eastAsiaTheme="minorHAnsi"/>
          <w:sz w:val="28"/>
          <w:szCs w:val="28"/>
          <w:lang w:eastAsia="en-US"/>
        </w:rPr>
        <w:t>1 Територіаль</w:t>
      </w:r>
      <w:r w:rsidR="007E097A">
        <w:rPr>
          <w:rFonts w:eastAsiaTheme="minorHAnsi"/>
          <w:sz w:val="28"/>
          <w:szCs w:val="28"/>
          <w:lang w:eastAsia="en-US"/>
        </w:rPr>
        <w:t>не медичне об’єднання м. Львова»</w:t>
      </w:r>
      <w:r w:rsidRPr="0085421B">
        <w:rPr>
          <w:rFonts w:eastAsiaTheme="minorHAnsi"/>
          <w:sz w:val="28"/>
          <w:szCs w:val="28"/>
          <w:lang w:eastAsia="en-US"/>
        </w:rPr>
        <w:t xml:space="preserve">).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4. Встановлення інсулінових помп проводить</w:t>
      </w:r>
      <w:r w:rsidR="007E097A">
        <w:rPr>
          <w:rFonts w:eastAsiaTheme="minorHAnsi"/>
          <w:sz w:val="28"/>
          <w:szCs w:val="28"/>
          <w:lang w:eastAsia="en-US"/>
        </w:rPr>
        <w:t>ся лікарями-ендокринологами ВП «</w:t>
      </w:r>
      <w:r w:rsidRPr="0085421B">
        <w:rPr>
          <w:rFonts w:eastAsiaTheme="minorHAnsi"/>
          <w:sz w:val="28"/>
          <w:szCs w:val="28"/>
          <w:lang w:eastAsia="en-US"/>
        </w:rPr>
        <w:t>Лікарня Святого Миколая</w:t>
      </w:r>
      <w:r w:rsidR="007E097A">
        <w:rPr>
          <w:rFonts w:eastAsiaTheme="minorHAnsi"/>
          <w:sz w:val="28"/>
          <w:szCs w:val="28"/>
          <w:lang w:eastAsia="en-US"/>
        </w:rPr>
        <w:t>» КНП «</w:t>
      </w:r>
      <w:r w:rsidRPr="0085421B">
        <w:rPr>
          <w:rFonts w:eastAsiaTheme="minorHAnsi"/>
          <w:sz w:val="28"/>
          <w:szCs w:val="28"/>
          <w:lang w:eastAsia="en-US"/>
        </w:rPr>
        <w:t>1 Територіальне медичне об’єднання м. Львова</w:t>
      </w:r>
      <w:r w:rsidR="007E097A">
        <w:rPr>
          <w:rFonts w:eastAsiaTheme="minorHAnsi"/>
          <w:sz w:val="28"/>
          <w:szCs w:val="28"/>
          <w:lang w:eastAsia="en-US"/>
        </w:rPr>
        <w:t>»</w:t>
      </w:r>
      <w:r w:rsidRPr="0085421B">
        <w:rPr>
          <w:rFonts w:eastAsiaTheme="minorHAnsi"/>
          <w:sz w:val="28"/>
          <w:szCs w:val="28"/>
          <w:lang w:eastAsia="en-US"/>
        </w:rPr>
        <w:t>, які мають навички встановлення помп та пройшли необхідне навчання.</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5. Виписка дитини, якій встановили інсулінову помпу зі стаціонарного лікування відбувається після індивідуального налаштування пристрою, корекції дози інсуліну та проходження навчання батьками (опікунами) та дитиною.</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6. Для кожної дитини, якій встановлена інсулінова помпа повинен бути розроблений індивідуальний план медичного нагляду, забезпечене динамічне спостереження, проведення необхідного технічного контролю за роботою помп та проведення лабораторних та інструментальних досліджень (при потребі), у тому числі контроль рівня </w:t>
      </w:r>
      <w:proofErr w:type="spellStart"/>
      <w:r w:rsidRPr="0085421B">
        <w:rPr>
          <w:rFonts w:eastAsiaTheme="minorHAnsi"/>
          <w:sz w:val="28"/>
          <w:szCs w:val="28"/>
          <w:lang w:eastAsia="en-US"/>
        </w:rPr>
        <w:t>глікованого</w:t>
      </w:r>
      <w:proofErr w:type="spellEnd"/>
      <w:r w:rsidRPr="0085421B">
        <w:rPr>
          <w:rFonts w:eastAsiaTheme="minorHAnsi"/>
          <w:sz w:val="28"/>
          <w:szCs w:val="28"/>
          <w:lang w:eastAsia="en-US"/>
        </w:rPr>
        <w:t xml:space="preserve"> гемоглобіну.</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lastRenderedPageBreak/>
        <w:t xml:space="preserve">7. Забезпечення дітей хворих на цукровий діабет 1 типу – жителів </w:t>
      </w:r>
      <w:r w:rsidR="004F64E8" w:rsidRPr="0085421B">
        <w:rPr>
          <w:rFonts w:eastAsiaTheme="minorHAnsi"/>
          <w:sz w:val="28"/>
          <w:szCs w:val="28"/>
          <w:lang w:eastAsia="en-US"/>
        </w:rPr>
        <w:t>Шептицької</w:t>
      </w:r>
      <w:r w:rsidR="00906975" w:rsidRPr="0085421B">
        <w:rPr>
          <w:rFonts w:eastAsiaTheme="minorHAnsi"/>
          <w:sz w:val="28"/>
          <w:szCs w:val="28"/>
          <w:lang w:eastAsia="en-US"/>
        </w:rPr>
        <w:t xml:space="preserve"> </w:t>
      </w:r>
      <w:r w:rsidRPr="0085421B">
        <w:rPr>
          <w:rFonts w:eastAsiaTheme="minorHAnsi"/>
          <w:sz w:val="28"/>
          <w:szCs w:val="28"/>
          <w:lang w:eastAsia="en-US"/>
        </w:rPr>
        <w:t>МТГ витратними матеріалами до інсулінових помп, придбаних за кошти Програми, здійснюється відповідно до індивідуального плану лікування, в якому зазначається необхідний перелік витратних матеріалів та графік їх заміни. Лікар-ендокринолог видає їх дитині під час планових візитів та здійснює регулярний контроль за використанням витратних матеріалів та коригує план лікування при необхідності.</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8. Для обліку дітей, хворих на цукровий діабет 1 типу, які мають право на забезпечення інсуліновими помпами та витратними матеріалами до них у </w:t>
      </w:r>
      <w:r w:rsidR="007E097A">
        <w:rPr>
          <w:rFonts w:eastAsiaTheme="minorHAnsi"/>
          <w:sz w:val="28"/>
          <w:szCs w:val="28"/>
          <w:lang w:eastAsia="en-US"/>
        </w:rPr>
        <w:t>КНП «ЦМЛ ШМР»</w:t>
      </w:r>
      <w:r w:rsidR="007E097A">
        <w:rPr>
          <w:rFonts w:eastAsiaTheme="minorHAnsi"/>
          <w:sz w:val="28"/>
          <w:szCs w:val="28"/>
          <w:lang w:eastAsia="en-US"/>
        </w:rPr>
        <w:t xml:space="preserve"> </w:t>
      </w:r>
      <w:r w:rsidRPr="0085421B">
        <w:rPr>
          <w:rFonts w:eastAsiaTheme="minorHAnsi"/>
          <w:sz w:val="28"/>
          <w:szCs w:val="28"/>
          <w:lang w:eastAsia="en-US"/>
        </w:rPr>
        <w:t>формується реєстр.</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9. Для отримання інсулінової помпи у </w:t>
      </w:r>
      <w:r w:rsidR="007E097A">
        <w:rPr>
          <w:rFonts w:eastAsiaTheme="minorHAnsi"/>
          <w:sz w:val="28"/>
          <w:szCs w:val="28"/>
          <w:lang w:eastAsia="en-US"/>
        </w:rPr>
        <w:t>КНП «ЦМЛ ШМР»</w:t>
      </w:r>
      <w:r w:rsidRPr="0085421B">
        <w:rPr>
          <w:rFonts w:eastAsiaTheme="minorHAnsi"/>
          <w:sz w:val="28"/>
          <w:szCs w:val="28"/>
          <w:lang w:eastAsia="en-US"/>
        </w:rPr>
        <w:t xml:space="preserve"> формується лист-очікування з визначеною черговістю.</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10. Розподіл закуплених інсулінових помп дітям здійснюється комісією, утвореною у </w:t>
      </w:r>
      <w:r w:rsidR="007E097A">
        <w:rPr>
          <w:rFonts w:eastAsiaTheme="minorHAnsi"/>
          <w:sz w:val="28"/>
          <w:szCs w:val="28"/>
          <w:lang w:eastAsia="en-US"/>
        </w:rPr>
        <w:t>КНП «ЦМЛ ШМР»</w:t>
      </w:r>
      <w:r w:rsidR="007E097A">
        <w:rPr>
          <w:rFonts w:eastAsiaTheme="minorHAnsi"/>
          <w:sz w:val="28"/>
          <w:szCs w:val="28"/>
          <w:lang w:eastAsia="en-US"/>
        </w:rPr>
        <w:t xml:space="preserve"> </w:t>
      </w:r>
      <w:bookmarkStart w:id="2" w:name="_GoBack"/>
      <w:bookmarkEnd w:id="2"/>
      <w:r w:rsidRPr="0085421B">
        <w:rPr>
          <w:rFonts w:eastAsiaTheme="minorHAnsi"/>
          <w:sz w:val="28"/>
          <w:szCs w:val="28"/>
          <w:lang w:eastAsia="en-US"/>
        </w:rPr>
        <w:t xml:space="preserve">із залученням </w:t>
      </w:r>
      <w:r w:rsidR="00906975" w:rsidRPr="0085421B">
        <w:rPr>
          <w:rFonts w:eastAsiaTheme="minorHAnsi"/>
          <w:sz w:val="28"/>
          <w:szCs w:val="28"/>
          <w:lang w:eastAsia="en-US"/>
        </w:rPr>
        <w:t xml:space="preserve">представником КНП «Центр первинної медико-санітарної допомоги Шептицької міської ради» </w:t>
      </w:r>
      <w:r w:rsidRPr="0085421B">
        <w:rPr>
          <w:rFonts w:eastAsiaTheme="minorHAnsi"/>
          <w:sz w:val="28"/>
          <w:szCs w:val="28"/>
          <w:lang w:eastAsia="en-US"/>
        </w:rPr>
        <w:t xml:space="preserve">та представника </w:t>
      </w:r>
      <w:r w:rsidR="00906975" w:rsidRPr="0085421B">
        <w:rPr>
          <w:rFonts w:eastAsiaTheme="minorHAnsi"/>
          <w:sz w:val="28"/>
          <w:szCs w:val="28"/>
          <w:lang w:eastAsia="en-US"/>
        </w:rPr>
        <w:t xml:space="preserve">відділу охорони </w:t>
      </w:r>
      <w:r w:rsidR="004D3471" w:rsidRPr="0085421B">
        <w:rPr>
          <w:rFonts w:eastAsiaTheme="minorHAnsi"/>
          <w:sz w:val="28"/>
          <w:szCs w:val="28"/>
          <w:lang w:eastAsia="en-US"/>
        </w:rPr>
        <w:t>здоров’я</w:t>
      </w:r>
      <w:r w:rsidR="00906975" w:rsidRPr="0085421B">
        <w:rPr>
          <w:rFonts w:eastAsiaTheme="minorHAnsi"/>
          <w:sz w:val="28"/>
          <w:szCs w:val="28"/>
          <w:lang w:eastAsia="en-US"/>
        </w:rPr>
        <w:t xml:space="preserve"> Шептицької міської ради.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11. Першочергове право на безоплатне </w:t>
      </w:r>
      <w:bookmarkStart w:id="3" w:name="_Hlk167053632"/>
      <w:r w:rsidRPr="0085421B">
        <w:rPr>
          <w:rFonts w:eastAsiaTheme="minorHAnsi"/>
          <w:sz w:val="28"/>
          <w:szCs w:val="28"/>
          <w:lang w:eastAsia="en-US"/>
        </w:rPr>
        <w:t>забезпечення інсуліновими помпами та витратними матеріалами</w:t>
      </w:r>
      <w:bookmarkEnd w:id="3"/>
      <w:r w:rsidRPr="0085421B">
        <w:rPr>
          <w:rFonts w:eastAsiaTheme="minorHAnsi"/>
          <w:sz w:val="28"/>
          <w:szCs w:val="28"/>
          <w:lang w:eastAsia="en-US"/>
        </w:rPr>
        <w:t xml:space="preserve"> до них за кошти Програми мають:</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11.1. Діти, де один із батьків має статус Учасника бойових дій.</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11.2. Діти, де один із батьків має статус особи з інвалідністю внаслідок війни.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11.3. Діти загиблого (померлого) Захисника та Захисниці України.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11.4. Діти одного із батьків, к</w:t>
      </w:r>
      <w:r w:rsidR="004F64E8" w:rsidRPr="0085421B">
        <w:rPr>
          <w:rFonts w:eastAsiaTheme="minorHAnsi"/>
          <w:sz w:val="28"/>
          <w:szCs w:val="28"/>
          <w:lang w:eastAsia="en-US"/>
        </w:rPr>
        <w:t>ому посмертно присвоєно звання «</w:t>
      </w:r>
      <w:r w:rsidRPr="0085421B">
        <w:rPr>
          <w:rFonts w:eastAsiaTheme="minorHAnsi"/>
          <w:sz w:val="28"/>
          <w:szCs w:val="28"/>
          <w:lang w:eastAsia="en-US"/>
        </w:rPr>
        <w:t>Герой України</w:t>
      </w:r>
      <w:r w:rsidR="004F64E8" w:rsidRPr="0085421B">
        <w:rPr>
          <w:rFonts w:eastAsiaTheme="minorHAnsi"/>
          <w:sz w:val="28"/>
          <w:szCs w:val="28"/>
          <w:lang w:eastAsia="en-US"/>
        </w:rPr>
        <w:t>»</w:t>
      </w:r>
      <w:r w:rsidRPr="0085421B">
        <w:rPr>
          <w:rFonts w:eastAsiaTheme="minorHAnsi"/>
          <w:sz w:val="28"/>
          <w:szCs w:val="28"/>
          <w:lang w:eastAsia="en-US"/>
        </w:rPr>
        <w:t xml:space="preserve">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виявлене під час Революції Гідності.</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11.5. Діти, де один із батьків має статус постраждалого учасника Революції Гідності.</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11.6. Діти зниклого безвісти за особливих обставин військовослужбовця.</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11.7. Діти військовослужбовців, стосовно яких встановлено факт позбавлення особистої свободи внаслідок збройної агресії проти України.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11.8. Діти із багатодітних сімей.</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11.9. Діти із малозабезпечених сімей.</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11.10. Діти, яких виховує лише один із батьків.</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12. Безоплатне забезпечення інсуліновими помпами та витратними матеріалами до них дітей – жителів </w:t>
      </w:r>
      <w:r w:rsidR="004F64E8" w:rsidRPr="0085421B">
        <w:rPr>
          <w:rFonts w:eastAsiaTheme="minorHAnsi"/>
          <w:sz w:val="28"/>
          <w:szCs w:val="28"/>
          <w:lang w:eastAsia="en-US"/>
        </w:rPr>
        <w:t>Шептицької</w:t>
      </w:r>
      <w:r w:rsidRPr="0085421B">
        <w:rPr>
          <w:rFonts w:eastAsiaTheme="minorHAnsi"/>
          <w:sz w:val="28"/>
          <w:szCs w:val="28"/>
          <w:lang w:eastAsia="en-US"/>
        </w:rPr>
        <w:t xml:space="preserve"> МТГ, які не мають першочергового права на таке забезпечення, здійснюється в порядку загальної черги у межах коштів, передбачених в бюджеті </w:t>
      </w:r>
      <w:r w:rsidR="004F64E8" w:rsidRPr="0085421B">
        <w:rPr>
          <w:rFonts w:eastAsiaTheme="minorHAnsi"/>
          <w:sz w:val="28"/>
          <w:szCs w:val="28"/>
          <w:lang w:eastAsia="en-US"/>
        </w:rPr>
        <w:t xml:space="preserve">Шептицької </w:t>
      </w:r>
      <w:r w:rsidRPr="0085421B">
        <w:rPr>
          <w:rFonts w:eastAsiaTheme="minorHAnsi"/>
          <w:sz w:val="28"/>
          <w:szCs w:val="28"/>
          <w:lang w:eastAsia="en-US"/>
        </w:rPr>
        <w:t>МТГ на виконання заходів Програми.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13. Для зарахування до листа-очікування для забезпечення дітей, хворих на цукровий діабет 1 типу, інсуліновими помпами та витратними матеріалами до них за кошти Програми батьки (опікуни) надають такі документи: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13.1. Заяву про зарахування до листа-очікування.</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13.2. Згоду на обробку персональних даних.</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lastRenderedPageBreak/>
        <w:t>13.3. Копію паспорта громадянина України та довідки про присвоєння реєстраційного номера платника податків (одного із батьків / опікуна або законного представника дитини).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13.4. Копію свідоцтва про народження дитини.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13.5. Копію документа (посвідчення, витяг з реєстру, довідка тощо), який надає право на першочергове отримання інсулінової помпи згідно із цією Програмою.</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13.6. Довідку про реєстрацію місця проживання.</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13.7. Інші документи (залежно від обставин, що склались).</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14. Під час подання копій документів надаються їхні оригінали для огляду та підтвердження копій.</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15. Підставами для відмови у проведенні безоплатного забезпечення інсуліновими помпами та витратними матеріалами за кошти Програми є:</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15.1. Відсутність повного комплекту документів, визначених у пункті 4.14. цієї Програми.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15.2. Виявлена недостовірність відомостей у наданих документах.</w:t>
      </w:r>
    </w:p>
    <w:p w:rsidR="00D96B59" w:rsidRPr="0085421B" w:rsidRDefault="00D96B59" w:rsidP="00F13678">
      <w:pPr>
        <w:jc w:val="both"/>
        <w:rPr>
          <w:rFonts w:eastAsiaTheme="minorHAnsi"/>
          <w:sz w:val="28"/>
          <w:szCs w:val="28"/>
          <w:lang w:eastAsia="en-US"/>
        </w:rPr>
      </w:pPr>
    </w:p>
    <w:p w:rsidR="00D96B59" w:rsidRPr="0085421B" w:rsidRDefault="00D96B59" w:rsidP="00F13678">
      <w:pPr>
        <w:jc w:val="both"/>
        <w:rPr>
          <w:rFonts w:eastAsiaTheme="minorHAnsi"/>
          <w:sz w:val="28"/>
          <w:szCs w:val="28"/>
          <w:lang w:eastAsia="en-US"/>
        </w:rPr>
      </w:pPr>
    </w:p>
    <w:sectPr w:rsidR="00D96B59" w:rsidRPr="0085421B"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2EA" w:rsidRDefault="003C22EA">
      <w:r>
        <w:separator/>
      </w:r>
    </w:p>
  </w:endnote>
  <w:endnote w:type="continuationSeparator" w:id="0">
    <w:p w:rsidR="003C22EA" w:rsidRDefault="003C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Light">
    <w:altName w:val="Arial"/>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Svoboda">
    <w:altName w:val="Bahnschrift Light"/>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2EA" w:rsidRDefault="003C22EA">
      <w:r>
        <w:separator/>
      </w:r>
    </w:p>
  </w:footnote>
  <w:footnote w:type="continuationSeparator" w:id="0">
    <w:p w:rsidR="003C22EA" w:rsidRDefault="003C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621F7"/>
    <w:rsid w:val="00075C77"/>
    <w:rsid w:val="00083C7A"/>
    <w:rsid w:val="000872F3"/>
    <w:rsid w:val="0008735E"/>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686"/>
    <w:rsid w:val="0014198F"/>
    <w:rsid w:val="00150900"/>
    <w:rsid w:val="00150C5E"/>
    <w:rsid w:val="0015425B"/>
    <w:rsid w:val="001548CF"/>
    <w:rsid w:val="001629A0"/>
    <w:rsid w:val="00164AA8"/>
    <w:rsid w:val="00165D57"/>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22EA"/>
    <w:rsid w:val="003C3048"/>
    <w:rsid w:val="003C39DE"/>
    <w:rsid w:val="003C3B42"/>
    <w:rsid w:val="003D154D"/>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84E09"/>
    <w:rsid w:val="0049184C"/>
    <w:rsid w:val="0049290F"/>
    <w:rsid w:val="00493616"/>
    <w:rsid w:val="004956B3"/>
    <w:rsid w:val="004A0978"/>
    <w:rsid w:val="004A60E1"/>
    <w:rsid w:val="004A72E3"/>
    <w:rsid w:val="004B4B1D"/>
    <w:rsid w:val="004B5305"/>
    <w:rsid w:val="004C0AA1"/>
    <w:rsid w:val="004C368C"/>
    <w:rsid w:val="004D2C71"/>
    <w:rsid w:val="004D2E5B"/>
    <w:rsid w:val="004D3471"/>
    <w:rsid w:val="004E348B"/>
    <w:rsid w:val="004E46C1"/>
    <w:rsid w:val="004E4BF0"/>
    <w:rsid w:val="004E5DBF"/>
    <w:rsid w:val="004F217A"/>
    <w:rsid w:val="004F64E8"/>
    <w:rsid w:val="004F6C32"/>
    <w:rsid w:val="00505E9B"/>
    <w:rsid w:val="0051218A"/>
    <w:rsid w:val="00512868"/>
    <w:rsid w:val="005212FD"/>
    <w:rsid w:val="0052288C"/>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0EB2"/>
    <w:rsid w:val="006D5F5F"/>
    <w:rsid w:val="006E03A1"/>
    <w:rsid w:val="006E7CF8"/>
    <w:rsid w:val="006F07EA"/>
    <w:rsid w:val="006F3504"/>
    <w:rsid w:val="006F3CE3"/>
    <w:rsid w:val="006F7399"/>
    <w:rsid w:val="00703E4B"/>
    <w:rsid w:val="00705A25"/>
    <w:rsid w:val="00705DF2"/>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67EE3"/>
    <w:rsid w:val="0078002D"/>
    <w:rsid w:val="00784D76"/>
    <w:rsid w:val="007870B1"/>
    <w:rsid w:val="007876B3"/>
    <w:rsid w:val="007A08C6"/>
    <w:rsid w:val="007A0AC1"/>
    <w:rsid w:val="007A1C19"/>
    <w:rsid w:val="007A44A0"/>
    <w:rsid w:val="007B7308"/>
    <w:rsid w:val="007C2729"/>
    <w:rsid w:val="007C3A57"/>
    <w:rsid w:val="007C4332"/>
    <w:rsid w:val="007D4530"/>
    <w:rsid w:val="007E097A"/>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5421B"/>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06975"/>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9F47B7"/>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21D9"/>
    <w:rsid w:val="00C34327"/>
    <w:rsid w:val="00C3762F"/>
    <w:rsid w:val="00C4182E"/>
    <w:rsid w:val="00C47195"/>
    <w:rsid w:val="00C47F02"/>
    <w:rsid w:val="00C60FF2"/>
    <w:rsid w:val="00C72DDC"/>
    <w:rsid w:val="00C7524F"/>
    <w:rsid w:val="00C7588F"/>
    <w:rsid w:val="00C81312"/>
    <w:rsid w:val="00C93BDD"/>
    <w:rsid w:val="00CA14D0"/>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3658F"/>
    <w:rsid w:val="00D40C17"/>
    <w:rsid w:val="00D41708"/>
    <w:rsid w:val="00D43A0D"/>
    <w:rsid w:val="00D4621B"/>
    <w:rsid w:val="00D56819"/>
    <w:rsid w:val="00D62EFD"/>
    <w:rsid w:val="00D64FCA"/>
    <w:rsid w:val="00D66577"/>
    <w:rsid w:val="00D754C9"/>
    <w:rsid w:val="00D76E69"/>
    <w:rsid w:val="00D84658"/>
    <w:rsid w:val="00D87B18"/>
    <w:rsid w:val="00D96B59"/>
    <w:rsid w:val="00DA654C"/>
    <w:rsid w:val="00DD56FC"/>
    <w:rsid w:val="00DE2E79"/>
    <w:rsid w:val="00DE4148"/>
    <w:rsid w:val="00DF21A9"/>
    <w:rsid w:val="00DF3046"/>
    <w:rsid w:val="00DF52F3"/>
    <w:rsid w:val="00E02AF5"/>
    <w:rsid w:val="00E06897"/>
    <w:rsid w:val="00E0726A"/>
    <w:rsid w:val="00E10C3D"/>
    <w:rsid w:val="00E12477"/>
    <w:rsid w:val="00E307F8"/>
    <w:rsid w:val="00E30EF0"/>
    <w:rsid w:val="00E33793"/>
    <w:rsid w:val="00E34AF9"/>
    <w:rsid w:val="00E37E6C"/>
    <w:rsid w:val="00E40738"/>
    <w:rsid w:val="00E610EE"/>
    <w:rsid w:val="00E673CA"/>
    <w:rsid w:val="00E70B61"/>
    <w:rsid w:val="00E85106"/>
    <w:rsid w:val="00E87092"/>
    <w:rsid w:val="00E94201"/>
    <w:rsid w:val="00E9700B"/>
    <w:rsid w:val="00EA422B"/>
    <w:rsid w:val="00EA5B95"/>
    <w:rsid w:val="00EA615C"/>
    <w:rsid w:val="00EC17AE"/>
    <w:rsid w:val="00EC773D"/>
    <w:rsid w:val="00ED0942"/>
    <w:rsid w:val="00ED41A6"/>
    <w:rsid w:val="00EE458A"/>
    <w:rsid w:val="00EF5ED3"/>
    <w:rsid w:val="00F0224F"/>
    <w:rsid w:val="00F040CA"/>
    <w:rsid w:val="00F04101"/>
    <w:rsid w:val="00F1066F"/>
    <w:rsid w:val="00F10B48"/>
    <w:rsid w:val="00F13678"/>
    <w:rsid w:val="00F149D9"/>
    <w:rsid w:val="00F155D4"/>
    <w:rsid w:val="00F15850"/>
    <w:rsid w:val="00F21CD8"/>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3657A"/>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11255373">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A7493-F3B2-49C7-BB41-ECFC7347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3885</Words>
  <Characters>2216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cp:revision>
  <cp:lastPrinted>2024-07-08T13:24:00Z</cp:lastPrinted>
  <dcterms:created xsi:type="dcterms:W3CDTF">2026-01-08T08:28:00Z</dcterms:created>
  <dcterms:modified xsi:type="dcterms:W3CDTF">2026-01-09T08:17:00Z</dcterms:modified>
</cp:coreProperties>
</file>