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4258F" w:rsidRPr="00686EDF" w:rsidTr="00686EDF">
        <w:trPr>
          <w:trHeight w:val="1701"/>
        </w:trPr>
        <w:tc>
          <w:tcPr>
            <w:tcW w:w="9628" w:type="dxa"/>
          </w:tcPr>
          <w:p w:rsidR="0084258F" w:rsidRDefault="0084258F" w:rsidP="00686ED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84258F" w:rsidRPr="00686EDF" w:rsidRDefault="0084258F" w:rsidP="00686EDF">
            <w:pPr>
              <w:pStyle w:val="a5"/>
              <w:rPr>
                <w:b/>
                <w:bCs/>
              </w:rPr>
            </w:pPr>
          </w:p>
          <w:p w:rsidR="0084258F" w:rsidRPr="00686EDF" w:rsidRDefault="0084258F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восьма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84258F" w:rsidRPr="00686EDF" w:rsidRDefault="0084258F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4258F" w:rsidRPr="00686EDF" w:rsidRDefault="0084258F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4258F" w:rsidRPr="00686EDF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258F" w:rsidRPr="00EF6D11" w:rsidRDefault="000F3279" w:rsidP="009A46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84258F" w:rsidRPr="00686EDF" w:rsidRDefault="0084258F" w:rsidP="009A46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258F" w:rsidRPr="00686EDF" w:rsidRDefault="0084258F" w:rsidP="009A46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F3279" w:rsidRPr="000F327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4181</w:t>
                  </w:r>
                </w:p>
              </w:tc>
            </w:tr>
          </w:tbl>
          <w:p w:rsidR="0084258F" w:rsidRPr="00686EDF" w:rsidRDefault="0084258F" w:rsidP="00686EDF">
            <w:pPr>
              <w:spacing w:after="0" w:line="240" w:lineRule="auto"/>
              <w:jc w:val="center"/>
            </w:pPr>
          </w:p>
        </w:tc>
      </w:tr>
    </w:tbl>
    <w:p w:rsidR="0084258F" w:rsidRPr="000F5FC9" w:rsidRDefault="009A46B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4258F" w:rsidRPr="00345E4E" w:rsidRDefault="0084258F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val="ru-RU" w:eastAsia="ru-RU"/>
        </w:rPr>
        <w:t xml:space="preserve">Про </w:t>
      </w:r>
      <w:r w:rsidRPr="00345E4E">
        <w:rPr>
          <w:rFonts w:ascii="Times New Roman" w:hAnsi="Times New Roman"/>
          <w:b/>
          <w:sz w:val="27"/>
          <w:szCs w:val="27"/>
          <w:lang w:eastAsia="ru-RU"/>
        </w:rPr>
        <w:t>розгляд клопотання</w:t>
      </w:r>
    </w:p>
    <w:p w:rsidR="0084258F" w:rsidRDefault="0084258F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Шиш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Наталії </w:t>
      </w:r>
    </w:p>
    <w:p w:rsidR="0084258F" w:rsidRPr="00345E4E" w:rsidRDefault="0084258F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Володимирівни</w:t>
      </w:r>
    </w:p>
    <w:p w:rsidR="0084258F" w:rsidRPr="00345E4E" w:rsidRDefault="0084258F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:rsidR="0084258F" w:rsidRPr="00345E4E" w:rsidRDefault="0084258F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345E4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від 22.05.2003 № 858-IV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громадянки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Чіпак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Ірини Михайлівни, довіреної особи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Шиш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Наталії Володимирівни, спадкоємиці громадянки Хоми Ганни Василівни,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</w:t>
      </w:r>
      <w:r>
        <w:rPr>
          <w:rFonts w:ascii="Times New Roman" w:hAnsi="Times New Roman"/>
          <w:sz w:val="27"/>
          <w:szCs w:val="27"/>
          <w:lang w:eastAsia="ru-RU"/>
        </w:rPr>
        <w:t xml:space="preserve">а гр.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Шиш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Наталії Володимирівні розташованої на території Шептицької міської ради, Шептицький район, Львівської області,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до якого додано коп</w:t>
      </w:r>
      <w:r>
        <w:rPr>
          <w:rFonts w:ascii="Times New Roman" w:hAnsi="Times New Roman"/>
          <w:sz w:val="27"/>
          <w:szCs w:val="27"/>
          <w:lang w:eastAsia="ru-RU"/>
        </w:rPr>
        <w:t>ії: довіреності, кадастрових планів земельних ділянок, паспортів</w:t>
      </w:r>
      <w:r w:rsidRPr="00345E4E">
        <w:rPr>
          <w:rFonts w:ascii="Times New Roman" w:hAnsi="Times New Roman"/>
          <w:sz w:val="27"/>
          <w:szCs w:val="27"/>
          <w:lang w:eastAsia="ru-RU"/>
        </w:rPr>
        <w:t>, ідентиф</w:t>
      </w:r>
      <w:r>
        <w:rPr>
          <w:rFonts w:ascii="Times New Roman" w:hAnsi="Times New Roman"/>
          <w:sz w:val="27"/>
          <w:szCs w:val="27"/>
          <w:lang w:eastAsia="ru-RU"/>
        </w:rPr>
        <w:t>ікаційних номерів</w:t>
      </w:r>
      <w:r w:rsidRPr="00345E4E">
        <w:rPr>
          <w:rFonts w:ascii="Times New Roman" w:hAnsi="Times New Roman"/>
          <w:sz w:val="27"/>
          <w:szCs w:val="27"/>
          <w:lang w:eastAsia="ru-RU"/>
        </w:rPr>
        <w:t>, рішення Сокальського районног</w:t>
      </w:r>
      <w:r>
        <w:rPr>
          <w:rFonts w:ascii="Times New Roman" w:hAnsi="Times New Roman"/>
          <w:sz w:val="27"/>
          <w:szCs w:val="27"/>
          <w:lang w:eastAsia="ru-RU"/>
        </w:rPr>
        <w:t>о суду Львівської області від 17</w:t>
      </w:r>
      <w:r w:rsidRPr="00345E4E">
        <w:rPr>
          <w:rFonts w:ascii="Times New Roman" w:hAnsi="Times New Roman"/>
          <w:sz w:val="27"/>
          <w:szCs w:val="27"/>
          <w:lang w:eastAsia="ru-RU"/>
        </w:rPr>
        <w:t>.0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345E4E">
        <w:rPr>
          <w:rFonts w:ascii="Times New Roman" w:hAnsi="Times New Roman"/>
          <w:sz w:val="27"/>
          <w:szCs w:val="27"/>
          <w:lang w:eastAsia="ru-RU"/>
        </w:rPr>
        <w:t>.2025 справа №</w:t>
      </w:r>
      <w:r>
        <w:rPr>
          <w:rFonts w:ascii="Times New Roman" w:hAnsi="Times New Roman"/>
          <w:sz w:val="27"/>
          <w:szCs w:val="27"/>
          <w:lang w:eastAsia="ru-RU"/>
        </w:rPr>
        <w:t xml:space="preserve"> 454/3508</w:t>
      </w:r>
      <w:r w:rsidRPr="00345E4E">
        <w:rPr>
          <w:rFonts w:ascii="Times New Roman" w:hAnsi="Times New Roman"/>
          <w:sz w:val="27"/>
          <w:szCs w:val="27"/>
          <w:lang w:eastAsia="ru-RU"/>
        </w:rPr>
        <w:t>/2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витягів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 Державного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земельного кадастру про земельні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ділянк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>та технічну документацію і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землеустрою стосовно земельних ділянок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 кадастровим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номер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ами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4624884200:07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131 та 4624884200:09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221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у відповідності до пункту г, частини першої, статті 81 Земельного кодексу України, Шептицька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84258F" w:rsidRPr="00345E4E" w:rsidRDefault="0084258F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4258F" w:rsidRPr="00345E4E" w:rsidRDefault="0084258F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84258F" w:rsidRPr="00345E4E" w:rsidRDefault="0084258F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</w:p>
    <w:p w:rsidR="00353C32" w:rsidRDefault="0084258F" w:rsidP="00C94CB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>1. Затвердити технічну документацію із землеустрою щодо встановлення (відновлення) меж земельної ділянки в натурі (на місцевості) на земельну ділянку</w:t>
      </w:r>
      <w:r>
        <w:rPr>
          <w:rFonts w:ascii="Times New Roman" w:hAnsi="Times New Roman"/>
          <w:sz w:val="27"/>
          <w:szCs w:val="27"/>
          <w:lang w:eastAsia="ru-RU"/>
        </w:rPr>
        <w:t>: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F6D11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84258F" w:rsidRDefault="00EF6D11" w:rsidP="00C94CB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1.1. 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,6905 га"/>
        </w:smartTagPr>
        <w:r w:rsidR="0084258F">
          <w:rPr>
            <w:rFonts w:ascii="Times New Roman" w:hAnsi="Times New Roman"/>
            <w:sz w:val="27"/>
            <w:szCs w:val="27"/>
            <w:lang w:eastAsia="ru-RU"/>
          </w:rPr>
          <w:t>1,6905</w:t>
        </w:r>
        <w:r w:rsidR="0084258F" w:rsidRPr="00345E4E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 для ведення товарного сільськогосподарського виробництва, (код КВЦПЗД - 01.01 - для ведення товарного сільськогосподарського виробництва) на території Шептицької міської ради, 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lastRenderedPageBreak/>
        <w:t>Шептицького району, Львівської області</w:t>
      </w:r>
      <w:r w:rsidR="0084258F" w:rsidRPr="00345E4E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84258F" w:rsidRDefault="0084258F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4624884200:07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131;</w:t>
      </w:r>
    </w:p>
    <w:p w:rsidR="0084258F" w:rsidRDefault="00EF6D11" w:rsidP="00C94CB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1.2.</w:t>
      </w:r>
      <w:r w:rsidR="0084258F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4750 га"/>
        </w:smartTagPr>
        <w:r w:rsidR="0084258F">
          <w:rPr>
            <w:rFonts w:ascii="Times New Roman" w:hAnsi="Times New Roman"/>
            <w:sz w:val="27"/>
            <w:szCs w:val="27"/>
            <w:lang w:eastAsia="ru-RU"/>
          </w:rPr>
          <w:t>0,4750</w:t>
        </w:r>
        <w:r w:rsidR="0084258F" w:rsidRPr="00345E4E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 для ведення товарного сільськогосподарського виробництва, (код КВЦПЗД - 01.01 - для ведення товарного сільськогосподарського виробництва) на території Шептицької міської ради, Шептицького району, Львівської області</w:t>
      </w:r>
      <w:r w:rsidR="0084258F" w:rsidRPr="00345E4E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84258F" w:rsidRPr="00C94CB3" w:rsidRDefault="0084258F" w:rsidP="00C94CB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4624884200:09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0:0221.</w:t>
      </w:r>
    </w:p>
    <w:p w:rsidR="0084258F" w:rsidRPr="00345E4E" w:rsidRDefault="0084258F" w:rsidP="00345E4E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EF6D11" w:rsidRPr="00EF6D11">
        <w:rPr>
          <w:rFonts w:ascii="Times New Roman" w:hAnsi="Times New Roman"/>
          <w:sz w:val="27"/>
          <w:szCs w:val="27"/>
          <w:lang w:eastAsia="ru-RU"/>
        </w:rPr>
        <w:t>Рішення набирає чинності з моменту його прийняття</w:t>
      </w:r>
      <w:r w:rsidRPr="00345E4E">
        <w:rPr>
          <w:rFonts w:ascii="Times New Roman" w:hAnsi="Times New Roman"/>
          <w:sz w:val="27"/>
          <w:szCs w:val="27"/>
          <w:lang w:eastAsia="ru-RU"/>
        </w:rPr>
        <w:t>.</w:t>
      </w:r>
    </w:p>
    <w:p w:rsidR="0084258F" w:rsidRPr="00345E4E" w:rsidRDefault="00EF6D11" w:rsidP="002E57F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84258F" w:rsidRPr="00345E4E" w:rsidRDefault="00EF6D11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4</w:t>
      </w:r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.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-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84258F" w:rsidRPr="00345E4E">
        <w:rPr>
          <w:rFonts w:ascii="Times New Roman" w:hAnsi="Times New Roman"/>
          <w:sz w:val="27"/>
          <w:szCs w:val="27"/>
          <w:lang w:val="ru-RU" w:eastAsia="ru-RU"/>
        </w:rPr>
        <w:t>)</w:t>
      </w:r>
      <w:r w:rsidR="0084258F" w:rsidRPr="00345E4E">
        <w:rPr>
          <w:rFonts w:ascii="Times New Roman" w:hAnsi="Times New Roman"/>
          <w:sz w:val="27"/>
          <w:szCs w:val="27"/>
          <w:lang w:eastAsia="ru-RU"/>
        </w:rPr>
        <w:t>.</w:t>
      </w:r>
    </w:p>
    <w:p w:rsidR="0084258F" w:rsidRPr="00345E4E" w:rsidRDefault="0084258F" w:rsidP="009F193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84258F" w:rsidRPr="00345E4E" w:rsidRDefault="0084258F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84258F" w:rsidRPr="00345E4E" w:rsidRDefault="0084258F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0F3279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0F3279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0F3279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0F3279">
        <w:rPr>
          <w:rFonts w:ascii="Times New Roman" w:hAnsi="Times New Roman"/>
          <w:i/>
          <w:sz w:val="27"/>
          <w:szCs w:val="27"/>
          <w:lang w:eastAsia="ru-RU"/>
        </w:rPr>
        <w:tab/>
      </w:r>
      <w:r w:rsidR="000F3279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84258F" w:rsidRPr="00345E4E" w:rsidSect="009A4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D9"/>
    <w:rsid w:val="00021E42"/>
    <w:rsid w:val="000246E5"/>
    <w:rsid w:val="00027920"/>
    <w:rsid w:val="00033BAA"/>
    <w:rsid w:val="00063D0C"/>
    <w:rsid w:val="00067335"/>
    <w:rsid w:val="00067456"/>
    <w:rsid w:val="00092067"/>
    <w:rsid w:val="000B7398"/>
    <w:rsid w:val="000C5EB0"/>
    <w:rsid w:val="000E068C"/>
    <w:rsid w:val="000E0F44"/>
    <w:rsid w:val="000E3EC7"/>
    <w:rsid w:val="000E76DB"/>
    <w:rsid w:val="000F3279"/>
    <w:rsid w:val="000F5FC9"/>
    <w:rsid w:val="000F79AA"/>
    <w:rsid w:val="001060C9"/>
    <w:rsid w:val="00133AE1"/>
    <w:rsid w:val="001724AC"/>
    <w:rsid w:val="001A6161"/>
    <w:rsid w:val="001A6EE8"/>
    <w:rsid w:val="001D50D4"/>
    <w:rsid w:val="001E67D6"/>
    <w:rsid w:val="00204161"/>
    <w:rsid w:val="0021382C"/>
    <w:rsid w:val="002500ED"/>
    <w:rsid w:val="0028758E"/>
    <w:rsid w:val="002E57FB"/>
    <w:rsid w:val="0031143C"/>
    <w:rsid w:val="00315367"/>
    <w:rsid w:val="00345E4E"/>
    <w:rsid w:val="00346267"/>
    <w:rsid w:val="003519DC"/>
    <w:rsid w:val="003537F5"/>
    <w:rsid w:val="00353C32"/>
    <w:rsid w:val="00360728"/>
    <w:rsid w:val="00380A12"/>
    <w:rsid w:val="003D1E91"/>
    <w:rsid w:val="003F4A93"/>
    <w:rsid w:val="003F5B5D"/>
    <w:rsid w:val="0041549B"/>
    <w:rsid w:val="00447CA0"/>
    <w:rsid w:val="0045023B"/>
    <w:rsid w:val="00466E9F"/>
    <w:rsid w:val="0048016B"/>
    <w:rsid w:val="0049271A"/>
    <w:rsid w:val="0049721C"/>
    <w:rsid w:val="004A0E24"/>
    <w:rsid w:val="004D2442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5A6CA8"/>
    <w:rsid w:val="005B41FC"/>
    <w:rsid w:val="00600B68"/>
    <w:rsid w:val="006063AA"/>
    <w:rsid w:val="00607C9A"/>
    <w:rsid w:val="00616155"/>
    <w:rsid w:val="00624134"/>
    <w:rsid w:val="006271C7"/>
    <w:rsid w:val="00642FE2"/>
    <w:rsid w:val="006435E9"/>
    <w:rsid w:val="0065307E"/>
    <w:rsid w:val="00672127"/>
    <w:rsid w:val="00686EDF"/>
    <w:rsid w:val="006B3F15"/>
    <w:rsid w:val="006E505E"/>
    <w:rsid w:val="006F445B"/>
    <w:rsid w:val="006F7253"/>
    <w:rsid w:val="00703684"/>
    <w:rsid w:val="00710A6F"/>
    <w:rsid w:val="00714F8D"/>
    <w:rsid w:val="00724A42"/>
    <w:rsid w:val="00757CF4"/>
    <w:rsid w:val="00763BA3"/>
    <w:rsid w:val="00785223"/>
    <w:rsid w:val="0079224E"/>
    <w:rsid w:val="007A7194"/>
    <w:rsid w:val="007B518B"/>
    <w:rsid w:val="007F3E81"/>
    <w:rsid w:val="007F6C7B"/>
    <w:rsid w:val="00820C24"/>
    <w:rsid w:val="0083420C"/>
    <w:rsid w:val="008357F5"/>
    <w:rsid w:val="0084258F"/>
    <w:rsid w:val="00877261"/>
    <w:rsid w:val="00877B03"/>
    <w:rsid w:val="008A4DB4"/>
    <w:rsid w:val="008C69F3"/>
    <w:rsid w:val="008E62EA"/>
    <w:rsid w:val="0090640E"/>
    <w:rsid w:val="00925C09"/>
    <w:rsid w:val="0094247C"/>
    <w:rsid w:val="009648F1"/>
    <w:rsid w:val="0097065B"/>
    <w:rsid w:val="009A46B8"/>
    <w:rsid w:val="009F1932"/>
    <w:rsid w:val="00A23504"/>
    <w:rsid w:val="00A25163"/>
    <w:rsid w:val="00A41CCA"/>
    <w:rsid w:val="00A86F97"/>
    <w:rsid w:val="00A872C4"/>
    <w:rsid w:val="00AC0EE6"/>
    <w:rsid w:val="00AC4146"/>
    <w:rsid w:val="00AC4769"/>
    <w:rsid w:val="00AC4E09"/>
    <w:rsid w:val="00AE4176"/>
    <w:rsid w:val="00AE4A73"/>
    <w:rsid w:val="00AF05D7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55D3"/>
    <w:rsid w:val="00C606A6"/>
    <w:rsid w:val="00C61928"/>
    <w:rsid w:val="00C71483"/>
    <w:rsid w:val="00C72DDB"/>
    <w:rsid w:val="00C85DB6"/>
    <w:rsid w:val="00C94CB3"/>
    <w:rsid w:val="00CC1654"/>
    <w:rsid w:val="00CE3ECC"/>
    <w:rsid w:val="00CF0400"/>
    <w:rsid w:val="00D314BD"/>
    <w:rsid w:val="00D33D64"/>
    <w:rsid w:val="00D35676"/>
    <w:rsid w:val="00D43C8F"/>
    <w:rsid w:val="00D47C12"/>
    <w:rsid w:val="00D63362"/>
    <w:rsid w:val="00D63E50"/>
    <w:rsid w:val="00D833C5"/>
    <w:rsid w:val="00D91AF9"/>
    <w:rsid w:val="00DA21C7"/>
    <w:rsid w:val="00E00F11"/>
    <w:rsid w:val="00E26AE7"/>
    <w:rsid w:val="00E51FB6"/>
    <w:rsid w:val="00E74A7A"/>
    <w:rsid w:val="00E93525"/>
    <w:rsid w:val="00E947A4"/>
    <w:rsid w:val="00EA5853"/>
    <w:rsid w:val="00EB7D3D"/>
    <w:rsid w:val="00ED2329"/>
    <w:rsid w:val="00ED713C"/>
    <w:rsid w:val="00EF6D11"/>
    <w:rsid w:val="00F07AAA"/>
    <w:rsid w:val="00F21BDB"/>
    <w:rsid w:val="00F21BED"/>
    <w:rsid w:val="00F318F2"/>
    <w:rsid w:val="00F55B99"/>
    <w:rsid w:val="00F5640F"/>
    <w:rsid w:val="00F56AB7"/>
    <w:rsid w:val="00F60505"/>
    <w:rsid w:val="00F75E50"/>
    <w:rsid w:val="00F90777"/>
    <w:rsid w:val="00F90F66"/>
    <w:rsid w:val="00FA5B6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0F56AB8-2995-4762-B894-154F375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60</cp:revision>
  <cp:lastPrinted>2025-12-19T11:58:00Z</cp:lastPrinted>
  <dcterms:created xsi:type="dcterms:W3CDTF">2024-11-19T14:46:00Z</dcterms:created>
  <dcterms:modified xsi:type="dcterms:W3CDTF">2025-12-19T12:03:00Z</dcterms:modified>
</cp:coreProperties>
</file>