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0A728A">
              <w:rPr>
                <w:b/>
                <w:bCs/>
              </w:rPr>
              <w:t>во</w:t>
            </w:r>
            <w:r>
              <w:rPr>
                <w:b/>
                <w:bCs/>
              </w:rPr>
              <w:t>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0A728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0A728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0A728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C70DDE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497373" w:rsidRDefault="00DB1CDD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0A728A">
        <w:rPr>
          <w:rFonts w:ascii="Times New Roman" w:hAnsi="Times New Roman"/>
          <w:b/>
          <w:sz w:val="27"/>
          <w:szCs w:val="27"/>
          <w:lang w:eastAsia="ru-RU"/>
        </w:rPr>
        <w:t>Бартилюк</w:t>
      </w:r>
      <w:proofErr w:type="spellEnd"/>
      <w:r w:rsidR="000A728A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B1CDD" w:rsidRPr="00B875CE" w:rsidRDefault="000A728A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Ольги Степанівни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громадянки </w:t>
      </w:r>
      <w:proofErr w:type="spellStart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>Бартилюк</w:t>
      </w:r>
      <w:proofErr w:type="spellEnd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Ольги Степанівни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з Державного реєстру речових прав, </w:t>
      </w:r>
      <w:bookmarkStart w:id="0" w:name="_GoBack"/>
      <w:bookmarkEnd w:id="0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0A728A">
        <w:rPr>
          <w:rFonts w:ascii="Times New Roman" w:hAnsi="Times New Roman"/>
          <w:sz w:val="27"/>
          <w:szCs w:val="27"/>
          <w:lang w:eastAsia="ru-RU"/>
        </w:rPr>
        <w:t>4611800000:01:001:0760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володільцем якої є заявниця,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з Державного реєстру речових прав від </w:t>
      </w:r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>12.04.2024 № 374139856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proofErr w:type="spellStart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>Бартилюк</w:t>
      </w:r>
      <w:proofErr w:type="spellEnd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Ользі</w:t>
      </w:r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Степанівн</w:t>
      </w:r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>і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67178F">
        <w:rPr>
          <w:rFonts w:ascii="Times New Roman" w:hAnsi="Times New Roman"/>
          <w:sz w:val="27"/>
          <w:szCs w:val="27"/>
          <w:lang w:eastAsia="ru-RU"/>
        </w:rPr>
        <w:t>6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</w:t>
      </w:r>
      <w:r w:rsidR="0067178F">
        <w:rPr>
          <w:rFonts w:ascii="Times New Roman" w:hAnsi="Times New Roman"/>
          <w:sz w:val="27"/>
          <w:szCs w:val="27"/>
          <w:lang w:eastAsia="ru-RU"/>
        </w:rPr>
        <w:t>жний кооператив № 5, гараж № 1252,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власність громадянці </w:t>
      </w:r>
      <w:proofErr w:type="spellStart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>Бартилюк</w:t>
      </w:r>
      <w:proofErr w:type="spellEnd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Ользі Степанівні</w:t>
      </w:r>
      <w:r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4611800000:01:001:0</w:t>
      </w:r>
      <w:r w:rsidR="0067178F">
        <w:rPr>
          <w:rFonts w:ascii="Times New Roman" w:hAnsi="Times New Roman"/>
          <w:sz w:val="27"/>
          <w:szCs w:val="27"/>
          <w:lang w:eastAsia="ru-RU"/>
        </w:rPr>
        <w:t>760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Громадянці </w:t>
      </w:r>
      <w:proofErr w:type="spellStart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>Бартилюк</w:t>
      </w:r>
      <w:proofErr w:type="spellEnd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Ользі Степанівні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EF7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6025D4"/>
    <w:rsid w:val="00602A87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27</cp:revision>
  <cp:lastPrinted>2025-09-29T13:52:00Z</cp:lastPrinted>
  <dcterms:created xsi:type="dcterms:W3CDTF">2025-09-19T06:36:00Z</dcterms:created>
  <dcterms:modified xsi:type="dcterms:W3CDTF">2025-11-12T12:13:00Z</dcterms:modified>
</cp:coreProperties>
</file>