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55BB1">
              <w:rPr>
                <w:b/>
                <w:bCs/>
              </w:rPr>
              <w:t>сьома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1A5DA3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4A6E8E" w:rsidRDefault="00682C8B" w:rsidP="00DA49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DA49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C6263D" w:rsidP="00DA49A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E1186" w:rsidRPr="007E118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4097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D166A" w:rsidRPr="003C1F60" w:rsidRDefault="00DA49AF" w:rsidP="003C1F60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</w:t>
      </w:r>
      <w:r w:rsidR="00381250">
        <w:rPr>
          <w:rFonts w:ascii="Times New Roman" w:eastAsia="Times New Roman" w:hAnsi="Times New Roman"/>
          <w:b/>
          <w:sz w:val="26"/>
          <w:szCs w:val="26"/>
          <w:lang w:eastAsia="ru-RU"/>
        </w:rPr>
        <w:t>ня</w:t>
      </w:r>
    </w:p>
    <w:p w:rsidR="00E92FA2" w:rsidRDefault="00F55BB1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</w:t>
      </w:r>
      <w:r w:rsidR="005B102A">
        <w:rPr>
          <w:rFonts w:ascii="Times New Roman" w:eastAsia="Times New Roman" w:hAnsi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ина Турка</w:t>
      </w:r>
      <w:r w:rsidR="00E92F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92FA2" w:rsidRDefault="00F55BB1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Григорія Миколайовича</w:t>
      </w:r>
      <w:r w:rsidR="005B10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технічної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ведення товарного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сільськогосподарського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виробництва</w:t>
      </w:r>
    </w:p>
    <w:p w:rsidR="00CD166A" w:rsidRDefault="00CD166A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1A7DCF" w:rsidRPr="001A7DCF" w:rsidRDefault="001A7DCF" w:rsidP="002E57FB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C6263D" w:rsidRPr="002E57FB" w:rsidRDefault="00C6263D" w:rsidP="009F69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</w:t>
      </w:r>
      <w:r w:rsidR="009B09D0">
        <w:rPr>
          <w:rFonts w:ascii="Times New Roman" w:hAnsi="Times New Roman"/>
          <w:sz w:val="26"/>
          <w:szCs w:val="26"/>
          <w:lang w:eastAsia="ru-RU"/>
        </w:rPr>
        <w:t>ня</w:t>
      </w:r>
      <w:r>
        <w:rPr>
          <w:rFonts w:ascii="Times New Roman" w:hAnsi="Times New Roman"/>
          <w:sz w:val="26"/>
          <w:szCs w:val="26"/>
          <w:lang w:eastAsia="ru-RU"/>
        </w:rPr>
        <w:t xml:space="preserve"> гром</w:t>
      </w:r>
      <w:r w:rsidR="00D87D3E">
        <w:rPr>
          <w:rFonts w:ascii="Times New Roman" w:hAnsi="Times New Roman"/>
          <w:sz w:val="26"/>
          <w:szCs w:val="26"/>
          <w:lang w:eastAsia="ru-RU"/>
        </w:rPr>
        <w:t>адян</w:t>
      </w:r>
      <w:r w:rsidR="0035790E">
        <w:rPr>
          <w:rFonts w:ascii="Times New Roman" w:hAnsi="Times New Roman"/>
          <w:sz w:val="26"/>
          <w:szCs w:val="26"/>
          <w:lang w:eastAsia="ru-RU"/>
        </w:rPr>
        <w:t xml:space="preserve">ина </w:t>
      </w:r>
      <w:proofErr w:type="spellStart"/>
      <w:r w:rsidR="0035790E">
        <w:rPr>
          <w:rFonts w:ascii="Times New Roman" w:hAnsi="Times New Roman"/>
          <w:sz w:val="26"/>
          <w:szCs w:val="26"/>
          <w:lang w:eastAsia="ru-RU"/>
        </w:rPr>
        <w:t>Ничая</w:t>
      </w:r>
      <w:proofErr w:type="spellEnd"/>
      <w:r w:rsidR="0035790E">
        <w:rPr>
          <w:rFonts w:ascii="Times New Roman" w:hAnsi="Times New Roman"/>
          <w:sz w:val="26"/>
          <w:szCs w:val="26"/>
          <w:lang w:eastAsia="ru-RU"/>
        </w:rPr>
        <w:t xml:space="preserve"> Бориса Петровича, довіреної особи Турка Григорія Миколайовича,</w:t>
      </w:r>
      <w:r w:rsidR="009F6942" w:rsidRPr="009F69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</w:t>
      </w:r>
      <w:r w:rsidRPr="00F740F2">
        <w:rPr>
          <w:rFonts w:ascii="Times New Roman" w:hAnsi="Times New Roman"/>
          <w:sz w:val="26"/>
          <w:szCs w:val="26"/>
          <w:lang w:eastAsia="ru-RU"/>
        </w:rPr>
        <w:t>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паспорт</w:t>
      </w:r>
      <w:r w:rsidR="00720336">
        <w:rPr>
          <w:rFonts w:ascii="Times New Roman" w:hAnsi="Times New Roman"/>
          <w:sz w:val="26"/>
          <w:szCs w:val="26"/>
          <w:lang w:eastAsia="ru-RU"/>
        </w:rPr>
        <w:t>ів</w:t>
      </w:r>
      <w:r w:rsidRPr="00F740F2">
        <w:rPr>
          <w:rFonts w:ascii="Times New Roman" w:hAnsi="Times New Roman"/>
          <w:sz w:val="26"/>
          <w:szCs w:val="26"/>
          <w:lang w:eastAsia="ru-RU"/>
        </w:rPr>
        <w:t>, ідентифікаційн</w:t>
      </w:r>
      <w:r w:rsidR="00720336">
        <w:rPr>
          <w:rFonts w:ascii="Times New Roman" w:hAnsi="Times New Roman"/>
          <w:sz w:val="26"/>
          <w:szCs w:val="26"/>
          <w:lang w:eastAsia="ru-RU"/>
        </w:rPr>
        <w:t>их</w:t>
      </w:r>
      <w:r w:rsidRPr="00F740F2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720336">
        <w:rPr>
          <w:rFonts w:ascii="Times New Roman" w:hAnsi="Times New Roman"/>
          <w:sz w:val="26"/>
          <w:szCs w:val="26"/>
          <w:lang w:eastAsia="ru-RU"/>
        </w:rPr>
        <w:t>ів</w:t>
      </w:r>
      <w:r w:rsidRPr="00F740F2">
        <w:rPr>
          <w:rFonts w:ascii="Times New Roman" w:hAnsi="Times New Roman"/>
          <w:sz w:val="26"/>
          <w:szCs w:val="26"/>
          <w:lang w:eastAsia="ru-RU"/>
        </w:rPr>
        <w:t>,</w:t>
      </w:r>
      <w:r w:rsidR="00720336">
        <w:rPr>
          <w:rFonts w:ascii="Times New Roman" w:hAnsi="Times New Roman"/>
          <w:sz w:val="26"/>
          <w:szCs w:val="26"/>
          <w:lang w:eastAsia="ru-RU"/>
        </w:rPr>
        <w:t xml:space="preserve"> довіреності, 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>кадастрових планів земельних ділянок,</w:t>
      </w:r>
      <w:r w:rsidR="00314B85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4B85" w:rsidRPr="00F740F2">
        <w:rPr>
          <w:rFonts w:ascii="Times New Roman" w:hAnsi="Times New Roman"/>
          <w:sz w:val="26"/>
          <w:szCs w:val="26"/>
        </w:rPr>
        <w:t>сертифікату на право приватної власності на землю (середню земельну частку пай)</w:t>
      </w:r>
      <w:r w:rsidR="00F0523C" w:rsidRPr="00F740F2">
        <w:rPr>
          <w:rFonts w:ascii="Times New Roman" w:hAnsi="Times New Roman"/>
          <w:sz w:val="26"/>
          <w:szCs w:val="26"/>
        </w:rPr>
        <w:t>,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C61B7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 Львівської області</w:t>
      </w:r>
      <w:r w:rsidR="000B135E">
        <w:rPr>
          <w:rFonts w:ascii="Times New Roman" w:hAnsi="Times New Roman"/>
          <w:sz w:val="26"/>
          <w:szCs w:val="26"/>
          <w:lang w:eastAsia="ru-RU"/>
        </w:rPr>
        <w:t>,</w:t>
      </w:r>
      <w:r w:rsidR="001C61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витягів з Державного земельного кадастру про земельні ділянки</w:t>
      </w:r>
      <w:r w:rsidRPr="00F740F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земельних ділянок з кадастровими номерами</w:t>
      </w:r>
      <w:r w:rsidR="00CE747B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462488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66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00:0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3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:000:0</w:t>
      </w:r>
      <w:r w:rsidR="00A9405A">
        <w:rPr>
          <w:rFonts w:ascii="Times New Roman" w:hAnsi="Times New Roman"/>
          <w:sz w:val="26"/>
          <w:szCs w:val="26"/>
          <w:lang w:eastAsia="ru-RU"/>
        </w:rPr>
        <w:t>081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16D1B">
        <w:rPr>
          <w:rFonts w:ascii="Times New Roman" w:hAnsi="Times New Roman"/>
          <w:sz w:val="26"/>
          <w:szCs w:val="26"/>
          <w:lang w:eastAsia="ru-RU"/>
        </w:rPr>
        <w:t>4624886600:11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:000:0</w:t>
      </w:r>
      <w:r w:rsidR="00A16D1B">
        <w:rPr>
          <w:rFonts w:ascii="Times New Roman" w:hAnsi="Times New Roman"/>
          <w:sz w:val="26"/>
          <w:szCs w:val="26"/>
          <w:lang w:eastAsia="ru-RU"/>
        </w:rPr>
        <w:t>0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40, 4624886600:10:000:0</w:t>
      </w:r>
      <w:r w:rsidR="00A16D1B">
        <w:rPr>
          <w:rFonts w:ascii="Times New Roman" w:hAnsi="Times New Roman"/>
          <w:sz w:val="26"/>
          <w:szCs w:val="26"/>
          <w:lang w:eastAsia="ru-RU"/>
        </w:rPr>
        <w:t>127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 w:rsidRPr="00F740F2">
        <w:rPr>
          <w:rFonts w:ascii="Times New Roman" w:hAnsi="Times New Roman"/>
          <w:color w:val="000000"/>
          <w:sz w:val="26"/>
          <w:szCs w:val="26"/>
          <w:lang w:eastAsia="ru-RU"/>
        </w:rPr>
        <w:t>як</w:t>
      </w:r>
      <w:r w:rsidR="00AE528E" w:rsidRPr="00F740F2">
        <w:rPr>
          <w:rFonts w:ascii="Times New Roman" w:hAnsi="Times New Roman"/>
          <w:color w:val="000000"/>
          <w:sz w:val="26"/>
          <w:szCs w:val="26"/>
          <w:lang w:eastAsia="ru-RU"/>
        </w:rPr>
        <w:t>ої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заявни</w:t>
      </w:r>
      <w:r w:rsidR="007B4A8D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740F2">
        <w:rPr>
          <w:rFonts w:ascii="Times New Roman" w:hAnsi="Times New Roman"/>
          <w:sz w:val="26"/>
          <w:szCs w:val="26"/>
          <w:lang w:eastAsia="ru-RU"/>
        </w:rPr>
        <w:t>,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sz w:val="26"/>
          <w:szCs w:val="26"/>
          <w:lang w:eastAsia="ru-RU"/>
        </w:rPr>
        <w:t>на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підставі </w:t>
      </w:r>
      <w:r w:rsidR="0060332D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 Львівської області</w:t>
      </w:r>
      <w:r w:rsidR="00D118E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7E31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D118E5">
        <w:rPr>
          <w:rFonts w:ascii="Times New Roman" w:hAnsi="Times New Roman"/>
          <w:sz w:val="26"/>
          <w:szCs w:val="26"/>
          <w:lang w:eastAsia="ru-RU"/>
        </w:rPr>
        <w:t>30.05</w:t>
      </w:r>
      <w:r w:rsidR="003C7E31">
        <w:rPr>
          <w:rFonts w:ascii="Times New Roman" w:hAnsi="Times New Roman"/>
          <w:sz w:val="26"/>
          <w:szCs w:val="26"/>
          <w:lang w:eastAsia="ru-RU"/>
        </w:rPr>
        <w:t>.202</w:t>
      </w:r>
      <w:r w:rsidR="00D118E5">
        <w:rPr>
          <w:rFonts w:ascii="Times New Roman" w:hAnsi="Times New Roman"/>
          <w:sz w:val="26"/>
          <w:szCs w:val="26"/>
          <w:lang w:eastAsia="ru-RU"/>
        </w:rPr>
        <w:t>5</w:t>
      </w:r>
      <w:r w:rsidR="0068572A">
        <w:rPr>
          <w:rFonts w:ascii="Times New Roman" w:hAnsi="Times New Roman"/>
          <w:sz w:val="26"/>
          <w:szCs w:val="26"/>
          <w:lang w:eastAsia="ru-RU"/>
        </w:rPr>
        <w:t xml:space="preserve"> року</w:t>
      </w:r>
      <w:r w:rsidR="001A4712" w:rsidRPr="002E57FB">
        <w:rPr>
          <w:rFonts w:ascii="Times New Roman" w:hAnsi="Times New Roman"/>
          <w:sz w:val="26"/>
          <w:szCs w:val="26"/>
          <w:lang w:eastAsia="ru-RU"/>
        </w:rPr>
        <w:t>,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</w:t>
      </w:r>
      <w:r w:rsidR="004931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пу</w:t>
      </w:r>
      <w:r w:rsidR="00FE6010">
        <w:rPr>
          <w:rFonts w:ascii="Times New Roman" w:hAnsi="Times New Roman"/>
          <w:sz w:val="26"/>
          <w:szCs w:val="26"/>
          <w:lang w:eastAsia="ru-RU"/>
        </w:rPr>
        <w:t>нкту ґ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1A7DCF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1A7DCF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16"/>
          <w:szCs w:val="1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="001A4712">
        <w:rPr>
          <w:rFonts w:ascii="Times New Roman" w:hAnsi="Times New Roman"/>
          <w:sz w:val="26"/>
          <w:szCs w:val="26"/>
          <w:lang w:eastAsia="ru-RU"/>
        </w:rPr>
        <w:t>громадян</w:t>
      </w:r>
      <w:r w:rsidR="005F4D32">
        <w:rPr>
          <w:rFonts w:ascii="Times New Roman" w:hAnsi="Times New Roman"/>
          <w:sz w:val="26"/>
          <w:szCs w:val="26"/>
          <w:lang w:eastAsia="ru-RU"/>
        </w:rPr>
        <w:t>ину Турку Григорію Миколайовичу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</w:t>
      </w:r>
      <w:r w:rsidRPr="002E57FB">
        <w:rPr>
          <w:rFonts w:ascii="Times New Roman" w:hAnsi="Times New Roman"/>
          <w:sz w:val="26"/>
          <w:szCs w:val="26"/>
          <w:lang w:eastAsia="ru-RU"/>
        </w:rPr>
        <w:lastRenderedPageBreak/>
        <w:t>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="006623AF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Pr="002E57FB">
        <w:rPr>
          <w:rFonts w:ascii="Times New Roman" w:hAnsi="Times New Roman"/>
          <w:sz w:val="26"/>
          <w:szCs w:val="26"/>
          <w:lang w:eastAsia="ru-RU"/>
        </w:rPr>
        <w:t>:</w:t>
      </w:r>
    </w:p>
    <w:p w:rsidR="006D62DC" w:rsidRDefault="006D62DC" w:rsidP="006D62DC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площею 0,8</w:t>
      </w:r>
      <w:r w:rsidR="00F9257E">
        <w:rPr>
          <w:rFonts w:ascii="Times New Roman" w:hAnsi="Times New Roman"/>
          <w:sz w:val="26"/>
          <w:szCs w:val="26"/>
          <w:lang w:eastAsia="ru-RU"/>
        </w:rPr>
        <w:t>201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 w:rsidR="00A9405A">
        <w:rPr>
          <w:rFonts w:ascii="Times New Roman CYR" w:hAnsi="Times New Roman CYR" w:cs="Times New Roman CYR"/>
          <w:sz w:val="26"/>
          <w:szCs w:val="26"/>
          <w:lang w:eastAsia="ru-RU"/>
        </w:rPr>
        <w:t>081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рілля;</w:t>
      </w:r>
    </w:p>
    <w:p w:rsidR="00C6263D" w:rsidRDefault="00A35CEE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0534">
        <w:rPr>
          <w:rFonts w:ascii="Times New Roman" w:hAnsi="Times New Roman"/>
          <w:sz w:val="26"/>
          <w:szCs w:val="26"/>
          <w:lang w:eastAsia="ru-RU"/>
        </w:rPr>
        <w:t>площею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D628AC">
        <w:rPr>
          <w:rFonts w:ascii="Times New Roman" w:hAnsi="Times New Roman"/>
          <w:sz w:val="26"/>
          <w:szCs w:val="26"/>
          <w:lang w:eastAsia="ru-RU"/>
        </w:rPr>
        <w:t>5224</w:t>
      </w:r>
      <w:r w:rsidR="00837E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га</w:t>
      </w:r>
      <w:r w:rsidR="00C6263D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="00A45578">
        <w:rPr>
          <w:rFonts w:ascii="Times New Roman CYR" w:hAnsi="Times New Roman CYR" w:cs="Times New Roman CYR"/>
          <w:sz w:val="26"/>
          <w:szCs w:val="26"/>
          <w:lang w:eastAsia="ru-RU"/>
        </w:rPr>
        <w:t>00:11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 w:rsidR="00A45578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837E77">
        <w:rPr>
          <w:rFonts w:ascii="Times New Roman" w:hAnsi="Times New Roman"/>
          <w:sz w:val="26"/>
          <w:szCs w:val="26"/>
          <w:lang w:eastAsia="ru-RU"/>
        </w:rPr>
        <w:t>–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7E77">
        <w:rPr>
          <w:rFonts w:ascii="Times New Roman" w:hAnsi="Times New Roman"/>
          <w:sz w:val="26"/>
          <w:szCs w:val="26"/>
          <w:lang w:eastAsia="ru-RU"/>
        </w:rPr>
        <w:t>сіножаті</w:t>
      </w:r>
      <w:r w:rsidR="006D62DC">
        <w:rPr>
          <w:rFonts w:ascii="Times New Roman" w:hAnsi="Times New Roman"/>
          <w:sz w:val="26"/>
          <w:szCs w:val="26"/>
          <w:lang w:eastAsia="ru-RU"/>
        </w:rPr>
        <w:t>;</w:t>
      </w:r>
    </w:p>
    <w:p w:rsidR="001E5B8F" w:rsidRPr="002E57FB" w:rsidRDefault="001E5B8F" w:rsidP="000D1F8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1.3.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0,</w:t>
      </w:r>
      <w:r w:rsidR="00626549">
        <w:rPr>
          <w:rFonts w:ascii="Times New Roman" w:hAnsi="Times New Roman"/>
          <w:sz w:val="26"/>
          <w:szCs w:val="26"/>
          <w:lang w:eastAsia="ru-RU"/>
        </w:rPr>
        <w:t>2282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 w:rsidR="00626549">
        <w:rPr>
          <w:rFonts w:ascii="Times New Roman CYR" w:hAnsi="Times New Roman CYR" w:cs="Times New Roman CYR"/>
          <w:sz w:val="26"/>
          <w:szCs w:val="26"/>
          <w:lang w:eastAsia="ru-RU"/>
        </w:rPr>
        <w:t>127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1F8E">
        <w:rPr>
          <w:rFonts w:ascii="Times New Roman" w:hAnsi="Times New Roman"/>
          <w:sz w:val="26"/>
          <w:szCs w:val="26"/>
          <w:lang w:eastAsia="ru-RU"/>
        </w:rPr>
        <w:t>пасовища</w:t>
      </w:r>
      <w:r w:rsidR="000C2AB0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</w:t>
      </w:r>
      <w:r w:rsidR="00E55316">
        <w:rPr>
          <w:rFonts w:ascii="Times New Roman CYR" w:hAnsi="Times New Roman CYR" w:cs="Times New Roman CYR"/>
          <w:sz w:val="26"/>
          <w:szCs w:val="26"/>
          <w:lang w:eastAsia="ru-RU"/>
        </w:rPr>
        <w:t>ни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н</w:t>
      </w:r>
      <w:r w:rsidR="009D6169">
        <w:rPr>
          <w:rFonts w:ascii="Times New Roman CYR" w:hAnsi="Times New Roman CYR" w:cs="Times New Roman CYR"/>
          <w:sz w:val="26"/>
          <w:szCs w:val="26"/>
          <w:lang w:eastAsia="ru-RU"/>
        </w:rPr>
        <w:t>у Турку Григорію Миколайовичу</w:t>
      </w:r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Pr="00EB6003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 w:rsidR="009D6169">
        <w:rPr>
          <w:rFonts w:ascii="Times New Roman CYR" w:hAnsi="Times New Roman CYR" w:cs="Times New Roman CYR"/>
          <w:sz w:val="26"/>
          <w:szCs w:val="26"/>
          <w:lang w:eastAsia="ru-RU"/>
        </w:rPr>
        <w:t>ину Турку Григорію Миколайовичу</w:t>
      </w:r>
      <w:r w:rsidR="00C23D9B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ділянк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, згідно цього рішення, у </w:t>
      </w:r>
      <w:r w:rsidR="00D54011" w:rsidRPr="00EB6003">
        <w:rPr>
          <w:rFonts w:ascii="Times New Roman" w:eastAsia="Times New Roman" w:hAnsi="Times New Roman"/>
          <w:sz w:val="26"/>
          <w:szCs w:val="26"/>
          <w:lang w:eastAsia="ru-RU"/>
        </w:rPr>
        <w:t>державного реєстратора прав на нерухоме майно.</w:t>
      </w:r>
    </w:p>
    <w:p w:rsidR="00C6263D" w:rsidRPr="00EB6003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6003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="00EB6003" w:rsidRPr="00EB6003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Pr="00EB6003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EB6003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6003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416D72" w:rsidRDefault="00C6263D" w:rsidP="00F51C9D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="00682C8B" w:rsidRPr="00682C8B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682C8B" w:rsidRPr="00682C8B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682C8B" w:rsidRPr="00682C8B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682C8B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6263D" w:rsidRPr="00416D72" w:rsidSect="00DA49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350"/>
    <w:rsid w:val="00033BAA"/>
    <w:rsid w:val="00067335"/>
    <w:rsid w:val="00084CD2"/>
    <w:rsid w:val="00092067"/>
    <w:rsid w:val="000B135E"/>
    <w:rsid w:val="000B7398"/>
    <w:rsid w:val="000C2AB0"/>
    <w:rsid w:val="000C5EB0"/>
    <w:rsid w:val="000D1F8E"/>
    <w:rsid w:val="000D6FE6"/>
    <w:rsid w:val="000E068C"/>
    <w:rsid w:val="000E0F44"/>
    <w:rsid w:val="000E3EC7"/>
    <w:rsid w:val="000E58C5"/>
    <w:rsid w:val="000F5FC9"/>
    <w:rsid w:val="001060C9"/>
    <w:rsid w:val="001724AC"/>
    <w:rsid w:val="00180539"/>
    <w:rsid w:val="0019047E"/>
    <w:rsid w:val="00195132"/>
    <w:rsid w:val="001A4712"/>
    <w:rsid w:val="001A5DA3"/>
    <w:rsid w:val="001A6EE8"/>
    <w:rsid w:val="001A7DCF"/>
    <w:rsid w:val="001C61B7"/>
    <w:rsid w:val="001D41BA"/>
    <w:rsid w:val="001D50D4"/>
    <w:rsid w:val="001E5B8F"/>
    <w:rsid w:val="001F059A"/>
    <w:rsid w:val="00204161"/>
    <w:rsid w:val="0021382C"/>
    <w:rsid w:val="00236B08"/>
    <w:rsid w:val="002500ED"/>
    <w:rsid w:val="00274B60"/>
    <w:rsid w:val="00285503"/>
    <w:rsid w:val="0028758E"/>
    <w:rsid w:val="002C764D"/>
    <w:rsid w:val="002E57FB"/>
    <w:rsid w:val="00314B85"/>
    <w:rsid w:val="00315367"/>
    <w:rsid w:val="0033031A"/>
    <w:rsid w:val="00341809"/>
    <w:rsid w:val="003431BE"/>
    <w:rsid w:val="003519DC"/>
    <w:rsid w:val="003537F5"/>
    <w:rsid w:val="0035790E"/>
    <w:rsid w:val="00360728"/>
    <w:rsid w:val="00381250"/>
    <w:rsid w:val="003C1F60"/>
    <w:rsid w:val="003C642F"/>
    <w:rsid w:val="003C7E31"/>
    <w:rsid w:val="003F1CA8"/>
    <w:rsid w:val="003F4A93"/>
    <w:rsid w:val="003F5B5D"/>
    <w:rsid w:val="0041549B"/>
    <w:rsid w:val="00416D72"/>
    <w:rsid w:val="00447CA0"/>
    <w:rsid w:val="0045023B"/>
    <w:rsid w:val="00471495"/>
    <w:rsid w:val="0048016B"/>
    <w:rsid w:val="0049271A"/>
    <w:rsid w:val="00493143"/>
    <w:rsid w:val="0049721C"/>
    <w:rsid w:val="004A0E24"/>
    <w:rsid w:val="004A6E8E"/>
    <w:rsid w:val="004C67E9"/>
    <w:rsid w:val="004D7CAC"/>
    <w:rsid w:val="004E3B7F"/>
    <w:rsid w:val="004F1C7C"/>
    <w:rsid w:val="004F2128"/>
    <w:rsid w:val="0050033B"/>
    <w:rsid w:val="00526D96"/>
    <w:rsid w:val="00547BC1"/>
    <w:rsid w:val="00557340"/>
    <w:rsid w:val="00567494"/>
    <w:rsid w:val="005901A1"/>
    <w:rsid w:val="00592A64"/>
    <w:rsid w:val="005B102A"/>
    <w:rsid w:val="005F4D32"/>
    <w:rsid w:val="0060332D"/>
    <w:rsid w:val="00605D16"/>
    <w:rsid w:val="0061164F"/>
    <w:rsid w:val="00616155"/>
    <w:rsid w:val="00624134"/>
    <w:rsid w:val="00626549"/>
    <w:rsid w:val="00626E16"/>
    <w:rsid w:val="006271C7"/>
    <w:rsid w:val="00642FE2"/>
    <w:rsid w:val="006435E9"/>
    <w:rsid w:val="0065307E"/>
    <w:rsid w:val="00654CC5"/>
    <w:rsid w:val="006623AF"/>
    <w:rsid w:val="00682C8B"/>
    <w:rsid w:val="0068572A"/>
    <w:rsid w:val="00686EDF"/>
    <w:rsid w:val="006B31DE"/>
    <w:rsid w:val="006B3F15"/>
    <w:rsid w:val="006C6BD6"/>
    <w:rsid w:val="006C71FC"/>
    <w:rsid w:val="006D62DC"/>
    <w:rsid w:val="006E505E"/>
    <w:rsid w:val="006F7253"/>
    <w:rsid w:val="00720336"/>
    <w:rsid w:val="007303F1"/>
    <w:rsid w:val="00757CF4"/>
    <w:rsid w:val="00763B69"/>
    <w:rsid w:val="0077378D"/>
    <w:rsid w:val="00782D5F"/>
    <w:rsid w:val="00785223"/>
    <w:rsid w:val="007A7AA1"/>
    <w:rsid w:val="007B43F8"/>
    <w:rsid w:val="007B4A8D"/>
    <w:rsid w:val="007B518B"/>
    <w:rsid w:val="007E1186"/>
    <w:rsid w:val="007F3E81"/>
    <w:rsid w:val="007F6C7B"/>
    <w:rsid w:val="0083420C"/>
    <w:rsid w:val="00837E77"/>
    <w:rsid w:val="008701CA"/>
    <w:rsid w:val="00877261"/>
    <w:rsid w:val="0090640E"/>
    <w:rsid w:val="00921EAD"/>
    <w:rsid w:val="0092257A"/>
    <w:rsid w:val="00925C09"/>
    <w:rsid w:val="0094247C"/>
    <w:rsid w:val="009648F1"/>
    <w:rsid w:val="00977138"/>
    <w:rsid w:val="009954E1"/>
    <w:rsid w:val="009B09D0"/>
    <w:rsid w:val="009D6169"/>
    <w:rsid w:val="009F3981"/>
    <w:rsid w:val="009F6942"/>
    <w:rsid w:val="00A16D1B"/>
    <w:rsid w:val="00A23504"/>
    <w:rsid w:val="00A25163"/>
    <w:rsid w:val="00A25C2B"/>
    <w:rsid w:val="00A35CEE"/>
    <w:rsid w:val="00A45578"/>
    <w:rsid w:val="00A662D5"/>
    <w:rsid w:val="00A71A98"/>
    <w:rsid w:val="00A86F97"/>
    <w:rsid w:val="00A9405A"/>
    <w:rsid w:val="00AC4146"/>
    <w:rsid w:val="00AC4769"/>
    <w:rsid w:val="00AE528E"/>
    <w:rsid w:val="00B03FD1"/>
    <w:rsid w:val="00B14242"/>
    <w:rsid w:val="00B32383"/>
    <w:rsid w:val="00B42FCD"/>
    <w:rsid w:val="00B447AD"/>
    <w:rsid w:val="00B55CFE"/>
    <w:rsid w:val="00B61A66"/>
    <w:rsid w:val="00B65A27"/>
    <w:rsid w:val="00B841C1"/>
    <w:rsid w:val="00BB69CD"/>
    <w:rsid w:val="00BC2108"/>
    <w:rsid w:val="00BC4D5D"/>
    <w:rsid w:val="00BE23A9"/>
    <w:rsid w:val="00BF5FD3"/>
    <w:rsid w:val="00BF6E8E"/>
    <w:rsid w:val="00C00534"/>
    <w:rsid w:val="00C055D3"/>
    <w:rsid w:val="00C23D9B"/>
    <w:rsid w:val="00C50369"/>
    <w:rsid w:val="00C606A6"/>
    <w:rsid w:val="00C61928"/>
    <w:rsid w:val="00C6263D"/>
    <w:rsid w:val="00C71483"/>
    <w:rsid w:val="00C72DDB"/>
    <w:rsid w:val="00C85146"/>
    <w:rsid w:val="00CD166A"/>
    <w:rsid w:val="00CD48A3"/>
    <w:rsid w:val="00CE1DF4"/>
    <w:rsid w:val="00CE3ECC"/>
    <w:rsid w:val="00CE747B"/>
    <w:rsid w:val="00D118E5"/>
    <w:rsid w:val="00D16CB3"/>
    <w:rsid w:val="00D35676"/>
    <w:rsid w:val="00D54011"/>
    <w:rsid w:val="00D628AC"/>
    <w:rsid w:val="00D63362"/>
    <w:rsid w:val="00D833C5"/>
    <w:rsid w:val="00D87D3E"/>
    <w:rsid w:val="00D91AF9"/>
    <w:rsid w:val="00D94614"/>
    <w:rsid w:val="00DA49AF"/>
    <w:rsid w:val="00DC4576"/>
    <w:rsid w:val="00E00F11"/>
    <w:rsid w:val="00E26AE7"/>
    <w:rsid w:val="00E51FB6"/>
    <w:rsid w:val="00E53EF7"/>
    <w:rsid w:val="00E55316"/>
    <w:rsid w:val="00E74A7A"/>
    <w:rsid w:val="00E92FA2"/>
    <w:rsid w:val="00E93525"/>
    <w:rsid w:val="00EA5853"/>
    <w:rsid w:val="00EB6003"/>
    <w:rsid w:val="00EB7D3D"/>
    <w:rsid w:val="00ED2329"/>
    <w:rsid w:val="00F0523C"/>
    <w:rsid w:val="00F07AAA"/>
    <w:rsid w:val="00F21BDB"/>
    <w:rsid w:val="00F21BED"/>
    <w:rsid w:val="00F318F2"/>
    <w:rsid w:val="00F3686D"/>
    <w:rsid w:val="00F51C9D"/>
    <w:rsid w:val="00F54EDA"/>
    <w:rsid w:val="00F55BB1"/>
    <w:rsid w:val="00F5640F"/>
    <w:rsid w:val="00F56AB7"/>
    <w:rsid w:val="00F60505"/>
    <w:rsid w:val="00F740F2"/>
    <w:rsid w:val="00F90777"/>
    <w:rsid w:val="00F90F66"/>
    <w:rsid w:val="00F9257E"/>
    <w:rsid w:val="00FE6010"/>
    <w:rsid w:val="00FF11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132</cp:revision>
  <cp:lastPrinted>2025-10-24T12:57:00Z</cp:lastPrinted>
  <dcterms:created xsi:type="dcterms:W3CDTF">2024-11-19T14:46:00Z</dcterms:created>
  <dcterms:modified xsi:type="dcterms:W3CDTF">2025-11-21T13:51:00Z</dcterms:modified>
</cp:coreProperties>
</file>