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A6E7397" w:rsidR="00AC4146" w:rsidRPr="00AC4146" w:rsidRDefault="00F72C8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4808E8">
              <w:rPr>
                <w:b/>
                <w:bCs/>
              </w:rPr>
              <w:t xml:space="preserve">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43D6A5E" w:rsidR="00092067" w:rsidRDefault="00C12BEB" w:rsidP="00C12BE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12BE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25F0DE3" w:rsidR="00092067" w:rsidRDefault="006B3F15" w:rsidP="00C12BE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12B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4104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6BE55545" w:rsidR="000F5FC9" w:rsidRPr="000F5FC9" w:rsidRDefault="003519DC" w:rsidP="004808E8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F598B35">
            <wp:simplePos x="0" y="0"/>
            <wp:positionH relativeFrom="column">
              <wp:posOffset>2840355</wp:posOffset>
            </wp:positionH>
            <wp:positionV relativeFrom="page">
              <wp:posOffset>174625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7"/>
      </w:tblGrid>
      <w:tr w:rsidR="000F5FC9" w:rsidRPr="006E709C" w14:paraId="2AC749BA" w14:textId="77777777" w:rsidTr="00371601">
        <w:trPr>
          <w:trHeight w:val="317"/>
        </w:trPr>
        <w:tc>
          <w:tcPr>
            <w:tcW w:w="4537" w:type="dxa"/>
            <w:vMerge w:val="restart"/>
          </w:tcPr>
          <w:p w14:paraId="685D8F79" w14:textId="77777777" w:rsidR="004B0EE2" w:rsidRDefault="006E709C" w:rsidP="003519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  надання   дозволу   </w:t>
            </w:r>
            <w:r w:rsidR="00351992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омунальному </w:t>
            </w:r>
            <w:proofErr w:type="spellStart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пiдприємству</w:t>
            </w:r>
            <w:proofErr w:type="spellEnd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Житлокомунсервіс</w:t>
            </w:r>
            <w:proofErr w:type="spellEnd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</w:t>
            </w:r>
          </w:p>
          <w:p w14:paraId="77EF1A0D" w14:textId="414DA76D" w:rsidR="000F5FC9" w:rsidRPr="006E709C" w:rsidRDefault="006E709C" w:rsidP="008674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Ше</w:t>
            </w:r>
            <w:r w:rsidR="0086745A">
              <w:rPr>
                <w:rFonts w:ascii="Times New Roman" w:hAnsi="Times New Roman" w:cs="Times New Roman"/>
                <w:b/>
                <w:sz w:val="26"/>
                <w:szCs w:val="26"/>
              </w:rPr>
              <w:t>птицької міської ради на   отримання</w:t>
            </w: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кредиту </w:t>
            </w:r>
          </w:p>
        </w:tc>
      </w:tr>
      <w:tr w:rsidR="000F5FC9" w:rsidRPr="006E709C" w14:paraId="31E09DA5" w14:textId="77777777" w:rsidTr="00371601">
        <w:trPr>
          <w:trHeight w:val="317"/>
        </w:trPr>
        <w:tc>
          <w:tcPr>
            <w:tcW w:w="4537" w:type="dxa"/>
            <w:vMerge/>
          </w:tcPr>
          <w:p w14:paraId="3A6438B7" w14:textId="77777777" w:rsidR="000F5FC9" w:rsidRPr="006E709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25998C" w14:textId="2AC84AC8" w:rsidR="00ED7AA1" w:rsidRPr="00ED7AA1" w:rsidRDefault="00ED7AA1" w:rsidP="00ED7AA1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AA1">
        <w:rPr>
          <w:rFonts w:ascii="Times New Roman" w:hAnsi="Times New Roman" w:cs="Times New Roman"/>
          <w:sz w:val="26"/>
          <w:szCs w:val="26"/>
        </w:rPr>
        <w:t xml:space="preserve">           Керуючись статтями </w:t>
      </w:r>
      <w:r w:rsidR="00063170">
        <w:rPr>
          <w:rFonts w:ascii="Times New Roman" w:hAnsi="Times New Roman" w:cs="Times New Roman"/>
          <w:sz w:val="26"/>
          <w:szCs w:val="26"/>
        </w:rPr>
        <w:t xml:space="preserve">17, 25, 59, 60, 60-2 </w:t>
      </w:r>
      <w:r w:rsidRPr="00ED7AA1">
        <w:rPr>
          <w:rFonts w:ascii="Times New Roman" w:hAnsi="Times New Roman" w:cs="Times New Roman"/>
          <w:sz w:val="26"/>
          <w:szCs w:val="26"/>
        </w:rPr>
        <w:t xml:space="preserve">Закону України «Про </w:t>
      </w:r>
      <w:proofErr w:type="spellStart"/>
      <w:r w:rsidRPr="00ED7AA1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ED7AA1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ED7AA1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ED7AA1">
        <w:rPr>
          <w:rFonts w:ascii="Times New Roman" w:hAnsi="Times New Roman" w:cs="Times New Roman"/>
          <w:sz w:val="26"/>
          <w:szCs w:val="26"/>
        </w:rPr>
        <w:t>»,</w:t>
      </w:r>
      <w:r w:rsidR="00FA00ED">
        <w:rPr>
          <w:rFonts w:ascii="Times New Roman" w:hAnsi="Times New Roman" w:cs="Times New Roman"/>
          <w:sz w:val="26"/>
          <w:szCs w:val="26"/>
        </w:rPr>
        <w:t xml:space="preserve"> Законом України «Про особливості регулювання діяльності юридичних осіб окремих організаційно-правових форм у перехідний період  та об’єдна</w:t>
      </w:r>
      <w:r w:rsidR="00B532AF">
        <w:rPr>
          <w:rFonts w:ascii="Times New Roman" w:hAnsi="Times New Roman" w:cs="Times New Roman"/>
          <w:sz w:val="26"/>
          <w:szCs w:val="26"/>
        </w:rPr>
        <w:t>нь</w:t>
      </w:r>
      <w:r w:rsidR="00FA00ED">
        <w:rPr>
          <w:rFonts w:ascii="Times New Roman" w:hAnsi="Times New Roman" w:cs="Times New Roman"/>
          <w:sz w:val="26"/>
          <w:szCs w:val="26"/>
        </w:rPr>
        <w:t xml:space="preserve">  юридичних осіб»,</w:t>
      </w:r>
      <w:r w:rsidRPr="00ED7AA1">
        <w:rPr>
          <w:rFonts w:ascii="Times New Roman" w:hAnsi="Times New Roman" w:cs="Times New Roman"/>
          <w:sz w:val="26"/>
          <w:szCs w:val="26"/>
        </w:rPr>
        <w:t xml:space="preserve"> розглянувши клопотання </w:t>
      </w:r>
      <w:r w:rsidR="001F777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омунального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пiдприємства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» Шептицької міської </w:t>
      </w:r>
      <w:r w:rsidRPr="00506329">
        <w:rPr>
          <w:rFonts w:ascii="Times New Roman" w:hAnsi="Times New Roman" w:cs="Times New Roman"/>
          <w:sz w:val="26"/>
          <w:szCs w:val="26"/>
        </w:rPr>
        <w:t xml:space="preserve">ради </w:t>
      </w:r>
      <w:r w:rsidR="00FA0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329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506329">
        <w:rPr>
          <w:rFonts w:ascii="Times New Roman" w:hAnsi="Times New Roman" w:cs="Times New Roman"/>
          <w:sz w:val="26"/>
          <w:szCs w:val="26"/>
        </w:rPr>
        <w:t xml:space="preserve"> </w:t>
      </w:r>
      <w:r w:rsidR="004B0EE2">
        <w:rPr>
          <w:rFonts w:ascii="Times New Roman" w:hAnsi="Times New Roman" w:cs="Times New Roman"/>
          <w:sz w:val="26"/>
          <w:szCs w:val="26"/>
        </w:rPr>
        <w:t>12</w:t>
      </w:r>
      <w:r w:rsidRPr="00506329">
        <w:rPr>
          <w:rFonts w:ascii="Times New Roman" w:hAnsi="Times New Roman" w:cs="Times New Roman"/>
          <w:sz w:val="26"/>
          <w:szCs w:val="26"/>
        </w:rPr>
        <w:t>.</w:t>
      </w:r>
      <w:r w:rsidR="004B0EE2">
        <w:rPr>
          <w:rFonts w:ascii="Times New Roman" w:hAnsi="Times New Roman" w:cs="Times New Roman"/>
          <w:sz w:val="26"/>
          <w:szCs w:val="26"/>
        </w:rPr>
        <w:t>11</w:t>
      </w:r>
      <w:r w:rsidRPr="00506329">
        <w:rPr>
          <w:rFonts w:ascii="Times New Roman" w:hAnsi="Times New Roman" w:cs="Times New Roman"/>
          <w:sz w:val="26"/>
          <w:szCs w:val="26"/>
        </w:rPr>
        <w:t>.202</w:t>
      </w:r>
      <w:r w:rsidR="00506329">
        <w:rPr>
          <w:rFonts w:ascii="Times New Roman" w:hAnsi="Times New Roman" w:cs="Times New Roman"/>
          <w:sz w:val="26"/>
          <w:szCs w:val="26"/>
        </w:rPr>
        <w:t>5</w:t>
      </w:r>
      <w:r w:rsidRPr="00506329">
        <w:rPr>
          <w:rFonts w:ascii="Times New Roman" w:hAnsi="Times New Roman" w:cs="Times New Roman"/>
          <w:sz w:val="26"/>
          <w:szCs w:val="26"/>
        </w:rPr>
        <w:t xml:space="preserve">  №  </w:t>
      </w:r>
      <w:r w:rsidR="00506329">
        <w:rPr>
          <w:rFonts w:ascii="Times New Roman" w:hAnsi="Times New Roman" w:cs="Times New Roman"/>
          <w:sz w:val="26"/>
          <w:szCs w:val="26"/>
        </w:rPr>
        <w:t>48</w:t>
      </w:r>
      <w:r w:rsidR="004B0EE2">
        <w:rPr>
          <w:rFonts w:ascii="Times New Roman" w:hAnsi="Times New Roman" w:cs="Times New Roman"/>
          <w:sz w:val="26"/>
          <w:szCs w:val="26"/>
        </w:rPr>
        <w:t>76</w:t>
      </w:r>
      <w:r w:rsidRPr="00506329">
        <w:rPr>
          <w:rFonts w:ascii="Times New Roman" w:hAnsi="Times New Roman" w:cs="Times New Roman"/>
          <w:sz w:val="26"/>
          <w:szCs w:val="26"/>
        </w:rPr>
        <w:t xml:space="preserve">/06, з 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метою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проведення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розрахункiв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5199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омунального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пiдприємства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» Шептицької міської ради за товари, роботи та послуги, а також для забезпечення своєчасної виплати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заробiтної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плати та сплати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податкiв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, Шептицька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рада </w:t>
      </w:r>
    </w:p>
    <w:p w14:paraId="1870A7A6" w14:textId="77777777" w:rsidR="0006610B" w:rsidRDefault="0006610B" w:rsidP="0006610B">
      <w:pPr>
        <w:pStyle w:val="21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ВИРIШИЛА:</w:t>
      </w:r>
    </w:p>
    <w:p w14:paraId="6F10D431" w14:textId="77777777" w:rsidR="00396077" w:rsidRDefault="00396077" w:rsidP="00396077">
      <w:pPr>
        <w:pStyle w:val="21"/>
        <w:rPr>
          <w:sz w:val="26"/>
          <w:szCs w:val="26"/>
        </w:rPr>
      </w:pPr>
    </w:p>
    <w:p w14:paraId="6FEF81B6" w14:textId="7836F68B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1. Надати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дозвiл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5199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омунальному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пiдприємству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>» Шептицької міської ради на отримання кредиту</w:t>
      </w:r>
      <w:r w:rsidR="004539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sz w:val="26"/>
          <w:szCs w:val="26"/>
        </w:rPr>
        <w:t>у фінансово кредитних установах, в тому числі АТ «Ощадбанк»</w:t>
      </w:r>
      <w:r w:rsidR="00057D63">
        <w:rPr>
          <w:rFonts w:ascii="Times New Roman" w:hAnsi="Times New Roman" w:cs="Times New Roman"/>
          <w:sz w:val="26"/>
          <w:szCs w:val="26"/>
        </w:rPr>
        <w:t>,</w:t>
      </w:r>
      <w:r w:rsidRPr="00396077">
        <w:rPr>
          <w:rFonts w:ascii="Times New Roman" w:hAnsi="Times New Roman" w:cs="Times New Roman"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539D7">
        <w:rPr>
          <w:rFonts w:ascii="Times New Roman" w:hAnsi="Times New Roman" w:cs="Times New Roman"/>
          <w:color w:val="000000"/>
          <w:sz w:val="26"/>
          <w:szCs w:val="26"/>
        </w:rPr>
        <w:t xml:space="preserve">таких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умовах:</w:t>
      </w:r>
    </w:p>
    <w:p w14:paraId="6C488B1D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 форма надання кредитного продукту:  бланковий овердрафт;</w:t>
      </w:r>
    </w:p>
    <w:p w14:paraId="360DD677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3960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цільове призначення: фінансування господарської діяльності; </w:t>
      </w:r>
    </w:p>
    <w:p w14:paraId="4BE961AE" w14:textId="2AA14C58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- ліміт кредитування:  не більше 2 </w:t>
      </w:r>
      <w:r w:rsidR="004B0EE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>00 000 грн. (</w:t>
      </w:r>
      <w:r w:rsidR="004B0EE2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>ва мільйони  гривень 00 копійок);</w:t>
      </w:r>
    </w:p>
    <w:p w14:paraId="535530DE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 строк кредитування</w:t>
      </w:r>
      <w:r w:rsidRPr="00396077">
        <w:rPr>
          <w:rFonts w:ascii="Times New Roman" w:hAnsi="Times New Roman" w:cs="Times New Roman"/>
          <w:sz w:val="26"/>
          <w:szCs w:val="26"/>
        </w:rPr>
        <w:t xml:space="preserve"> до 12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мiсяцiв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(включно);</w:t>
      </w:r>
    </w:p>
    <w:p w14:paraId="06409AA1" w14:textId="77777777" w:rsid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>-</w:t>
      </w:r>
      <w:r w:rsidRPr="003960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>номінальна процентна ставка:</w:t>
      </w:r>
    </w:p>
    <w:p w14:paraId="2183D610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396077" w:rsidRPr="00396077" w14:paraId="48136CF7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CE21" w14:textId="77777777" w:rsidR="00396077" w:rsidRPr="00396077" w:rsidRDefault="00396077" w:rsidP="00396077">
            <w:pPr>
              <w:spacing w:after="0" w:line="25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B84E" w14:textId="77777777" w:rsidR="00396077" w:rsidRPr="00396077" w:rsidRDefault="00396077" w:rsidP="00396077">
            <w:pPr>
              <w:spacing w:after="0" w:line="25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Процентна ставка</w:t>
            </w:r>
          </w:p>
        </w:tc>
      </w:tr>
      <w:tr w:rsidR="00396077" w:rsidRPr="00396077" w14:paraId="338BD592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1779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7 днів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B55" w14:textId="33CF658C" w:rsidR="00396077" w:rsidRPr="00396077" w:rsidRDefault="004B0EE2" w:rsidP="004B0EE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20,0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</w:p>
        </w:tc>
      </w:tr>
      <w:tr w:rsidR="00396077" w:rsidRPr="00396077" w14:paraId="56EF87CA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05C7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 8 до 14 днів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5E90" w14:textId="340402B6" w:rsidR="00396077" w:rsidRPr="00396077" w:rsidRDefault="004B0EE2" w:rsidP="004B0EE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20,0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396077" w:rsidRPr="00396077" w14:paraId="048EE6E9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232E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 15 до 30 днів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6A89" w14:textId="14951785" w:rsidR="00396077" w:rsidRPr="00396077" w:rsidRDefault="004B0EE2" w:rsidP="004B0EE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20,0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</w:p>
        </w:tc>
      </w:tr>
      <w:tr w:rsidR="00396077" w:rsidRPr="00396077" w14:paraId="097B56A6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23A6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Понад 30 днів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A18C" w14:textId="5A27240D" w:rsidR="00396077" w:rsidRPr="00396077" w:rsidRDefault="004B0EE2" w:rsidP="004B0EE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</w:p>
        </w:tc>
      </w:tr>
      <w:tr w:rsidR="00396077" w:rsidRPr="00396077" w14:paraId="719F597A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C92A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Понад 60 днів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2634" w14:textId="4BCFF93D" w:rsidR="00396077" w:rsidRPr="00396077" w:rsidRDefault="004B0EE2" w:rsidP="004B0EE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</w:p>
        </w:tc>
      </w:tr>
    </w:tbl>
    <w:p w14:paraId="09388D31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823BA3" w14:textId="07648058" w:rsidR="0029169B" w:rsidRDefault="00396077" w:rsidP="003960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 xml:space="preserve"> </w:t>
      </w:r>
      <w:r w:rsidR="0029169B">
        <w:rPr>
          <w:rFonts w:ascii="Times New Roman" w:hAnsi="Times New Roman" w:cs="Times New Roman"/>
          <w:sz w:val="26"/>
          <w:szCs w:val="26"/>
        </w:rPr>
        <w:t>-при перевищенні строку безперервного користування овердрафтом застосовується  до ставки додатково +2</w:t>
      </w:r>
      <w:r w:rsidR="0029169B" w:rsidRPr="00396077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="0029169B">
        <w:rPr>
          <w:rFonts w:ascii="Times New Roman" w:hAnsi="Times New Roman" w:cs="Times New Roman"/>
          <w:sz w:val="26"/>
          <w:szCs w:val="26"/>
        </w:rPr>
        <w:t xml:space="preserve">  річних;</w:t>
      </w:r>
    </w:p>
    <w:p w14:paraId="598D4B9E" w14:textId="5536A98A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96077">
        <w:rPr>
          <w:rFonts w:ascii="Times New Roman" w:hAnsi="Times New Roman" w:cs="Times New Roman"/>
          <w:sz w:val="26"/>
          <w:szCs w:val="26"/>
        </w:rPr>
        <w:t xml:space="preserve">омісійні винагороди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а надання овердрафту – 0,5% ліміту кредитування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разово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в день укладення кредитного договору</w:t>
      </w:r>
      <w:r w:rsidR="001A1A5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C9ADCCB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102BCDB" w14:textId="317550B4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>2. Уповноважити директора</w:t>
      </w:r>
      <w:r w:rsidR="00083DBF">
        <w:rPr>
          <w:rFonts w:ascii="Times New Roman" w:hAnsi="Times New Roman" w:cs="Times New Roman"/>
          <w:sz w:val="26"/>
          <w:szCs w:val="26"/>
        </w:rPr>
        <w:t xml:space="preserve"> комунального підприємства «</w:t>
      </w:r>
      <w:proofErr w:type="spellStart"/>
      <w:r w:rsidR="00083DBF">
        <w:rPr>
          <w:rFonts w:ascii="Times New Roman" w:hAnsi="Times New Roman" w:cs="Times New Roman"/>
          <w:sz w:val="26"/>
          <w:szCs w:val="26"/>
        </w:rPr>
        <w:t>Житлокомунсервіс</w:t>
      </w:r>
      <w:proofErr w:type="spellEnd"/>
      <w:r w:rsidR="00083DBF">
        <w:rPr>
          <w:rFonts w:ascii="Times New Roman" w:hAnsi="Times New Roman" w:cs="Times New Roman"/>
          <w:sz w:val="26"/>
          <w:szCs w:val="26"/>
        </w:rPr>
        <w:t>» Шептицької міської ради</w:t>
      </w:r>
      <w:r w:rsidRPr="00396077">
        <w:rPr>
          <w:rFonts w:ascii="Times New Roman" w:hAnsi="Times New Roman" w:cs="Times New Roman"/>
          <w:sz w:val="26"/>
          <w:szCs w:val="26"/>
        </w:rPr>
        <w:t xml:space="preserve"> </w:t>
      </w:r>
      <w:r w:rsidR="00083D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Кукобу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Юрія Михайловича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6077">
        <w:rPr>
          <w:rFonts w:ascii="Times New Roman" w:hAnsi="Times New Roman" w:cs="Times New Roman"/>
          <w:sz w:val="26"/>
          <w:szCs w:val="26"/>
        </w:rPr>
        <w:t xml:space="preserve"> на укладення та підписання з АТ «Ощадбанк» договору овердрафту з наданням права самостійно, на власний розсуд за домовленістю з АТ «Ощадбанк», визначати та погоджувати будь-які інші умови  договору овердрафту, не визначені в цьому рішенні, а також подавати та підписувати необхідні документи, пов’язані з укладенням договору овердрафту та вчиняти всі інші правочини, необхідні для виконання цього рішення .</w:t>
      </w:r>
    </w:p>
    <w:p w14:paraId="71140FF9" w14:textId="77777777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29B5AB4F" w14:textId="61CF0A19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sz w:val="26"/>
          <w:szCs w:val="26"/>
        </w:rPr>
        <w:t xml:space="preserve">Контроль за виконанням цього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покласти на 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постiйну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депутатську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комiсiю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з питань бюджету (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Остапюк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П.П.)</w:t>
      </w:r>
      <w:r w:rsidRPr="00396077">
        <w:rPr>
          <w:rFonts w:ascii="Times New Roman" w:hAnsi="Times New Roman" w:cs="Times New Roman"/>
          <w:sz w:val="26"/>
          <w:szCs w:val="26"/>
        </w:rPr>
        <w:t xml:space="preserve"> та першого заступника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ради  Балка Д.I. </w:t>
      </w:r>
    </w:p>
    <w:p w14:paraId="04910F64" w14:textId="77777777" w:rsidR="00396077" w:rsidRP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horzAnchor="margin" w:tblpY="624"/>
        <w:tblW w:w="9747" w:type="dxa"/>
        <w:tblLook w:val="01E0" w:firstRow="1" w:lastRow="1" w:firstColumn="1" w:lastColumn="1" w:noHBand="0" w:noVBand="0"/>
      </w:tblPr>
      <w:tblGrid>
        <w:gridCol w:w="3283"/>
        <w:gridCol w:w="2495"/>
        <w:gridCol w:w="3969"/>
      </w:tblGrid>
      <w:tr w:rsidR="00396077" w:rsidRPr="00396077" w14:paraId="0FCE075E" w14:textId="77777777" w:rsidTr="00396077">
        <w:trPr>
          <w:trHeight w:val="552"/>
        </w:trPr>
        <w:tc>
          <w:tcPr>
            <w:tcW w:w="3283" w:type="dxa"/>
            <w:hideMark/>
          </w:tcPr>
          <w:p w14:paraId="048C17CA" w14:textId="77777777" w:rsidR="00396077" w:rsidRPr="00396077" w:rsidRDefault="00396077" w:rsidP="00C0389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6077">
              <w:rPr>
                <w:rFonts w:ascii="Times New Roman" w:hAnsi="Times New Roman" w:cs="Times New Roman"/>
                <w:sz w:val="26"/>
                <w:szCs w:val="26"/>
              </w:rPr>
              <w:t>Мiський</w:t>
            </w:r>
            <w:proofErr w:type="spellEnd"/>
            <w:r w:rsidRPr="00396077">
              <w:rPr>
                <w:rFonts w:ascii="Times New Roman" w:hAnsi="Times New Roman" w:cs="Times New Roman"/>
                <w:sz w:val="26"/>
                <w:szCs w:val="26"/>
              </w:rPr>
              <w:t xml:space="preserve">   голова </w:t>
            </w:r>
          </w:p>
        </w:tc>
        <w:tc>
          <w:tcPr>
            <w:tcW w:w="2495" w:type="dxa"/>
          </w:tcPr>
          <w:p w14:paraId="0D794028" w14:textId="3BC48BB2" w:rsidR="00396077" w:rsidRPr="00396077" w:rsidRDefault="00C12BEB" w:rsidP="0039607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969" w:type="dxa"/>
            <w:hideMark/>
          </w:tcPr>
          <w:p w14:paraId="7F9EF29A" w14:textId="77777777" w:rsidR="00396077" w:rsidRPr="00396077" w:rsidRDefault="00396077" w:rsidP="0039607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sz w:val="26"/>
                <w:szCs w:val="26"/>
              </w:rPr>
              <w:t xml:space="preserve">   Андрій ЗАЛІВСЬКИЙ</w:t>
            </w:r>
          </w:p>
        </w:tc>
      </w:tr>
    </w:tbl>
    <w:p w14:paraId="6DFD59B8" w14:textId="77777777" w:rsidR="00396077" w:rsidRDefault="00396077" w:rsidP="00396077">
      <w:pPr>
        <w:pStyle w:val="1"/>
        <w:ind w:left="0"/>
        <w:jc w:val="both"/>
        <w:rPr>
          <w:sz w:val="28"/>
          <w:szCs w:val="28"/>
          <w:lang w:val="uk-UA"/>
        </w:rPr>
      </w:pPr>
    </w:p>
    <w:p w14:paraId="2B67C701" w14:textId="77777777" w:rsidR="00396077" w:rsidRDefault="00396077" w:rsidP="00396077">
      <w:pPr>
        <w:spacing w:after="0"/>
        <w:rPr>
          <w:sz w:val="20"/>
          <w:szCs w:val="20"/>
        </w:rPr>
      </w:pPr>
    </w:p>
    <w:p w14:paraId="34DC5ABB" w14:textId="77777777" w:rsidR="0006610B" w:rsidRDefault="0006610B" w:rsidP="00396077">
      <w:pPr>
        <w:pStyle w:val="21"/>
        <w:ind w:left="-284"/>
        <w:rPr>
          <w:sz w:val="26"/>
          <w:szCs w:val="26"/>
        </w:rPr>
      </w:pPr>
    </w:p>
    <w:p w14:paraId="5F6B17D4" w14:textId="59668C3A" w:rsidR="0006610B" w:rsidRDefault="0006610B" w:rsidP="00616BDA">
      <w:pPr>
        <w:tabs>
          <w:tab w:val="left" w:pos="360"/>
          <w:tab w:val="left" w:pos="851"/>
        </w:tabs>
        <w:spacing w:after="0" w:line="317" w:lineRule="exact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 xml:space="preserve">          </w:t>
      </w:r>
    </w:p>
    <w:bookmarkEnd w:id="0"/>
    <w:p w14:paraId="6674727A" w14:textId="77777777" w:rsidR="00F21BDB" w:rsidRPr="0094480F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959726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D44DB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B564A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E437D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3ED14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F0588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811FEA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B22AE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25948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C09F8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B470E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88210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67D69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9F6E63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A5A9D7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714867C" w14:textId="77777777" w:rsidR="00C03894" w:rsidRDefault="00C0389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77E776" w14:textId="77777777" w:rsidR="00C03894" w:rsidRDefault="00C0389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1E6782" w14:textId="77777777" w:rsidR="00616BDA" w:rsidRDefault="00616BDA" w:rsidP="00CC7A8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04A60B2" w14:textId="5F529956" w:rsidR="00CC7A8C" w:rsidRPr="00CC7A8C" w:rsidRDefault="00CC7A8C" w:rsidP="00CC7A8C">
      <w:pPr>
        <w:jc w:val="right"/>
        <w:rPr>
          <w:rFonts w:ascii="Times New Roman" w:hAnsi="Times New Roman" w:cs="Times New Roman"/>
          <w:sz w:val="26"/>
          <w:szCs w:val="26"/>
        </w:rPr>
      </w:pPr>
      <w:r w:rsidRPr="00CC7A8C">
        <w:rPr>
          <w:rFonts w:ascii="Times New Roman" w:hAnsi="Times New Roman" w:cs="Times New Roman"/>
          <w:sz w:val="26"/>
          <w:szCs w:val="26"/>
        </w:rPr>
        <w:t>Проект 57</w:t>
      </w:r>
      <w:r w:rsidR="00AD5F70">
        <w:rPr>
          <w:rFonts w:ascii="Times New Roman" w:hAnsi="Times New Roman" w:cs="Times New Roman"/>
          <w:sz w:val="26"/>
          <w:szCs w:val="26"/>
        </w:rPr>
        <w:t>К7</w:t>
      </w:r>
    </w:p>
    <w:p w14:paraId="506C6527" w14:textId="77777777" w:rsidR="00CC7A8C" w:rsidRPr="00CC7A8C" w:rsidRDefault="00CC7A8C" w:rsidP="00CC7A8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97176DC" w14:textId="77777777" w:rsidR="00CC7A8C" w:rsidRPr="00CC7A8C" w:rsidRDefault="00CC7A8C" w:rsidP="00CC7A8C">
      <w:pPr>
        <w:rPr>
          <w:rFonts w:ascii="Times New Roman" w:hAnsi="Times New Roman" w:cs="Times New Roman"/>
          <w:sz w:val="26"/>
          <w:szCs w:val="26"/>
        </w:rPr>
      </w:pPr>
    </w:p>
    <w:p w14:paraId="7689938F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EEC6C5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4C23BE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04285C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8D2052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1DCDE4" w14:textId="77777777" w:rsid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215034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E9291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197694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75A585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5BA2AE" w14:textId="77777777" w:rsidR="00EF3DA2" w:rsidRPr="00CC7A8C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709770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6EAE4E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121C1AC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9720"/>
      </w:tblGrid>
      <w:tr w:rsidR="00CC7A8C" w:rsidRPr="00CC7A8C" w14:paraId="1CED84F1" w14:textId="77777777" w:rsidTr="00616BDA">
        <w:trPr>
          <w:trHeight w:val="89"/>
          <w:jc w:val="center"/>
        </w:trPr>
        <w:tc>
          <w:tcPr>
            <w:tcW w:w="9720" w:type="dxa"/>
          </w:tcPr>
          <w:p w14:paraId="248C5CFB" w14:textId="77777777" w:rsidR="00CC7A8C" w:rsidRDefault="00CC7A8C" w:rsidP="00EF3DA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A8C">
              <w:rPr>
                <w:rFonts w:ascii="Times New Roman" w:hAnsi="Times New Roman" w:cs="Times New Roman"/>
                <w:sz w:val="26"/>
                <w:szCs w:val="26"/>
              </w:rPr>
              <w:t>Секретар ради                                                                                 Олександр ГРАСУЛОВ</w:t>
            </w:r>
          </w:p>
          <w:p w14:paraId="4671F5BF" w14:textId="1F979880" w:rsidR="00EF3DA2" w:rsidRPr="00CC7A8C" w:rsidRDefault="00EF3DA2" w:rsidP="00EF3DA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7A8C" w:rsidRPr="00CC7A8C" w14:paraId="49841452" w14:textId="77777777" w:rsidTr="00616BDA">
        <w:trPr>
          <w:trHeight w:val="80"/>
          <w:jc w:val="center"/>
        </w:trPr>
        <w:tc>
          <w:tcPr>
            <w:tcW w:w="9720" w:type="dxa"/>
          </w:tcPr>
          <w:p w14:paraId="5F11E23F" w14:textId="77777777" w:rsidR="00CC7A8C" w:rsidRPr="00CC7A8C" w:rsidRDefault="00CC7A8C" w:rsidP="00EF3D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7A8C">
              <w:rPr>
                <w:rFonts w:ascii="Times New Roman" w:hAnsi="Times New Roman" w:cs="Times New Roman"/>
                <w:sz w:val="26"/>
                <w:szCs w:val="26"/>
              </w:rPr>
              <w:t xml:space="preserve">Перший заступник міського голови                                      </w:t>
            </w:r>
          </w:p>
          <w:p w14:paraId="4C217CC7" w14:textId="77777777" w:rsidR="00CC7A8C" w:rsidRPr="00CC7A8C" w:rsidRDefault="00CC7A8C" w:rsidP="00EF3D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7A8C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діяльності виконавчих </w:t>
            </w:r>
          </w:p>
          <w:p w14:paraId="37D7CE0B" w14:textId="77777777" w:rsidR="00CC7A8C" w:rsidRDefault="00CC7A8C" w:rsidP="00EF3D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7A8C">
              <w:rPr>
                <w:rFonts w:ascii="Times New Roman" w:hAnsi="Times New Roman" w:cs="Times New Roman"/>
                <w:sz w:val="26"/>
                <w:szCs w:val="26"/>
              </w:rPr>
              <w:t>органів ради                                                                                    Дмитро БАЛКО</w:t>
            </w:r>
          </w:p>
          <w:p w14:paraId="527ABBD1" w14:textId="15C236AD" w:rsidR="00EF3DA2" w:rsidRPr="00CC7A8C" w:rsidRDefault="00EF3DA2" w:rsidP="00EF3DA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C7A8C" w:rsidRPr="00CC7A8C" w14:paraId="01749C66" w14:textId="77777777" w:rsidTr="00616BDA">
        <w:trPr>
          <w:trHeight w:val="749"/>
          <w:jc w:val="center"/>
        </w:trPr>
        <w:tc>
          <w:tcPr>
            <w:tcW w:w="9720" w:type="dxa"/>
            <w:hideMark/>
          </w:tcPr>
          <w:p w14:paraId="476051F9" w14:textId="1AFBD375" w:rsidR="004B471F" w:rsidRDefault="004B471F" w:rsidP="00EF3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Голова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постiйної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депутатської                        </w:t>
            </w:r>
          </w:p>
          <w:p w14:paraId="2C6D8ADA" w14:textId="56B84BF6" w:rsidR="00CC7A8C" w:rsidRPr="00CC7A8C" w:rsidRDefault="004B471F" w:rsidP="00EF3DA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комiсiї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з питань бюджету                                                             Петро ОСТАПЮК</w:t>
            </w:r>
          </w:p>
        </w:tc>
      </w:tr>
      <w:tr w:rsidR="00CC7A8C" w:rsidRPr="00CC7A8C" w14:paraId="440A1599" w14:textId="77777777" w:rsidTr="00616BDA">
        <w:trPr>
          <w:trHeight w:val="749"/>
          <w:jc w:val="center"/>
        </w:trPr>
        <w:tc>
          <w:tcPr>
            <w:tcW w:w="9720" w:type="dxa"/>
          </w:tcPr>
          <w:p w14:paraId="71A0A84E" w14:textId="77777777" w:rsidR="00CC7A8C" w:rsidRPr="00CC7A8C" w:rsidRDefault="00CC7A8C" w:rsidP="00EF3DA2">
            <w:pPr>
              <w:pStyle w:val="ad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73676932" w14:textId="77777777" w:rsidR="00CC7A8C" w:rsidRDefault="00CC7A8C" w:rsidP="00EF3DA2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CC7A8C">
              <w:rPr>
                <w:rFonts w:ascii="Times New Roman" w:hAnsi="Times New Roman"/>
                <w:sz w:val="26"/>
                <w:szCs w:val="26"/>
              </w:rPr>
              <w:t>Начальник юридичного відділу                                                    Тетяна ЛІНИНСЬКА</w:t>
            </w:r>
          </w:p>
          <w:p w14:paraId="3B659B78" w14:textId="77777777" w:rsidR="00EF3DA2" w:rsidRPr="00CC7A8C" w:rsidRDefault="00EF3DA2" w:rsidP="00EF3DA2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7A8C" w:rsidRPr="00CC7A8C" w14:paraId="0063ACBE" w14:textId="77777777" w:rsidTr="00616BDA">
        <w:trPr>
          <w:trHeight w:val="103"/>
          <w:jc w:val="center"/>
        </w:trPr>
        <w:tc>
          <w:tcPr>
            <w:tcW w:w="9720" w:type="dxa"/>
          </w:tcPr>
          <w:p w14:paraId="454DA19F" w14:textId="7746F049" w:rsidR="00CC7A8C" w:rsidRDefault="00CC7A8C" w:rsidP="00EF3DA2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  <w:r w:rsidRPr="00CC7A8C">
              <w:rPr>
                <w:sz w:val="26"/>
                <w:szCs w:val="26"/>
              </w:rPr>
              <w:t xml:space="preserve"> </w:t>
            </w:r>
            <w:r w:rsidRPr="00CC7A8C">
              <w:rPr>
                <w:sz w:val="26"/>
                <w:szCs w:val="26"/>
                <w:lang w:val="uk-UA"/>
              </w:rPr>
              <w:t>Головний спеціаліст юридичного відділу                                  Любомир КОБЛИК</w:t>
            </w:r>
          </w:p>
          <w:p w14:paraId="6D08530F" w14:textId="77777777" w:rsidR="00EF3DA2" w:rsidRPr="00CC7A8C" w:rsidRDefault="00EF3DA2" w:rsidP="00EF3DA2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</w:p>
          <w:p w14:paraId="613BA204" w14:textId="77777777" w:rsidR="00EF3DA2" w:rsidRDefault="00CC7A8C" w:rsidP="00EF3DA2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  <w:r w:rsidRPr="00CC7A8C">
              <w:rPr>
                <w:sz w:val="26"/>
                <w:szCs w:val="26"/>
                <w:lang w:val="uk-UA"/>
              </w:rPr>
              <w:t xml:space="preserve">Начальник управління ЖКГ                                                          Андрій ДУМИЧ  </w:t>
            </w:r>
          </w:p>
          <w:p w14:paraId="40DB744B" w14:textId="47C36139" w:rsidR="00CC7A8C" w:rsidRPr="00CC7A8C" w:rsidRDefault="00CC7A8C" w:rsidP="00EF3DA2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  <w:r w:rsidRPr="00CC7A8C">
              <w:rPr>
                <w:sz w:val="26"/>
                <w:szCs w:val="26"/>
                <w:lang w:val="uk-UA"/>
              </w:rPr>
              <w:t xml:space="preserve"> </w:t>
            </w:r>
          </w:p>
          <w:p w14:paraId="3E092881" w14:textId="77777777" w:rsidR="00CC7A8C" w:rsidRPr="00CC7A8C" w:rsidRDefault="00CC7A8C" w:rsidP="00EF3DA2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</w:rPr>
            </w:pPr>
            <w:r w:rsidRPr="00CC7A8C">
              <w:rPr>
                <w:sz w:val="26"/>
                <w:szCs w:val="26"/>
                <w:lang w:val="uk-UA"/>
              </w:rPr>
              <w:t xml:space="preserve">Головний спеціаліст управління ЖКГ                                          Надія ПАВЛІНА   </w:t>
            </w:r>
          </w:p>
        </w:tc>
      </w:tr>
    </w:tbl>
    <w:p w14:paraId="0AE69A44" w14:textId="77777777" w:rsidR="00CC7A8C" w:rsidRDefault="00CC7A8C" w:rsidP="00EF3DA2">
      <w:pPr>
        <w:jc w:val="both"/>
        <w:rPr>
          <w:sz w:val="26"/>
          <w:szCs w:val="26"/>
          <w:lang w:eastAsia="x-none"/>
        </w:rPr>
      </w:pPr>
    </w:p>
    <w:sectPr w:rsidR="00CC7A8C" w:rsidSect="00E200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0B69"/>
    <w:rsid w:val="00033BAA"/>
    <w:rsid w:val="00057D63"/>
    <w:rsid w:val="00063170"/>
    <w:rsid w:val="0006610B"/>
    <w:rsid w:val="00067335"/>
    <w:rsid w:val="00083DBF"/>
    <w:rsid w:val="00092067"/>
    <w:rsid w:val="000B7398"/>
    <w:rsid w:val="000C5EB0"/>
    <w:rsid w:val="000E068C"/>
    <w:rsid w:val="000E0F44"/>
    <w:rsid w:val="000E3EC7"/>
    <w:rsid w:val="000F5FC9"/>
    <w:rsid w:val="001060C9"/>
    <w:rsid w:val="001140AF"/>
    <w:rsid w:val="00182D74"/>
    <w:rsid w:val="001A1A50"/>
    <w:rsid w:val="001A6EE8"/>
    <w:rsid w:val="001D01FC"/>
    <w:rsid w:val="001F602E"/>
    <w:rsid w:val="001F7772"/>
    <w:rsid w:val="0021382C"/>
    <w:rsid w:val="00245519"/>
    <w:rsid w:val="0028758E"/>
    <w:rsid w:val="0029169B"/>
    <w:rsid w:val="002C2AD7"/>
    <w:rsid w:val="003077A8"/>
    <w:rsid w:val="00315367"/>
    <w:rsid w:val="00351992"/>
    <w:rsid w:val="003519DC"/>
    <w:rsid w:val="003537F5"/>
    <w:rsid w:val="00360728"/>
    <w:rsid w:val="00371601"/>
    <w:rsid w:val="00396077"/>
    <w:rsid w:val="0041549B"/>
    <w:rsid w:val="0045023B"/>
    <w:rsid w:val="004539D7"/>
    <w:rsid w:val="004808E8"/>
    <w:rsid w:val="0049271A"/>
    <w:rsid w:val="0049721C"/>
    <w:rsid w:val="004B0EE2"/>
    <w:rsid w:val="004B471F"/>
    <w:rsid w:val="004D7CAC"/>
    <w:rsid w:val="004E3B7F"/>
    <w:rsid w:val="004F1C7C"/>
    <w:rsid w:val="0050033B"/>
    <w:rsid w:val="00506329"/>
    <w:rsid w:val="00526D96"/>
    <w:rsid w:val="005901A1"/>
    <w:rsid w:val="00592A64"/>
    <w:rsid w:val="00616BDA"/>
    <w:rsid w:val="00624134"/>
    <w:rsid w:val="006271C7"/>
    <w:rsid w:val="00642FE2"/>
    <w:rsid w:val="006435E9"/>
    <w:rsid w:val="006B3F15"/>
    <w:rsid w:val="006D1DA7"/>
    <w:rsid w:val="006E709C"/>
    <w:rsid w:val="006F1069"/>
    <w:rsid w:val="006F62D7"/>
    <w:rsid w:val="007B518B"/>
    <w:rsid w:val="007F3E81"/>
    <w:rsid w:val="007F6C7B"/>
    <w:rsid w:val="0080356D"/>
    <w:rsid w:val="0086745A"/>
    <w:rsid w:val="00872B56"/>
    <w:rsid w:val="00877261"/>
    <w:rsid w:val="00925C09"/>
    <w:rsid w:val="0094247C"/>
    <w:rsid w:val="0094480F"/>
    <w:rsid w:val="009F0A5E"/>
    <w:rsid w:val="00A86F97"/>
    <w:rsid w:val="00AC4146"/>
    <w:rsid w:val="00AC4769"/>
    <w:rsid w:val="00AD5F70"/>
    <w:rsid w:val="00B14242"/>
    <w:rsid w:val="00B42FCD"/>
    <w:rsid w:val="00B447AD"/>
    <w:rsid w:val="00B532AF"/>
    <w:rsid w:val="00B61A66"/>
    <w:rsid w:val="00B74CCC"/>
    <w:rsid w:val="00B841C1"/>
    <w:rsid w:val="00BB69CD"/>
    <w:rsid w:val="00BC2108"/>
    <w:rsid w:val="00BF5FD3"/>
    <w:rsid w:val="00BF6E8E"/>
    <w:rsid w:val="00C03894"/>
    <w:rsid w:val="00C12BEB"/>
    <w:rsid w:val="00C606A6"/>
    <w:rsid w:val="00C71483"/>
    <w:rsid w:val="00CC7A8C"/>
    <w:rsid w:val="00D35676"/>
    <w:rsid w:val="00D37952"/>
    <w:rsid w:val="00D63362"/>
    <w:rsid w:val="00D91AF9"/>
    <w:rsid w:val="00DF1761"/>
    <w:rsid w:val="00E20016"/>
    <w:rsid w:val="00E26AE7"/>
    <w:rsid w:val="00E74A7A"/>
    <w:rsid w:val="00E93525"/>
    <w:rsid w:val="00EA6741"/>
    <w:rsid w:val="00EB7D3D"/>
    <w:rsid w:val="00ED2329"/>
    <w:rsid w:val="00ED7AA1"/>
    <w:rsid w:val="00EF3DA2"/>
    <w:rsid w:val="00F07AAA"/>
    <w:rsid w:val="00F21BDB"/>
    <w:rsid w:val="00F21BED"/>
    <w:rsid w:val="00F23F90"/>
    <w:rsid w:val="00F318F2"/>
    <w:rsid w:val="00F56AB7"/>
    <w:rsid w:val="00F72C8F"/>
    <w:rsid w:val="00F90F57"/>
    <w:rsid w:val="00FA00ED"/>
    <w:rsid w:val="00FF1D0E"/>
    <w:rsid w:val="00FF27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C7A8C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6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rsid w:val="000661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06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D1D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6D1DA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34"/>
    <w:qFormat/>
    <w:rsid w:val="003960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39607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semiHidden/>
    <w:rsid w:val="00CC7A8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No Spacing"/>
    <w:uiPriority w:val="1"/>
    <w:qFormat/>
    <w:rsid w:val="00CC7A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020F-1DAC-4B36-B86C-ADDC7284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2025-11-14T12:47:00Z</cp:lastPrinted>
  <dcterms:created xsi:type="dcterms:W3CDTF">2025-11-17T09:50:00Z</dcterms:created>
  <dcterms:modified xsi:type="dcterms:W3CDTF">2025-11-22T08:29:00Z</dcterms:modified>
</cp:coreProperties>
</file>