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A6E7397" w:rsidR="00AC4146" w:rsidRPr="00AC4146" w:rsidRDefault="00F72C8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808E8">
              <w:rPr>
                <w:b/>
                <w:bCs/>
              </w:rPr>
              <w:t xml:space="preserve">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700E76" w:rsidR="00092067" w:rsidRDefault="006B3F15" w:rsidP="00AD5F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4B0E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D5F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F1F556" w:rsidR="00092067" w:rsidRDefault="006B3F15" w:rsidP="00AD5F7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598B35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7"/>
      </w:tblGrid>
      <w:tr w:rsidR="000F5FC9" w:rsidRPr="006E709C" w14:paraId="2AC749BA" w14:textId="77777777" w:rsidTr="00371601">
        <w:trPr>
          <w:trHeight w:val="317"/>
        </w:trPr>
        <w:tc>
          <w:tcPr>
            <w:tcW w:w="4537" w:type="dxa"/>
            <w:vMerge w:val="restart"/>
          </w:tcPr>
          <w:p w14:paraId="685D8F79" w14:textId="77777777" w:rsidR="004B0EE2" w:rsidRDefault="006E709C" w:rsidP="00351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надання   дозволу   </w:t>
            </w:r>
            <w:r w:rsidR="00351992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омунальному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пiдприємству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14:paraId="77EF1A0D" w14:textId="414DA76D" w:rsidR="000F5FC9" w:rsidRPr="006E709C" w:rsidRDefault="006E709C" w:rsidP="008674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Ше</w:t>
            </w:r>
            <w:r w:rsidR="0086745A">
              <w:rPr>
                <w:rFonts w:ascii="Times New Roman" w:hAnsi="Times New Roman" w:cs="Times New Roman"/>
                <w:b/>
                <w:sz w:val="26"/>
                <w:szCs w:val="26"/>
              </w:rPr>
              <w:t>птицької міської ради на   отримання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кредиту </w:t>
            </w:r>
          </w:p>
        </w:tc>
      </w:tr>
      <w:tr w:rsidR="000F5FC9" w:rsidRPr="006E709C" w14:paraId="31E09DA5" w14:textId="77777777" w:rsidTr="00371601">
        <w:trPr>
          <w:trHeight w:val="317"/>
        </w:trPr>
        <w:tc>
          <w:tcPr>
            <w:tcW w:w="4537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25998C" w14:textId="2AC84AC8" w:rsidR="00ED7AA1" w:rsidRPr="00ED7AA1" w:rsidRDefault="00ED7AA1" w:rsidP="00ED7AA1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AA1">
        <w:rPr>
          <w:rFonts w:ascii="Times New Roman" w:hAnsi="Times New Roman" w:cs="Times New Roman"/>
          <w:sz w:val="26"/>
          <w:szCs w:val="26"/>
        </w:rPr>
        <w:t xml:space="preserve">           Керуючись статтями </w:t>
      </w:r>
      <w:r w:rsidR="00063170">
        <w:rPr>
          <w:rFonts w:ascii="Times New Roman" w:hAnsi="Times New Roman" w:cs="Times New Roman"/>
          <w:sz w:val="26"/>
          <w:szCs w:val="26"/>
        </w:rPr>
        <w:t xml:space="preserve">17, 25, 59, 60, 60-2 </w:t>
      </w:r>
      <w:r w:rsidRPr="00ED7AA1">
        <w:rPr>
          <w:rFonts w:ascii="Times New Roman" w:hAnsi="Times New Roman" w:cs="Times New Roman"/>
          <w:sz w:val="26"/>
          <w:szCs w:val="26"/>
        </w:rPr>
        <w:t xml:space="preserve">Закону України «Про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>»,</w:t>
      </w:r>
      <w:r w:rsidR="00FA00ED">
        <w:rPr>
          <w:rFonts w:ascii="Times New Roman" w:hAnsi="Times New Roman" w:cs="Times New Roman"/>
          <w:sz w:val="26"/>
          <w:szCs w:val="26"/>
        </w:rPr>
        <w:t xml:space="preserve"> Законом України «Про особливості регулювання діяльності юридичних осіб окремих організаційно-правових форм у перехідний період  та об’єдна</w:t>
      </w:r>
      <w:r w:rsidR="00B532AF">
        <w:rPr>
          <w:rFonts w:ascii="Times New Roman" w:hAnsi="Times New Roman" w:cs="Times New Roman"/>
          <w:sz w:val="26"/>
          <w:szCs w:val="26"/>
        </w:rPr>
        <w:t>нь</w:t>
      </w:r>
      <w:r w:rsidR="00FA00ED">
        <w:rPr>
          <w:rFonts w:ascii="Times New Roman" w:hAnsi="Times New Roman" w:cs="Times New Roman"/>
          <w:sz w:val="26"/>
          <w:szCs w:val="26"/>
        </w:rPr>
        <w:t xml:space="preserve">  юридичних осіб»,</w:t>
      </w:r>
      <w:r w:rsidRPr="00ED7AA1">
        <w:rPr>
          <w:rFonts w:ascii="Times New Roman" w:hAnsi="Times New Roman" w:cs="Times New Roman"/>
          <w:sz w:val="26"/>
          <w:szCs w:val="26"/>
        </w:rPr>
        <w:t xml:space="preserve"> розглянувши клопотання </w:t>
      </w:r>
      <w:r w:rsidR="001F777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</w:t>
      </w:r>
      <w:r w:rsidRPr="00506329">
        <w:rPr>
          <w:rFonts w:ascii="Times New Roman" w:hAnsi="Times New Roman" w:cs="Times New Roman"/>
          <w:sz w:val="26"/>
          <w:szCs w:val="26"/>
        </w:rPr>
        <w:t xml:space="preserve">ради </w:t>
      </w:r>
      <w:r w:rsidR="00FA0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6329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506329">
        <w:rPr>
          <w:rFonts w:ascii="Times New Roman" w:hAnsi="Times New Roman" w:cs="Times New Roman"/>
          <w:sz w:val="26"/>
          <w:szCs w:val="26"/>
        </w:rPr>
        <w:t xml:space="preserve"> </w:t>
      </w:r>
      <w:r w:rsidR="004B0EE2">
        <w:rPr>
          <w:rFonts w:ascii="Times New Roman" w:hAnsi="Times New Roman" w:cs="Times New Roman"/>
          <w:sz w:val="26"/>
          <w:szCs w:val="26"/>
        </w:rPr>
        <w:t>12</w:t>
      </w:r>
      <w:r w:rsidRPr="00506329">
        <w:rPr>
          <w:rFonts w:ascii="Times New Roman" w:hAnsi="Times New Roman" w:cs="Times New Roman"/>
          <w:sz w:val="26"/>
          <w:szCs w:val="26"/>
        </w:rPr>
        <w:t>.</w:t>
      </w:r>
      <w:r w:rsidR="004B0EE2">
        <w:rPr>
          <w:rFonts w:ascii="Times New Roman" w:hAnsi="Times New Roman" w:cs="Times New Roman"/>
          <w:sz w:val="26"/>
          <w:szCs w:val="26"/>
        </w:rPr>
        <w:t>11</w:t>
      </w:r>
      <w:r w:rsidRPr="00506329">
        <w:rPr>
          <w:rFonts w:ascii="Times New Roman" w:hAnsi="Times New Roman" w:cs="Times New Roman"/>
          <w:sz w:val="26"/>
          <w:szCs w:val="26"/>
        </w:rPr>
        <w:t>.202</w:t>
      </w:r>
      <w:r w:rsidR="00506329">
        <w:rPr>
          <w:rFonts w:ascii="Times New Roman" w:hAnsi="Times New Roman" w:cs="Times New Roman"/>
          <w:sz w:val="26"/>
          <w:szCs w:val="26"/>
        </w:rPr>
        <w:t>5</w:t>
      </w:r>
      <w:r w:rsidRPr="00506329">
        <w:rPr>
          <w:rFonts w:ascii="Times New Roman" w:hAnsi="Times New Roman" w:cs="Times New Roman"/>
          <w:sz w:val="26"/>
          <w:szCs w:val="26"/>
        </w:rPr>
        <w:t xml:space="preserve">  №  </w:t>
      </w:r>
      <w:r w:rsidR="00506329">
        <w:rPr>
          <w:rFonts w:ascii="Times New Roman" w:hAnsi="Times New Roman" w:cs="Times New Roman"/>
          <w:sz w:val="26"/>
          <w:szCs w:val="26"/>
        </w:rPr>
        <w:t>48</w:t>
      </w:r>
      <w:r w:rsidR="004B0EE2">
        <w:rPr>
          <w:rFonts w:ascii="Times New Roman" w:hAnsi="Times New Roman" w:cs="Times New Roman"/>
          <w:sz w:val="26"/>
          <w:szCs w:val="26"/>
        </w:rPr>
        <w:t>76</w:t>
      </w:r>
      <w:r w:rsidRPr="00506329">
        <w:rPr>
          <w:rFonts w:ascii="Times New Roman" w:hAnsi="Times New Roman" w:cs="Times New Roman"/>
          <w:sz w:val="26"/>
          <w:szCs w:val="26"/>
        </w:rPr>
        <w:t xml:space="preserve">/06, з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метою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проведення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розрахункiв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за товари, роботи та послуги, а також для забезпечення своєчасної виплати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заробiтної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плати та сплати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податкiв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рада </w:t>
      </w:r>
    </w:p>
    <w:p w14:paraId="1870A7A6" w14:textId="77777777" w:rsidR="0006610B" w:rsidRDefault="0006610B" w:rsidP="0006610B">
      <w:pPr>
        <w:pStyle w:val="21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6F10D431" w14:textId="77777777" w:rsidR="00396077" w:rsidRDefault="00396077" w:rsidP="00396077">
      <w:pPr>
        <w:pStyle w:val="21"/>
        <w:rPr>
          <w:sz w:val="26"/>
          <w:szCs w:val="26"/>
        </w:rPr>
      </w:pPr>
    </w:p>
    <w:p w14:paraId="6FEF81B6" w14:textId="7836F68B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1. Надати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дозвiл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омунальному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пiдприємству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>» Шептицької міської ради на отримання кредиту</w:t>
      </w:r>
      <w:r w:rsidR="004539D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>у фінансово кредитних установах, в тому числі АТ «Ощадбанк»</w:t>
      </w:r>
      <w:r w:rsidR="00057D63"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539D7">
        <w:rPr>
          <w:rFonts w:ascii="Times New Roman" w:hAnsi="Times New Roman" w:cs="Times New Roman"/>
          <w:color w:val="000000"/>
          <w:sz w:val="26"/>
          <w:szCs w:val="26"/>
        </w:rPr>
        <w:t xml:space="preserve">таких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умовах:</w:t>
      </w:r>
    </w:p>
    <w:p w14:paraId="6C488B1D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форма надання кредитного продукту:  бланковий овердрафт;</w:t>
      </w:r>
    </w:p>
    <w:p w14:paraId="360DD677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цільове призначення: фінансування господарської діяльності; </w:t>
      </w:r>
    </w:p>
    <w:p w14:paraId="4BE961AE" w14:textId="2AA14C58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- ліміт кредитування:  не більше 2 </w:t>
      </w:r>
      <w:r w:rsidR="004B0EE2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00 000 грн. (</w:t>
      </w:r>
      <w:r w:rsidR="004B0EE2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ва мільйони  гривень 00 копійок);</w:t>
      </w:r>
    </w:p>
    <w:p w14:paraId="535530D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строк кредитування</w:t>
      </w:r>
      <w:r w:rsidRPr="00396077">
        <w:rPr>
          <w:rFonts w:ascii="Times New Roman" w:hAnsi="Times New Roman" w:cs="Times New Roman"/>
          <w:sz w:val="26"/>
          <w:szCs w:val="26"/>
        </w:rPr>
        <w:t xml:space="preserve"> до 12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мiсяцiв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(включно);</w:t>
      </w:r>
    </w:p>
    <w:p w14:paraId="06409AA1" w14:textId="77777777" w:rsid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номінальна процентна ставка:</w:t>
      </w:r>
    </w:p>
    <w:p w14:paraId="2183D610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396077" w:rsidRPr="00396077" w14:paraId="48136CF7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CE21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B84E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Процентна ставка</w:t>
            </w:r>
          </w:p>
        </w:tc>
      </w:tr>
      <w:tr w:rsidR="00396077" w:rsidRPr="00396077" w14:paraId="338BD592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779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7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B55" w14:textId="33CF658C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56EF87CA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5C7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8 до 14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5E90" w14:textId="340402B6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396077" w:rsidRPr="00396077" w14:paraId="048EE6E9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32E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15 до 30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A89" w14:textId="14951785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097B56A6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3A6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30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18C" w14:textId="5A27240D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719F597A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C92A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60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2634" w14:textId="4BCFF93D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</w:tbl>
    <w:p w14:paraId="09388D31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E823BA3" w14:textId="07648058" w:rsidR="0029169B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="0029169B">
        <w:rPr>
          <w:rFonts w:ascii="Times New Roman" w:hAnsi="Times New Roman" w:cs="Times New Roman"/>
          <w:sz w:val="26"/>
          <w:szCs w:val="26"/>
        </w:rPr>
        <w:t>-при перевищенні строку безперервного користування овердрафтом застосовується  до ставки додатково +2</w:t>
      </w:r>
      <w:r w:rsidR="0029169B" w:rsidRPr="0039607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29169B">
        <w:rPr>
          <w:rFonts w:ascii="Times New Roman" w:hAnsi="Times New Roman" w:cs="Times New Roman"/>
          <w:sz w:val="26"/>
          <w:szCs w:val="26"/>
        </w:rPr>
        <w:t xml:space="preserve">  річних;</w:t>
      </w:r>
    </w:p>
    <w:p w14:paraId="598D4B9E" w14:textId="5536A98A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396077">
        <w:rPr>
          <w:rFonts w:ascii="Times New Roman" w:hAnsi="Times New Roman" w:cs="Times New Roman"/>
          <w:sz w:val="26"/>
          <w:szCs w:val="26"/>
        </w:rPr>
        <w:t xml:space="preserve">омісійні винагороди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а надання овердрафту – 0,5% ліміту кредитування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разово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в день укладення кредитного договору</w:t>
      </w:r>
      <w:r w:rsidR="001A1A5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C9ADCCB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02BCDB" w14:textId="317550B4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2. Уповноважити директора</w:t>
      </w:r>
      <w:r w:rsidR="00083DBF">
        <w:rPr>
          <w:rFonts w:ascii="Times New Roman" w:hAnsi="Times New Roman" w:cs="Times New Roman"/>
          <w:sz w:val="26"/>
          <w:szCs w:val="26"/>
        </w:rPr>
        <w:t xml:space="preserve"> комунального підприємства «</w:t>
      </w:r>
      <w:proofErr w:type="spellStart"/>
      <w:r w:rsidR="00083DBF">
        <w:rPr>
          <w:rFonts w:ascii="Times New Roman" w:hAnsi="Times New Roman" w:cs="Times New Roman"/>
          <w:sz w:val="26"/>
          <w:szCs w:val="26"/>
        </w:rPr>
        <w:t>Житлокомунсервіс</w:t>
      </w:r>
      <w:proofErr w:type="spellEnd"/>
      <w:r w:rsidR="00083DBF">
        <w:rPr>
          <w:rFonts w:ascii="Times New Roman" w:hAnsi="Times New Roman" w:cs="Times New Roman"/>
          <w:sz w:val="26"/>
          <w:szCs w:val="26"/>
        </w:rPr>
        <w:t>» Шептицької міської ради</w:t>
      </w: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="00083D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Кукобу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Юрія Михайловича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на укладення та підписання з АТ «Ощадбанк» договору овердрафту з наданням права самостійно, на власний розсуд за домовленістю з АТ «Ощадбанк», визначати та погоджувати будь-які інші умови  договору овердрафту, не визначені в цьому рішенні, а також подавати та підписувати необхідні документи, пов’язані з укладенням договору овердрафту та вчиняти всі інші правочини, необхідні для виконання цього рішення .</w:t>
      </w:r>
    </w:p>
    <w:p w14:paraId="71140FF9" w14:textId="77777777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29B5AB4F" w14:textId="61CF0A19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постiйну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комiсiю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 (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Остапюк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П.П.)</w:t>
      </w:r>
      <w:r w:rsidRPr="00396077">
        <w:rPr>
          <w:rFonts w:ascii="Times New Roman" w:hAnsi="Times New Roman" w:cs="Times New Roman"/>
          <w:sz w:val="26"/>
          <w:szCs w:val="26"/>
        </w:rPr>
        <w:t xml:space="preserve"> та першого заступника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ради  Балка Д.I. </w:t>
      </w:r>
    </w:p>
    <w:p w14:paraId="04910F64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C03894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</w:t>
            </w:r>
            <w:proofErr w:type="spellEnd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голова </w:t>
            </w:r>
          </w:p>
        </w:tc>
        <w:tc>
          <w:tcPr>
            <w:tcW w:w="2495" w:type="dxa"/>
          </w:tcPr>
          <w:p w14:paraId="0D794028" w14:textId="77777777" w:rsidR="00396077" w:rsidRPr="00396077" w:rsidRDefault="00396077" w:rsidP="0039607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34DC5ABB" w14:textId="77777777" w:rsidR="0006610B" w:rsidRDefault="0006610B" w:rsidP="00396077">
      <w:pPr>
        <w:pStyle w:val="21"/>
        <w:ind w:left="-284"/>
        <w:rPr>
          <w:sz w:val="26"/>
          <w:szCs w:val="26"/>
        </w:rPr>
      </w:pPr>
    </w:p>
    <w:p w14:paraId="5F6B17D4" w14:textId="59668C3A" w:rsidR="0006610B" w:rsidRDefault="0006610B" w:rsidP="00616BDA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714867C" w14:textId="77777777" w:rsidR="00C03894" w:rsidRDefault="00C0389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77E776" w14:textId="77777777" w:rsidR="00C03894" w:rsidRDefault="00C0389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1E6782" w14:textId="77777777" w:rsidR="00616BDA" w:rsidRDefault="00616BDA" w:rsidP="00CC7A8C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04A60B2" w14:textId="5F529956" w:rsidR="00CC7A8C" w:rsidRPr="00CC7A8C" w:rsidRDefault="00CC7A8C" w:rsidP="00CC7A8C">
      <w:pPr>
        <w:jc w:val="right"/>
        <w:rPr>
          <w:rFonts w:ascii="Times New Roman" w:hAnsi="Times New Roman" w:cs="Times New Roman"/>
          <w:sz w:val="26"/>
          <w:szCs w:val="26"/>
        </w:rPr>
      </w:pPr>
      <w:r w:rsidRPr="00CC7A8C">
        <w:rPr>
          <w:rFonts w:ascii="Times New Roman" w:hAnsi="Times New Roman" w:cs="Times New Roman"/>
          <w:sz w:val="26"/>
          <w:szCs w:val="26"/>
        </w:rPr>
        <w:t>Проект 57</w:t>
      </w:r>
      <w:r w:rsidR="00AD5F70">
        <w:rPr>
          <w:rFonts w:ascii="Times New Roman" w:hAnsi="Times New Roman" w:cs="Times New Roman"/>
          <w:sz w:val="26"/>
          <w:szCs w:val="26"/>
        </w:rPr>
        <w:t>К7</w:t>
      </w:r>
    </w:p>
    <w:bookmarkEnd w:id="0"/>
    <w:p w14:paraId="506C6527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7176DC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</w:rPr>
      </w:pPr>
    </w:p>
    <w:p w14:paraId="7689938F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EEC6C5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C23B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04285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8D2052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1DCDE4" w14:textId="77777777" w:rsid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21503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E9291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19769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75A585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5BA2AE" w14:textId="77777777" w:rsidR="00EF3DA2" w:rsidRPr="00CC7A8C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709770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6EAE4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21C1A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CC7A8C" w:rsidRPr="00CC7A8C" w14:paraId="1CED84F1" w14:textId="77777777" w:rsidTr="00616BDA">
        <w:trPr>
          <w:trHeight w:val="89"/>
          <w:jc w:val="center"/>
        </w:trPr>
        <w:tc>
          <w:tcPr>
            <w:tcW w:w="9720" w:type="dxa"/>
          </w:tcPr>
          <w:p w14:paraId="248C5CFB" w14:textId="77777777" w:rsidR="00CC7A8C" w:rsidRDefault="00CC7A8C" w:rsidP="00EF3DA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>Секретар ради                                                                                 Олександр ГРАСУЛОВ</w:t>
            </w:r>
          </w:p>
          <w:p w14:paraId="4671F5BF" w14:textId="1F979880" w:rsidR="00EF3DA2" w:rsidRPr="00CC7A8C" w:rsidRDefault="00EF3DA2" w:rsidP="00EF3DA2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C7A8C" w:rsidRPr="00CC7A8C" w14:paraId="49841452" w14:textId="77777777" w:rsidTr="00616BDA">
        <w:trPr>
          <w:trHeight w:val="80"/>
          <w:jc w:val="center"/>
        </w:trPr>
        <w:tc>
          <w:tcPr>
            <w:tcW w:w="9720" w:type="dxa"/>
          </w:tcPr>
          <w:p w14:paraId="5F11E23F" w14:textId="77777777" w:rsidR="00CC7A8C" w:rsidRP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 xml:space="preserve">Перший заступник міського голови                                      </w:t>
            </w:r>
          </w:p>
          <w:p w14:paraId="4C217CC7" w14:textId="77777777" w:rsidR="00CC7A8C" w:rsidRP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14:paraId="37D7CE0B" w14:textId="77777777" w:rsid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Дмитро БАЛКО</w:t>
            </w:r>
          </w:p>
          <w:p w14:paraId="527ABBD1" w14:textId="15C236AD" w:rsidR="00EF3DA2" w:rsidRPr="00CC7A8C" w:rsidRDefault="00EF3DA2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C7A8C" w:rsidRPr="00CC7A8C" w14:paraId="01749C66" w14:textId="77777777" w:rsidTr="00616BDA">
        <w:trPr>
          <w:trHeight w:val="749"/>
          <w:jc w:val="center"/>
        </w:trPr>
        <w:tc>
          <w:tcPr>
            <w:tcW w:w="9720" w:type="dxa"/>
            <w:hideMark/>
          </w:tcPr>
          <w:p w14:paraId="476051F9" w14:textId="1AFBD375" w:rsidR="004B471F" w:rsidRDefault="004B471F" w:rsidP="00EF3DA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Голова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постiйної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депутатської                        </w:t>
            </w:r>
          </w:p>
          <w:p w14:paraId="2C6D8ADA" w14:textId="56B84BF6" w:rsidR="00CC7A8C" w:rsidRPr="00CC7A8C" w:rsidRDefault="004B471F" w:rsidP="00EF3DA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комiсiї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з питань бюджету                                                             Петро ОСТАПЮК</w:t>
            </w:r>
          </w:p>
        </w:tc>
      </w:tr>
      <w:tr w:rsidR="00CC7A8C" w:rsidRPr="00CC7A8C" w14:paraId="440A1599" w14:textId="77777777" w:rsidTr="00616BDA">
        <w:trPr>
          <w:trHeight w:val="749"/>
          <w:jc w:val="center"/>
        </w:trPr>
        <w:tc>
          <w:tcPr>
            <w:tcW w:w="9720" w:type="dxa"/>
          </w:tcPr>
          <w:p w14:paraId="71A0A84E" w14:textId="77777777" w:rsidR="00CC7A8C" w:rsidRPr="00CC7A8C" w:rsidRDefault="00CC7A8C" w:rsidP="00EF3DA2">
            <w:pPr>
              <w:pStyle w:val="a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73676932" w14:textId="77777777" w:rsidR="00CC7A8C" w:rsidRDefault="00CC7A8C" w:rsidP="00EF3DA2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C7A8C">
              <w:rPr>
                <w:rFonts w:ascii="Times New Roman" w:hAnsi="Times New Roman"/>
                <w:sz w:val="26"/>
                <w:szCs w:val="26"/>
              </w:rPr>
              <w:t>Начальник юридичного відділу                                                    Тетяна ЛІНИНСЬКА</w:t>
            </w:r>
          </w:p>
          <w:p w14:paraId="3B659B78" w14:textId="77777777" w:rsidR="00EF3DA2" w:rsidRPr="00CC7A8C" w:rsidRDefault="00EF3DA2" w:rsidP="00EF3DA2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7A8C" w:rsidRPr="00CC7A8C" w14:paraId="0063ACBE" w14:textId="77777777" w:rsidTr="00616BDA">
        <w:trPr>
          <w:trHeight w:val="103"/>
          <w:jc w:val="center"/>
        </w:trPr>
        <w:tc>
          <w:tcPr>
            <w:tcW w:w="9720" w:type="dxa"/>
          </w:tcPr>
          <w:p w14:paraId="454DA19F" w14:textId="7746F049" w:rsid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</w:rPr>
              <w:t xml:space="preserve"> </w:t>
            </w:r>
            <w:r w:rsidRPr="00CC7A8C">
              <w:rPr>
                <w:sz w:val="26"/>
                <w:szCs w:val="26"/>
                <w:lang w:val="uk-UA"/>
              </w:rPr>
              <w:t>Головний спеціаліст юридичного відділу                                  Любомир КОБЛИК</w:t>
            </w:r>
          </w:p>
          <w:p w14:paraId="6D08530F" w14:textId="77777777" w:rsidR="00EF3DA2" w:rsidRPr="00CC7A8C" w:rsidRDefault="00EF3DA2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613BA204" w14:textId="77777777" w:rsidR="00EF3DA2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Начальник управління ЖКГ                                                          Андрій ДУМИЧ  </w:t>
            </w:r>
          </w:p>
          <w:p w14:paraId="40DB744B" w14:textId="47C36139" w:rsidR="00CC7A8C" w:rsidRP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 </w:t>
            </w:r>
          </w:p>
          <w:p w14:paraId="3E092881" w14:textId="77777777" w:rsidR="00CC7A8C" w:rsidRP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Головний спеціаліст управління ЖКГ                                          Надія ПАВЛІНА   </w:t>
            </w:r>
          </w:p>
        </w:tc>
      </w:tr>
    </w:tbl>
    <w:p w14:paraId="0AE69A44" w14:textId="77777777" w:rsidR="00CC7A8C" w:rsidRDefault="00CC7A8C" w:rsidP="00EF3DA2">
      <w:pPr>
        <w:jc w:val="both"/>
        <w:rPr>
          <w:sz w:val="26"/>
          <w:szCs w:val="26"/>
          <w:lang w:eastAsia="x-none"/>
        </w:rPr>
      </w:pPr>
    </w:p>
    <w:sectPr w:rsidR="00CC7A8C" w:rsidSect="00E200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0B69"/>
    <w:rsid w:val="00033BAA"/>
    <w:rsid w:val="00057D63"/>
    <w:rsid w:val="00063170"/>
    <w:rsid w:val="0006610B"/>
    <w:rsid w:val="00067335"/>
    <w:rsid w:val="00083DBF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82D74"/>
    <w:rsid w:val="001A1A50"/>
    <w:rsid w:val="001A6EE8"/>
    <w:rsid w:val="001D01FC"/>
    <w:rsid w:val="001F602E"/>
    <w:rsid w:val="001F7772"/>
    <w:rsid w:val="0021382C"/>
    <w:rsid w:val="00245519"/>
    <w:rsid w:val="0028758E"/>
    <w:rsid w:val="0029169B"/>
    <w:rsid w:val="002C2AD7"/>
    <w:rsid w:val="003077A8"/>
    <w:rsid w:val="00315367"/>
    <w:rsid w:val="00351992"/>
    <w:rsid w:val="003519DC"/>
    <w:rsid w:val="003537F5"/>
    <w:rsid w:val="00360728"/>
    <w:rsid w:val="00371601"/>
    <w:rsid w:val="00396077"/>
    <w:rsid w:val="0041549B"/>
    <w:rsid w:val="0045023B"/>
    <w:rsid w:val="004539D7"/>
    <w:rsid w:val="004808E8"/>
    <w:rsid w:val="0049271A"/>
    <w:rsid w:val="0049721C"/>
    <w:rsid w:val="004B0EE2"/>
    <w:rsid w:val="004B471F"/>
    <w:rsid w:val="004D7CAC"/>
    <w:rsid w:val="004E3B7F"/>
    <w:rsid w:val="004F1C7C"/>
    <w:rsid w:val="0050033B"/>
    <w:rsid w:val="00506329"/>
    <w:rsid w:val="00526D96"/>
    <w:rsid w:val="005901A1"/>
    <w:rsid w:val="00592A64"/>
    <w:rsid w:val="00616BDA"/>
    <w:rsid w:val="00624134"/>
    <w:rsid w:val="006271C7"/>
    <w:rsid w:val="00642FE2"/>
    <w:rsid w:val="006435E9"/>
    <w:rsid w:val="006B3F15"/>
    <w:rsid w:val="006D1DA7"/>
    <w:rsid w:val="006E709C"/>
    <w:rsid w:val="006F1069"/>
    <w:rsid w:val="006F62D7"/>
    <w:rsid w:val="007B518B"/>
    <w:rsid w:val="007F3E81"/>
    <w:rsid w:val="007F6C7B"/>
    <w:rsid w:val="0080356D"/>
    <w:rsid w:val="0086745A"/>
    <w:rsid w:val="00872B56"/>
    <w:rsid w:val="00877261"/>
    <w:rsid w:val="00925C09"/>
    <w:rsid w:val="0094247C"/>
    <w:rsid w:val="0094480F"/>
    <w:rsid w:val="009F0A5E"/>
    <w:rsid w:val="00A86F97"/>
    <w:rsid w:val="00AC4146"/>
    <w:rsid w:val="00AC4769"/>
    <w:rsid w:val="00AD5F70"/>
    <w:rsid w:val="00B14242"/>
    <w:rsid w:val="00B42FCD"/>
    <w:rsid w:val="00B447AD"/>
    <w:rsid w:val="00B532AF"/>
    <w:rsid w:val="00B61A66"/>
    <w:rsid w:val="00B74CCC"/>
    <w:rsid w:val="00B841C1"/>
    <w:rsid w:val="00BB69CD"/>
    <w:rsid w:val="00BC2108"/>
    <w:rsid w:val="00BF5FD3"/>
    <w:rsid w:val="00BF6E8E"/>
    <w:rsid w:val="00C03894"/>
    <w:rsid w:val="00C606A6"/>
    <w:rsid w:val="00C71483"/>
    <w:rsid w:val="00CC7A8C"/>
    <w:rsid w:val="00D35676"/>
    <w:rsid w:val="00D37952"/>
    <w:rsid w:val="00D63362"/>
    <w:rsid w:val="00D91AF9"/>
    <w:rsid w:val="00DF1761"/>
    <w:rsid w:val="00E20016"/>
    <w:rsid w:val="00E26AE7"/>
    <w:rsid w:val="00E74A7A"/>
    <w:rsid w:val="00E93525"/>
    <w:rsid w:val="00EA6741"/>
    <w:rsid w:val="00EB7D3D"/>
    <w:rsid w:val="00ED2329"/>
    <w:rsid w:val="00ED7AA1"/>
    <w:rsid w:val="00EF3DA2"/>
    <w:rsid w:val="00F07AAA"/>
    <w:rsid w:val="00F21BDB"/>
    <w:rsid w:val="00F21BED"/>
    <w:rsid w:val="00F23F90"/>
    <w:rsid w:val="00F318F2"/>
    <w:rsid w:val="00F56AB7"/>
    <w:rsid w:val="00F72C8F"/>
    <w:rsid w:val="00F90F57"/>
    <w:rsid w:val="00FA00ED"/>
    <w:rsid w:val="00FF1D0E"/>
    <w:rsid w:val="00FF27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7A8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CC7A8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 Spacing"/>
    <w:uiPriority w:val="1"/>
    <w:qFormat/>
    <w:rsid w:val="00CC7A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05CAC-E0F2-4ABC-A1C0-D4CE0FDA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2025-11-14T12:47:00Z</cp:lastPrinted>
  <dcterms:created xsi:type="dcterms:W3CDTF">2025-11-17T09:50:00Z</dcterms:created>
  <dcterms:modified xsi:type="dcterms:W3CDTF">2025-11-17T14:53:00Z</dcterms:modified>
</cp:coreProperties>
</file>