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A2" w:rsidRDefault="007F446A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kern w:val="36"/>
          <w:sz w:val="24"/>
          <w:szCs w:val="26"/>
          <w:lang w:eastAsia="ru-RU"/>
        </w:rPr>
        <w:t>Повідомлення</w:t>
      </w:r>
    </w:p>
    <w:p w:rsidR="001D0FA2" w:rsidRPr="001D0FA2" w:rsidRDefault="001D0FA2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</w:pPr>
      <w:r w:rsidRPr="001D0FA2">
        <w:rPr>
          <w:rFonts w:ascii="Times New Roman" w:eastAsia="Calibri" w:hAnsi="Times New Roman" w:cs="Times New Roman"/>
          <w:b/>
          <w:bCs/>
          <w:kern w:val="36"/>
          <w:sz w:val="24"/>
          <w:szCs w:val="26"/>
          <w:lang w:eastAsia="ru-RU"/>
        </w:rPr>
        <w:t xml:space="preserve">про намір  </w:t>
      </w: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 xml:space="preserve">встановити тарифи   на виробництво  теплової </w:t>
      </w:r>
      <w:proofErr w:type="spellStart"/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енергiї</w:t>
      </w:r>
      <w:proofErr w:type="spellEnd"/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 xml:space="preserve"> та послуги централізованого опалення    для    потреб     адміністративно -</w:t>
      </w:r>
    </w:p>
    <w:p w:rsidR="001D0FA2" w:rsidRDefault="001D0FA2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</w:pP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 xml:space="preserve">логістичного  комплексу,   що    знаходиться  за </w:t>
      </w:r>
      <w:proofErr w:type="spellStart"/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адресою</w:t>
      </w:r>
      <w:proofErr w:type="spellEnd"/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 xml:space="preserve">: м. </w:t>
      </w:r>
      <w:r w:rsidR="00D62B5C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Шептицький</w:t>
      </w: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,</w:t>
      </w:r>
    </w:p>
    <w:p w:rsidR="001D0FA2" w:rsidRPr="001D0FA2" w:rsidRDefault="001D0FA2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6"/>
        </w:rPr>
      </w:pP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вул. Коперніка,</w:t>
      </w:r>
      <w:r w:rsidRPr="001D0FA2"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  <w:t>1</w:t>
      </w:r>
      <w:r w:rsidRPr="001D0FA2">
        <w:rPr>
          <w:rFonts w:ascii="Times New Roman" w:eastAsia="Calibri" w:hAnsi="Times New Roman" w:cs="Times New Roman"/>
          <w:b/>
          <w:bCs/>
          <w:color w:val="800000"/>
          <w:sz w:val="24"/>
          <w:szCs w:val="26"/>
        </w:rPr>
        <w:t xml:space="preserve"> </w:t>
      </w:r>
      <w:r w:rsidRPr="001D0FA2">
        <w:rPr>
          <w:rFonts w:ascii="Times New Roman" w:eastAsia="Calibri" w:hAnsi="Times New Roman" w:cs="Times New Roman"/>
          <w:b/>
          <w:color w:val="800000"/>
          <w:sz w:val="24"/>
          <w:szCs w:val="26"/>
        </w:rPr>
        <w:t xml:space="preserve"> </w:t>
      </w:r>
      <w:r w:rsidRPr="001D0FA2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на опалювальний  сезон 202</w:t>
      </w:r>
      <w:r w:rsidR="00D62B5C">
        <w:rPr>
          <w:rFonts w:ascii="Times New Roman" w:eastAsia="Calibri" w:hAnsi="Times New Roman" w:cs="Times New Roman"/>
          <w:b/>
          <w:color w:val="000000"/>
          <w:sz w:val="24"/>
          <w:szCs w:val="26"/>
          <w:lang w:val="ru-RU"/>
        </w:rPr>
        <w:t>5</w:t>
      </w:r>
      <w:r w:rsidRPr="001D0FA2">
        <w:rPr>
          <w:rFonts w:ascii="Times New Roman" w:eastAsia="Calibri" w:hAnsi="Times New Roman" w:cs="Times New Roman"/>
          <w:b/>
          <w:color w:val="000000"/>
          <w:sz w:val="24"/>
          <w:szCs w:val="26"/>
        </w:rPr>
        <w:t xml:space="preserve"> - 202</w:t>
      </w:r>
      <w:r w:rsidR="00D62B5C">
        <w:rPr>
          <w:rFonts w:ascii="Times New Roman" w:eastAsia="Calibri" w:hAnsi="Times New Roman" w:cs="Times New Roman"/>
          <w:b/>
          <w:color w:val="000000"/>
          <w:sz w:val="24"/>
          <w:szCs w:val="26"/>
          <w:lang w:val="ru-RU"/>
        </w:rPr>
        <w:t>6</w:t>
      </w:r>
      <w:r w:rsidRPr="001D0FA2">
        <w:rPr>
          <w:rFonts w:ascii="Times New Roman" w:eastAsia="Calibri" w:hAnsi="Times New Roman" w:cs="Times New Roman"/>
          <w:b/>
          <w:color w:val="000000"/>
          <w:sz w:val="24"/>
          <w:szCs w:val="26"/>
        </w:rPr>
        <w:t xml:space="preserve"> рр.  із структурою</w:t>
      </w:r>
    </w:p>
    <w:p w:rsidR="001D0FA2" w:rsidRPr="005D2DE9" w:rsidRDefault="001D0FA2" w:rsidP="001D0FA2">
      <w:pPr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ТзОВ «</w:t>
      </w:r>
      <w:proofErr w:type="spellStart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Верде-Інвест</w:t>
      </w:r>
      <w:proofErr w:type="spellEnd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повідомляє про намір здійснити встановлення тарифу на виробництво теплової енергії та послуги з централізованого опалення для потреб адміністративно-логістичного комплексу ТзОВ «ОК Ест-</w:t>
      </w:r>
      <w:proofErr w:type="spellStart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Інвест</w:t>
      </w:r>
      <w:proofErr w:type="spellEnd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».</w:t>
      </w:r>
    </w:p>
    <w:p w:rsidR="001D0FA2" w:rsidRPr="005D2DE9" w:rsidRDefault="001D0FA2" w:rsidP="001D0F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DE9">
        <w:rPr>
          <w:rFonts w:ascii="Times New Roman" w:eastAsia="Calibri" w:hAnsi="Times New Roman" w:cs="Times New Roman"/>
          <w:sz w:val="24"/>
          <w:szCs w:val="24"/>
        </w:rPr>
        <w:t>ТзОВ «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Верде-Інвест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» проводить господарську діяльність з виробництва та постачання теплової енергії споживачу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офісно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>-логістичному центру ТзОВ «ОК Ест-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Інвест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» за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 м. Червоноград, вул.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Коперніка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>, 1-1Б в орендованому приміщенні котельні  і з наявним у ньому котельним обладнанням.</w:t>
      </w:r>
    </w:p>
    <w:p w:rsidR="001D0FA2" w:rsidRPr="005D2DE9" w:rsidRDefault="001D0FA2" w:rsidP="001D0F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DE9">
        <w:rPr>
          <w:rFonts w:ascii="Times New Roman" w:eastAsia="Calibri" w:hAnsi="Times New Roman" w:cs="Times New Roman"/>
          <w:sz w:val="24"/>
          <w:szCs w:val="24"/>
        </w:rPr>
        <w:t>Споживач ТзОВ «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Ок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 Ест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Інвест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>» належить до категорії споживачів – інші.</w:t>
      </w:r>
    </w:p>
    <w:p w:rsidR="001D0FA2" w:rsidRPr="005D2DE9" w:rsidRDefault="001D0FA2" w:rsidP="001D0FA2">
      <w:pPr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     </w:t>
      </w:r>
      <w:r w:rsidRPr="005D2DE9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Згідно поданих розрахунків, тариф на централізованого опалення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складатимуть:</w:t>
      </w:r>
    </w:p>
    <w:p w:rsidR="001D0FA2" w:rsidRDefault="001D0FA2" w:rsidP="001D0FA2">
      <w:pPr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 централізоване опалення – </w:t>
      </w:r>
      <w:r w:rsidR="00D62B5C"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  <w:t>9 334,50</w:t>
      </w:r>
      <w:r w:rsidRPr="005D2DE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 грн. за 1Гкал з ПДВ.</w:t>
      </w:r>
    </w:p>
    <w:p w:rsidR="005D2DE9" w:rsidRP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 метою забезпечення стабільного та якісного виробництва теплової енергії та надання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послуг з централізованого опалення виникла потреба в перегляді діючих тарифів до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економічно-обґрунтованого рівня.</w:t>
      </w:r>
    </w:p>
    <w:p w:rsid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Розрахунок тарифів був здійснений відповідно до Постанови Кабінету Міністрів України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 забезпечення єдиного підходу до формування тарифів на житлово-комунальні послуги»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від 01.06.2011 р. № 869 з дотриманням вимог Наказу Міністерства регіонального розвитку,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будівництва та житлово-комунального господарства України «Про затвердження Порядку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розгляду органами місцевого самоврядування розрахунків тарифів на теплову енергію, її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виробництво, транспортування та постачання, а також розрахунків тарифів на комунальні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послуги, поданих для їх встановлення» №239 від 12.09.2018 р.</w:t>
      </w:r>
    </w:p>
    <w:p w:rsidR="005D2DE9" w:rsidRP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Розрахунковий (плановий) тариф на виробництва теплової енергії та надання послуг з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централізованого опалення складає:</w:t>
      </w:r>
    </w:p>
    <w:p w:rsidR="005D2DE9" w:rsidRP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виробництво теплової енергії та централізоване опалення –</w:t>
      </w:r>
      <w:r w:rsidR="00350C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62B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9 334,50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грн./м³ з ПДВ</w:t>
      </w:r>
    </w:p>
    <w:p w:rsid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(+</w:t>
      </w:r>
      <w:r w:rsidR="00D62B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D62B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 до діючого тарифу)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2DE9" w:rsidRPr="005D2DE9" w:rsidRDefault="005D2DE9" w:rsidP="005D2D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Структура планового економічно обґрунтованого тарифу на виробництва теплової</w:t>
      </w:r>
    </w:p>
    <w:p w:rsidR="005D2DE9" w:rsidRDefault="005D2DE9" w:rsidP="005D2D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енергії та надання послуг з централізованого опалення наведена у таблиці:</w:t>
      </w:r>
    </w:p>
    <w:p w:rsidR="005D2DE9" w:rsidRDefault="005D2DE9" w:rsidP="005D2D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9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386"/>
        <w:gridCol w:w="1084"/>
        <w:gridCol w:w="1325"/>
        <w:gridCol w:w="1201"/>
      </w:tblGrid>
      <w:tr w:rsidR="005D2DE9" w:rsidRPr="005D2DE9" w:rsidTr="00E906ED">
        <w:trPr>
          <w:trHeight w:val="73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 w:rsidR="005D2DE9"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з/п 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Одиниця виміру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Виробництво теплової енергії для потреб інших споживачів</w:t>
            </w:r>
          </w:p>
        </w:tc>
      </w:tr>
      <w:tr w:rsidR="005D2DE9" w:rsidRPr="005D2DE9" w:rsidTr="00E906ED">
        <w:trPr>
          <w:trHeight w:val="10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плановий період всього, тис. грн</w:t>
            </w:r>
            <w:r w:rsidR="00D62B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плановий період 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</w:tr>
      <w:tr w:rsidR="005D2DE9" w:rsidRPr="005D2DE9" w:rsidTr="00E906ED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DE9" w:rsidRPr="005D2DE9" w:rsidRDefault="005D2DE9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Виробнича собівартість,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6762,83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прямі матеріальні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551,79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4482,42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паливо (паливні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пелети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433,84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3524,29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електроенергія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420,80</w:t>
            </w:r>
          </w:p>
        </w:tc>
      </w:tr>
      <w:tr w:rsidR="00D62B5C" w:rsidRPr="005D2DE9" w:rsidTr="00D62B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покупна теплова енергія та собівартість теплової енергії власних ТЕЦ, ТЕС, АЕС,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когенераційних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установок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536,98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lastRenderedPageBreak/>
              <w:t>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інші прямі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279,65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2271,71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122,66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36,48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296,34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інші прямі витрати (оренда)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228,07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1852,71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загальновиробничі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8,69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8,69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 xml:space="preserve">Адміністративні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  <w:t>88,26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  <w:t>716,98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35,50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288,38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4,98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40,45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47,78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388,14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Витрати на збут,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Інші операційні витрати*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Повна собівартість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920,76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7479,81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Розрахунковий прибуток, усього*,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298,94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6,60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53,51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245,33</w:t>
            </w:r>
          </w:p>
        </w:tc>
      </w:tr>
      <w:tr w:rsidR="00D62B5C" w:rsidRPr="005D2DE9" w:rsidTr="00D62B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Вартість виробництва теплової енергії за відповідними тарифами без ПДВ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957,56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B5C">
              <w:rPr>
                <w:rFonts w:ascii="Times New Roman" w:hAnsi="Times New Roman" w:cs="Times New Roman"/>
                <w:b/>
                <w:bCs/>
              </w:rPr>
              <w:t>7778,75</w:t>
            </w: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на виробництво теплової енергії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7778,75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Реалізація теплової енергії власним споживачам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123,10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Відпуск теплової енергії з колекторів власних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котелень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123,35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Витрати умовного палива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тонн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24,02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Питомі витрати умовного палива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кг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у.п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Ціна умовного палива для власних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котелень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тонн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18064,52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Витрати газу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тис.м</w:t>
            </w: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Ціна натурального палива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тонн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Калорійність натурального палива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ккал/кг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3100,00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Собівартість у тарифах на теплову енергію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7479,81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Питомі витрати електроенергії на виробництво теплової </w:t>
            </w: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lastRenderedPageBreak/>
              <w:t>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кВт.год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</w:t>
            </w: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Середньозважений тариф активної електроенергії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коп./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кВт.год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Сумарна встановлена потужність джерел теплової енергії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/год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на послуги централізованого опалення (середньомісячний)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206,19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5C" w:rsidRPr="005D2DE9" w:rsidTr="00D62B5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з ПДВ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B5C">
              <w:rPr>
                <w:rFonts w:ascii="Times New Roman" w:hAnsi="Times New Roman" w:cs="Times New Roman"/>
                <w:sz w:val="20"/>
                <w:szCs w:val="20"/>
              </w:rPr>
              <w:t>247,43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5C" w:rsidRPr="005D2DE9" w:rsidTr="00D62B5C">
        <w:trPr>
          <w:trHeight w:val="3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з ПДВ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5D2DE9" w:rsidRDefault="00D62B5C" w:rsidP="00D62B5C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B5C" w:rsidRPr="00D62B5C" w:rsidRDefault="00D62B5C" w:rsidP="00D62B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B5C">
              <w:rPr>
                <w:rFonts w:ascii="Times New Roman" w:hAnsi="Times New Roman" w:cs="Times New Roman"/>
                <w:b/>
                <w:bCs/>
              </w:rPr>
              <w:t>9334,50</w:t>
            </w:r>
          </w:p>
        </w:tc>
      </w:tr>
    </w:tbl>
    <w:p w:rsidR="001D0FA2" w:rsidRPr="005D2DE9" w:rsidRDefault="001D0FA2" w:rsidP="001D0FA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     Пропозиції та зауваження щодо  встановлення тарифу на послуги централізованого опалення приймаються протягом 10 календарних днів з дня опублікування цього  оголошення за адресами та телефонами:</w:t>
      </w:r>
    </w:p>
    <w:p w:rsidR="001D0FA2" w:rsidRDefault="001D0FA2" w:rsidP="001D0F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Зауваження і пропозиції щодо планових тарифів приймаються протягом 7</w:t>
      </w: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 xml:space="preserve">календарних днів з дня опублікування цього повідомлення за 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адресою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вул. 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Коперніка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, 1, м.</w:t>
      </w: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>Червоноград, Львівської обл., e-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mail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: verde.zvit@gmail.com (із зазначенням в темі листа</w:t>
      </w: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>«зауваження і пропозиції до тарифів»).</w:t>
      </w:r>
    </w:p>
    <w:p w:rsidR="00BB6350" w:rsidRPr="001D0FA2" w:rsidRDefault="001D0FA2" w:rsidP="001D0FA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>Адміністрація ТзОВ «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Верде-Інвест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sectPr w:rsidR="00BB6350" w:rsidRPr="001D0FA2" w:rsidSect="007F446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154C"/>
    <w:multiLevelType w:val="hybridMultilevel"/>
    <w:tmpl w:val="3AE27BC4"/>
    <w:lvl w:ilvl="0" w:tplc="F59CF4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A2"/>
    <w:rsid w:val="001D0FA2"/>
    <w:rsid w:val="00350C39"/>
    <w:rsid w:val="005D2DE9"/>
    <w:rsid w:val="00613E66"/>
    <w:rsid w:val="007A0211"/>
    <w:rsid w:val="007F446A"/>
    <w:rsid w:val="009A3DB5"/>
    <w:rsid w:val="00BB6350"/>
    <w:rsid w:val="00D62B5C"/>
    <w:rsid w:val="00E05BF6"/>
    <w:rsid w:val="00F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F454A-298E-4AB9-9704-AC654D3A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D0FA2"/>
  </w:style>
  <w:style w:type="paragraph" w:styleId="a3">
    <w:name w:val="Balloon Text"/>
    <w:basedOn w:val="a"/>
    <w:link w:val="a4"/>
    <w:uiPriority w:val="99"/>
    <w:semiHidden/>
    <w:unhideWhenUsed/>
    <w:rsid w:val="0061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Komunalnik_pavlina</cp:lastModifiedBy>
  <cp:revision>2</cp:revision>
  <cp:lastPrinted>2025-10-16T11:46:00Z</cp:lastPrinted>
  <dcterms:created xsi:type="dcterms:W3CDTF">2025-10-17T06:08:00Z</dcterms:created>
  <dcterms:modified xsi:type="dcterms:W3CDTF">2025-10-17T06:08:00Z</dcterms:modified>
</cp:coreProperties>
</file>