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A24" w:rsidRDefault="00C75A24" w:rsidP="00C75A24">
      <w:pPr>
        <w:spacing w:after="0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ЗАТВЕРДЖЕНО </w:t>
      </w:r>
    </w:p>
    <w:p w:rsidR="00C75A24" w:rsidRDefault="00C75A24" w:rsidP="00C75A24">
      <w:pPr>
        <w:spacing w:after="0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Рішення Шептицької міської ради</w:t>
      </w:r>
      <w:r>
        <w:rPr>
          <w:rFonts w:ascii="Times New Roman" w:hAnsi="Times New Roman"/>
          <w:sz w:val="26"/>
          <w:szCs w:val="26"/>
        </w:rPr>
        <w:br/>
        <w:t>_____________ № _________</w:t>
      </w:r>
    </w:p>
    <w:p w:rsidR="00C75A24" w:rsidRDefault="00C75A24" w:rsidP="00C75A24">
      <w:pPr>
        <w:pStyle w:val="a5"/>
        <w:ind w:left="4678" w:firstLine="709"/>
        <w:rPr>
          <w:rFonts w:ascii="Times New Roman" w:hAnsi="Times New Roman"/>
          <w:sz w:val="26"/>
          <w:szCs w:val="26"/>
        </w:rPr>
      </w:pPr>
    </w:p>
    <w:p w:rsidR="00C75A24" w:rsidRDefault="00C75A24" w:rsidP="00C75A24">
      <w:pPr>
        <w:pStyle w:val="a5"/>
        <w:ind w:left="4678" w:firstLine="709"/>
        <w:rPr>
          <w:rFonts w:ascii="Times New Roman" w:hAnsi="Times New Roman"/>
          <w:sz w:val="26"/>
          <w:szCs w:val="26"/>
        </w:rPr>
      </w:pPr>
    </w:p>
    <w:p w:rsidR="00C75A24" w:rsidRDefault="00C75A24" w:rsidP="00C75A24">
      <w:pPr>
        <w:pStyle w:val="a5"/>
        <w:ind w:left="4678" w:firstLine="709"/>
        <w:rPr>
          <w:rFonts w:ascii="Times New Roman" w:hAnsi="Times New Roman"/>
          <w:sz w:val="26"/>
          <w:szCs w:val="26"/>
        </w:rPr>
      </w:pPr>
    </w:p>
    <w:p w:rsidR="00C75A24" w:rsidRPr="00BC1D2A" w:rsidRDefault="00C75A24" w:rsidP="00C75A24">
      <w:pPr>
        <w:pStyle w:val="a5"/>
        <w:ind w:left="4678" w:firstLine="709"/>
        <w:rPr>
          <w:rFonts w:ascii="Times New Roman" w:hAnsi="Times New Roman"/>
          <w:sz w:val="26"/>
          <w:szCs w:val="26"/>
        </w:rPr>
      </w:pPr>
    </w:p>
    <w:p w:rsidR="00C75A24" w:rsidRDefault="00B93107" w:rsidP="00C75A24">
      <w:pPr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</w:t>
      </w:r>
      <w:r w:rsidRPr="00452EEC">
        <w:rPr>
          <w:rFonts w:ascii="Times New Roman" w:hAnsi="Times New Roman"/>
          <w:b/>
          <w:bCs/>
          <w:sz w:val="26"/>
          <w:szCs w:val="26"/>
        </w:rPr>
        <w:t xml:space="preserve">олітика інформаційної </w:t>
      </w:r>
    </w:p>
    <w:p w:rsidR="00C75A24" w:rsidRDefault="00B93107" w:rsidP="00C75A24">
      <w:pPr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безпеки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75A24">
        <w:rPr>
          <w:rFonts w:ascii="Times New Roman" w:hAnsi="Times New Roman"/>
          <w:b/>
          <w:bCs/>
          <w:sz w:val="26"/>
          <w:szCs w:val="26"/>
        </w:rPr>
        <w:t xml:space="preserve">у </w:t>
      </w:r>
      <w:r>
        <w:rPr>
          <w:rFonts w:ascii="Times New Roman" w:hAnsi="Times New Roman"/>
          <w:b/>
          <w:bCs/>
          <w:sz w:val="26"/>
          <w:szCs w:val="26"/>
        </w:rPr>
        <w:t>в</w:t>
      </w:r>
      <w:r w:rsidR="00C75A24">
        <w:rPr>
          <w:rFonts w:ascii="Times New Roman" w:hAnsi="Times New Roman"/>
          <w:b/>
          <w:bCs/>
          <w:sz w:val="26"/>
          <w:szCs w:val="26"/>
        </w:rPr>
        <w:t>иконавчих органах</w:t>
      </w:r>
    </w:p>
    <w:p w:rsidR="00C75A24" w:rsidRPr="00452EEC" w:rsidRDefault="00C75A24" w:rsidP="00C75A24">
      <w:pPr>
        <w:contextualSpacing/>
        <w:jc w:val="both"/>
        <w:rPr>
          <w:rFonts w:ascii="Times New Roman" w:hAnsi="Times New Roman"/>
          <w:sz w:val="26"/>
          <w:szCs w:val="26"/>
          <w:rtl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Шептицької міської ради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br/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1. ЗАГАЛЬНІ ПОЛОЖЕННЯ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 xml:space="preserve">1.1. Політика інформаційної безпеки (далі – Політика) визначає основні вимоги до захисту інформації у </w:t>
      </w:r>
      <w:r w:rsidR="00B93107">
        <w:rPr>
          <w:rFonts w:ascii="Times New Roman" w:hAnsi="Times New Roman"/>
          <w:sz w:val="26"/>
          <w:szCs w:val="26"/>
        </w:rPr>
        <w:t>в</w:t>
      </w:r>
      <w:r w:rsidRPr="00F044A7">
        <w:rPr>
          <w:rFonts w:ascii="Times New Roman" w:hAnsi="Times New Roman"/>
          <w:sz w:val="26"/>
          <w:szCs w:val="26"/>
        </w:rPr>
        <w:t>иконавчих органах Шептицької міської ради (далі – Виконавчі органи), встановлює принципи та правила безпечної роботи з інформаційними ресурсами.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1.2. Дана Політика є обов'язковим документом для ознайомлення при прийомі на роботу та є доступною для ознайомлення будь-якому працівникові Виконавчих органів.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1.3. Метою даної Політики є: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Забезпечення захисту інформаційних ресурсів Виконавчих органів від зовнішніх і внутрішніх загроз;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Безперервність роботи всіх служб і сервісів Виконавчих органів;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Мінімізація ризиків операційної діяльності Виконавчих органів;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Відповідність законодавству України в області інформаційної безпеки та захисту персональних даних.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Default="00C75A24" w:rsidP="00C75A24">
      <w:pPr>
        <w:numPr>
          <w:ilvl w:val="1"/>
          <w:numId w:val="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Дана Політика поширюється на всі процеси діяльності Виконавчих органів та є обов'язковою для виконання всіма працівниками. Порушення вимог Політики тягне за собою дисциплінарну відповідальність згідно з чинним законодавством України.</w:t>
      </w:r>
    </w:p>
    <w:p w:rsidR="00C75A24" w:rsidRPr="00F044A7" w:rsidRDefault="00C75A24" w:rsidP="00C75A24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2. ОСНОВНІ ТЕРМІНИ ТА ВИЗНАЧЕННЯ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2.1. Інформаційна безпека (ІБ) – практика забезпечення захисту інформаційних активів від загроз, які можуть на них вплинути.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2.2. Інформаційний актив (ІА) – обладнання, програмне забезпечення, дані, а також працівники, які беруть участь в процесах діяльності Виконавчих органів.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2.3. Конфіденційність – властивість інформації, яка полягає в тому, що інформація не може бути отримана неавторизованим користувачем.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2.4. Цілісність – властивість інформації, яка полягає в тому, що інформація не може бути модифікована неавторизованим користувачем.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2.5. Доступність – властивість інформації бути доступною та використовуватися на вимогу користувача.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lastRenderedPageBreak/>
        <w:t>2.6. Інцидент – подія, яка не є частиною звичайних операцій і порушує робочі процеси.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2.7. Шкідливе ПЗ – програмне забезпечення, яке вживлюється в систему з метою порушення конфіденційності, цілісності та/або доступності даних.</w:t>
      </w: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3. РОЗПОДІЛ ОБОВ'ЯЗКІВ З ІНФОРМАЦІЙНОЇ БЕЗПЕКИ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3.1. Загальна відповідальність за інформаційну безпеку Виконавчих органів покладається на Керівництво.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3.2. Керівництво відповідальне за: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3.2.1. </w:t>
      </w:r>
      <w:r w:rsidRPr="00F044A7">
        <w:rPr>
          <w:rFonts w:ascii="Times New Roman" w:hAnsi="Times New Roman"/>
          <w:sz w:val="26"/>
          <w:szCs w:val="26"/>
        </w:rPr>
        <w:t>Визначення критичних операційних процесів для діяльності Виконавчих органів;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3.2.2. </w:t>
      </w:r>
      <w:r w:rsidRPr="00F044A7">
        <w:rPr>
          <w:rFonts w:ascii="Times New Roman" w:hAnsi="Times New Roman"/>
          <w:sz w:val="26"/>
          <w:szCs w:val="26"/>
        </w:rPr>
        <w:t>Прийняття рішень щодо розвитку інформаційної безпеки;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3.2.3. </w:t>
      </w:r>
      <w:r w:rsidRPr="00F044A7">
        <w:rPr>
          <w:rFonts w:ascii="Times New Roman" w:hAnsi="Times New Roman"/>
          <w:sz w:val="26"/>
          <w:szCs w:val="26"/>
        </w:rPr>
        <w:t>Затвердження та поширення правил і вимог інформаційної безпеки;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3.2.4. </w:t>
      </w:r>
      <w:r w:rsidRPr="00F044A7">
        <w:rPr>
          <w:rFonts w:ascii="Times New Roman" w:hAnsi="Times New Roman"/>
          <w:sz w:val="26"/>
          <w:szCs w:val="26"/>
        </w:rPr>
        <w:t>Затвердження відповідальності за порушення правил та вимог інформаційної безпеки;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3.2.5. </w:t>
      </w:r>
      <w:r w:rsidRPr="00F044A7">
        <w:rPr>
          <w:rFonts w:ascii="Times New Roman" w:hAnsi="Times New Roman"/>
          <w:sz w:val="26"/>
          <w:szCs w:val="26"/>
        </w:rPr>
        <w:t>Контроль виконання правил та вимог інформаційної безпеки.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3.3. Кожен працівник Виконавчих органів несе відповідальність за: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3.3.1. </w:t>
      </w:r>
      <w:r w:rsidRPr="00F044A7">
        <w:rPr>
          <w:rFonts w:ascii="Times New Roman" w:hAnsi="Times New Roman"/>
          <w:sz w:val="26"/>
          <w:szCs w:val="26"/>
        </w:rPr>
        <w:t>Безпечне використання систем і даних для цілей діяльності Виконавчих органів;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3.3.2. </w:t>
      </w:r>
      <w:r w:rsidRPr="00F044A7">
        <w:rPr>
          <w:rFonts w:ascii="Times New Roman" w:hAnsi="Times New Roman"/>
          <w:sz w:val="26"/>
          <w:szCs w:val="26"/>
        </w:rPr>
        <w:t>Дотримання вимог цієї Політики;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3.3.3. </w:t>
      </w:r>
      <w:r w:rsidRPr="00F044A7">
        <w:rPr>
          <w:rFonts w:ascii="Times New Roman" w:hAnsi="Times New Roman"/>
          <w:sz w:val="26"/>
          <w:szCs w:val="26"/>
        </w:rPr>
        <w:t>Повідомлення Керівництва про будь-які сумніви щодо ефективності процесів безпеки;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3.3.4. </w:t>
      </w:r>
      <w:r w:rsidRPr="00F044A7">
        <w:rPr>
          <w:rFonts w:ascii="Times New Roman" w:hAnsi="Times New Roman"/>
          <w:sz w:val="26"/>
          <w:szCs w:val="26"/>
        </w:rPr>
        <w:t>Повідомлення про будь-яку подію чи інцидент щодо несанкціонованого або неправильного використання активів.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4. УПРАВЛІННЯ ДОСТУПОМ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4.1. Права доступу повинні визначатися відповідно до посадових обов'язків працівника.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4.2. Доступ до інформаційних активів повинен надаватися відповідно до принципу мінімальних привілеїв – доступ надається тільки до тих систем, які необхідні користувачу в межах роботи.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4.3. Усі запити на доступ повинні бути схвалені безпосереднім керівником працівника перед наданням доступу.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4.4. Облікові записи користувачів повинні негайно блокуватися у разі виявлення несанкціонованого доступу або підозрілої активності.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 xml:space="preserve">4.5. Використання </w:t>
      </w:r>
      <w:proofErr w:type="spellStart"/>
      <w:r w:rsidRPr="00F044A7">
        <w:rPr>
          <w:rFonts w:ascii="Times New Roman" w:hAnsi="Times New Roman"/>
          <w:sz w:val="26"/>
          <w:szCs w:val="26"/>
        </w:rPr>
        <w:t>двофакторної</w:t>
      </w:r>
      <w:proofErr w:type="spellEnd"/>
      <w:r w:rsidRPr="00F044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44A7">
        <w:rPr>
          <w:rFonts w:ascii="Times New Roman" w:hAnsi="Times New Roman"/>
          <w:sz w:val="26"/>
          <w:szCs w:val="26"/>
        </w:rPr>
        <w:t>аутентифікації</w:t>
      </w:r>
      <w:proofErr w:type="spellEnd"/>
      <w:r w:rsidRPr="00F044A7">
        <w:rPr>
          <w:rFonts w:ascii="Times New Roman" w:hAnsi="Times New Roman"/>
          <w:sz w:val="26"/>
          <w:szCs w:val="26"/>
        </w:rPr>
        <w:t xml:space="preserve"> в тих системах та сервісах, де це можливо, є обов'язковим.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4.6. Права користувачів повинні переглядатися регулярно та після внесення змін, таких як зміна посади або звільнення.</w:t>
      </w: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 ПАРОЛЬНА ПОЛІТИКА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lastRenderedPageBreak/>
        <w:t>5.1. Для забезпечення надійного захисту інформаційних систем паролем встановлюються наступні вимоги: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5.1.</w:t>
      </w:r>
      <w:r>
        <w:rPr>
          <w:rFonts w:ascii="Times New Roman" w:hAnsi="Times New Roman"/>
          <w:sz w:val="26"/>
          <w:szCs w:val="26"/>
        </w:rPr>
        <w:t xml:space="preserve">1. </w:t>
      </w:r>
      <w:r w:rsidRPr="00F044A7">
        <w:rPr>
          <w:rFonts w:ascii="Times New Roman" w:hAnsi="Times New Roman"/>
          <w:sz w:val="26"/>
          <w:szCs w:val="26"/>
        </w:rPr>
        <w:t>Мінімальна довжина: 8-12 символів;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5.1.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>Пароль повинен містити символи верхнього та нижнього регістру, числа, а також спеціальні символи;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5.1.</w:t>
      </w:r>
      <w:r>
        <w:rPr>
          <w:rFonts w:ascii="Times New Roman" w:hAnsi="Times New Roman"/>
          <w:sz w:val="26"/>
          <w:szCs w:val="26"/>
        </w:rPr>
        <w:t>3.</w:t>
      </w:r>
      <w:r w:rsidRPr="00F044A7">
        <w:rPr>
          <w:rFonts w:ascii="Times New Roman" w:hAnsi="Times New Roman"/>
          <w:sz w:val="26"/>
          <w:szCs w:val="26"/>
        </w:rPr>
        <w:t>Не використовувати будь-які персональні дані (ім'я, прізвище, дата народження);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5.1.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Не містить у собі загальновживані слова;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5.1.</w:t>
      </w:r>
      <w:r>
        <w:rPr>
          <w:rFonts w:ascii="Times New Roman" w:hAnsi="Times New Roman"/>
          <w:sz w:val="26"/>
          <w:szCs w:val="26"/>
        </w:rPr>
        <w:t xml:space="preserve">5. </w:t>
      </w:r>
      <w:r w:rsidRPr="00F044A7">
        <w:rPr>
          <w:rFonts w:ascii="Times New Roman" w:hAnsi="Times New Roman"/>
          <w:sz w:val="26"/>
          <w:szCs w:val="26"/>
        </w:rPr>
        <w:t>Максимальний термін дії пароля: 90 днів;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5.1.</w:t>
      </w:r>
      <w:r>
        <w:rPr>
          <w:rFonts w:ascii="Times New Roman" w:hAnsi="Times New Roman"/>
          <w:sz w:val="26"/>
          <w:szCs w:val="26"/>
        </w:rPr>
        <w:t xml:space="preserve">6. </w:t>
      </w:r>
      <w:r w:rsidRPr="00F044A7">
        <w:rPr>
          <w:rFonts w:ascii="Times New Roman" w:hAnsi="Times New Roman"/>
          <w:sz w:val="26"/>
          <w:szCs w:val="26"/>
        </w:rPr>
        <w:t>Паролі не слід зберігати або передавати у відкритому тексті.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5.2. Забороняється: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5.2.</w:t>
      </w:r>
      <w:r>
        <w:rPr>
          <w:rFonts w:ascii="Times New Roman" w:hAnsi="Times New Roman"/>
          <w:sz w:val="26"/>
          <w:szCs w:val="26"/>
        </w:rPr>
        <w:t xml:space="preserve">1. </w:t>
      </w:r>
      <w:r w:rsidRPr="00F044A7">
        <w:rPr>
          <w:rFonts w:ascii="Times New Roman" w:hAnsi="Times New Roman"/>
          <w:sz w:val="26"/>
          <w:szCs w:val="26"/>
        </w:rPr>
        <w:t>Записувати паролі на паперових носіях, які зберігаються на робочому місці;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5.2.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>Передавати свій пароль іншим особам;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5.2.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F044A7">
        <w:rPr>
          <w:rFonts w:ascii="Times New Roman" w:hAnsi="Times New Roman"/>
          <w:sz w:val="26"/>
          <w:szCs w:val="26"/>
        </w:rPr>
        <w:t>Використовувати однакові паролі для різних систем;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5.2.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Зберігати паролі в незахищених файлах на комп'ютері.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 ВИКОРИСТАННЯ ЕЛЕКТРОННОЇ ПОШТИ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6.1. Доступ до електронної пошти надається працівникам Виконавчих органів для виконання своїх службових обов'язків. Використання електронної пошти в особистих цілях, не пов'язаних з діяльністю Виконавчих органів, заборонено.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6.2. У Виконавчих органах заборонено: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6.2.</w:t>
      </w:r>
      <w:r>
        <w:rPr>
          <w:rFonts w:ascii="Times New Roman" w:hAnsi="Times New Roman"/>
          <w:sz w:val="26"/>
          <w:szCs w:val="26"/>
        </w:rPr>
        <w:t xml:space="preserve">1. </w:t>
      </w:r>
      <w:r w:rsidRPr="00F044A7">
        <w:rPr>
          <w:rFonts w:ascii="Times New Roman" w:hAnsi="Times New Roman"/>
          <w:sz w:val="26"/>
          <w:szCs w:val="26"/>
        </w:rPr>
        <w:t>Надсилати повідомлення, що містять конфіденційну інформацію, без необхідності виконання службових обов'язків;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6.2.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>Надсилати по електронній пошті логіни, паролі та іншу чутливу інформацію;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6.2.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F044A7">
        <w:rPr>
          <w:rFonts w:ascii="Times New Roman" w:hAnsi="Times New Roman"/>
          <w:sz w:val="26"/>
          <w:szCs w:val="26"/>
        </w:rPr>
        <w:t>Використовувати електронну адресу для підписки на маркетингові електронні листи без попереднього узгодження з керівництвом;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6.2.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Відкривати будь-яке вкладення, посилання чи додаток до електронної пошти, де працівник не має ґрунтовних підстав вважати, що інформація надійшла з надійного джерела;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6.2.</w:t>
      </w:r>
      <w:r>
        <w:rPr>
          <w:rFonts w:ascii="Times New Roman" w:hAnsi="Times New Roman"/>
          <w:sz w:val="26"/>
          <w:szCs w:val="26"/>
        </w:rPr>
        <w:t xml:space="preserve">5. </w:t>
      </w:r>
      <w:r w:rsidRPr="00F044A7">
        <w:rPr>
          <w:rFonts w:ascii="Times New Roman" w:hAnsi="Times New Roman"/>
          <w:sz w:val="26"/>
          <w:szCs w:val="26"/>
        </w:rPr>
        <w:t>Надсилати масові розсилки (понад 10) на зовнішні адреси без згоди керівника;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6.2.</w:t>
      </w:r>
      <w:r>
        <w:rPr>
          <w:rFonts w:ascii="Times New Roman" w:hAnsi="Times New Roman"/>
          <w:sz w:val="26"/>
          <w:szCs w:val="26"/>
        </w:rPr>
        <w:t xml:space="preserve">6. </w:t>
      </w:r>
      <w:r w:rsidRPr="00F044A7">
        <w:rPr>
          <w:rFonts w:ascii="Times New Roman" w:hAnsi="Times New Roman"/>
          <w:sz w:val="26"/>
          <w:szCs w:val="26"/>
        </w:rPr>
        <w:t>Надсилати матеріали, що містять шкідливе програмне забезпечення;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6.2.</w:t>
      </w:r>
      <w:r>
        <w:rPr>
          <w:rFonts w:ascii="Times New Roman" w:hAnsi="Times New Roman"/>
          <w:sz w:val="26"/>
          <w:szCs w:val="26"/>
        </w:rPr>
        <w:t xml:space="preserve">7. </w:t>
      </w:r>
      <w:r w:rsidRPr="00F044A7">
        <w:rPr>
          <w:rFonts w:ascii="Times New Roman" w:hAnsi="Times New Roman"/>
          <w:sz w:val="26"/>
          <w:szCs w:val="26"/>
        </w:rPr>
        <w:t>Поширювати інформацію, заборонену українським законодавством.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 xml:space="preserve">6.3. </w:t>
      </w:r>
      <w:r>
        <w:rPr>
          <w:rFonts w:ascii="Times New Roman" w:hAnsi="Times New Roman"/>
          <w:sz w:val="26"/>
          <w:szCs w:val="26"/>
        </w:rPr>
        <w:t>Орієнтовний, але не вичерпний перелік ознак</w:t>
      </w:r>
      <w:r w:rsidRPr="00F044A7">
        <w:rPr>
          <w:rFonts w:ascii="Times New Roman" w:hAnsi="Times New Roman"/>
          <w:sz w:val="26"/>
          <w:szCs w:val="26"/>
        </w:rPr>
        <w:t xml:space="preserve"> підозрілого листа: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6.3.</w:t>
      </w:r>
      <w:r>
        <w:rPr>
          <w:rFonts w:ascii="Times New Roman" w:hAnsi="Times New Roman"/>
          <w:sz w:val="26"/>
          <w:szCs w:val="26"/>
        </w:rPr>
        <w:t xml:space="preserve">1. </w:t>
      </w:r>
      <w:r w:rsidRPr="00F044A7">
        <w:rPr>
          <w:rFonts w:ascii="Times New Roman" w:hAnsi="Times New Roman"/>
          <w:sz w:val="26"/>
          <w:szCs w:val="26"/>
        </w:rPr>
        <w:t>Незнайомий або підозрілий відправник;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6.3.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>Вимога терміново перейти за посиланням або відкрити вкладення;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lastRenderedPageBreak/>
        <w:t>6.3.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F044A7">
        <w:rPr>
          <w:rFonts w:ascii="Times New Roman" w:hAnsi="Times New Roman"/>
          <w:sz w:val="26"/>
          <w:szCs w:val="26"/>
        </w:rPr>
        <w:t>Запит на введення пароля або конфіденційної інформації;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6.3.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Численні граматичні помилки в офіційному листі;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6.3.</w:t>
      </w:r>
      <w:r>
        <w:rPr>
          <w:rFonts w:ascii="Times New Roman" w:hAnsi="Times New Roman"/>
          <w:sz w:val="26"/>
          <w:szCs w:val="26"/>
        </w:rPr>
        <w:t xml:space="preserve">5. </w:t>
      </w:r>
      <w:r w:rsidRPr="00F044A7">
        <w:rPr>
          <w:rFonts w:ascii="Times New Roman" w:hAnsi="Times New Roman"/>
          <w:sz w:val="26"/>
          <w:szCs w:val="26"/>
        </w:rPr>
        <w:t>Загрозливий або тривожний характер повідомлення.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6.4. Доступ працівника до облікових записів електронної пошти при звільненні повинен бути негайно відключений.</w:t>
      </w: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7. ВИКОРИСТАННЯ РОБОЧИХ ПРИСТРОЇВ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7.1. Робочі комп'ютери та інші пристрої повинні використовуватися виключно для виконання службових обов'язків.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7.2. Обов'язкові правила роботи з комп'ютером: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7.2.</w:t>
      </w:r>
      <w:r w:rsidRPr="00207DC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 </w:t>
      </w:r>
      <w:r w:rsidRPr="00F044A7">
        <w:rPr>
          <w:rFonts w:ascii="Times New Roman" w:hAnsi="Times New Roman"/>
          <w:sz w:val="26"/>
          <w:szCs w:val="26"/>
        </w:rPr>
        <w:t xml:space="preserve">Блокувати комп'ютер при відході від робочого місця (комбінація клавіш </w:t>
      </w:r>
      <w:proofErr w:type="spellStart"/>
      <w:r w:rsidRPr="00F044A7">
        <w:rPr>
          <w:rFonts w:ascii="Times New Roman" w:hAnsi="Times New Roman"/>
          <w:sz w:val="26"/>
          <w:szCs w:val="26"/>
        </w:rPr>
        <w:t>Win+L</w:t>
      </w:r>
      <w:proofErr w:type="spellEnd"/>
      <w:r w:rsidRPr="00F044A7">
        <w:rPr>
          <w:rFonts w:ascii="Times New Roman" w:hAnsi="Times New Roman"/>
          <w:sz w:val="26"/>
          <w:szCs w:val="26"/>
        </w:rPr>
        <w:t>);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7.2.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>Не залишати комп'ютер увімкненим без нагляду поза робочим часом;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7.2.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F044A7">
        <w:rPr>
          <w:rFonts w:ascii="Times New Roman" w:hAnsi="Times New Roman"/>
          <w:sz w:val="26"/>
          <w:szCs w:val="26"/>
        </w:rPr>
        <w:t>Не дозволяти іншим особам користуватися вашим комп'ютером під вашим обліковим записом;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7.2.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Використовувати лише ліцензійне програмне забезпечення.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7.3. Обов'язкове блокування екрану на пристроях після встановленого часу бездіяльності (рекомендовано 5-10 хвилин).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7.4. Працівники несуть відповідальність за забезпечення фізичної безпеки робочих пристроїв при їх використанні за межами приміщень Виконавчих органів.</w:t>
      </w: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8. ОБМЕЖЕННЯ ВСТАНОВЛЕННЯ ПРОГРАМНОГО ЗАБЕЗПЕЧЕННЯ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8.1. Встановлення програмного забезпечення на робочі комп'ютери повинно бути узгоджене з безпосереднім керівником.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8.2. Забороняється встановлювати: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8.2.</w:t>
      </w:r>
      <w:r>
        <w:rPr>
          <w:rFonts w:ascii="Times New Roman" w:hAnsi="Times New Roman"/>
          <w:sz w:val="26"/>
          <w:szCs w:val="26"/>
        </w:rPr>
        <w:t xml:space="preserve">1. </w:t>
      </w:r>
      <w:r w:rsidRPr="00F044A7">
        <w:rPr>
          <w:rFonts w:ascii="Times New Roman" w:hAnsi="Times New Roman"/>
          <w:sz w:val="26"/>
          <w:szCs w:val="26"/>
        </w:rPr>
        <w:t>Програмне забезпечення з ненадійних джерел;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8.2.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>Ігри та розважальні програми;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8.2.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F044A7">
        <w:rPr>
          <w:rFonts w:ascii="Times New Roman" w:hAnsi="Times New Roman"/>
          <w:sz w:val="26"/>
          <w:szCs w:val="26"/>
        </w:rPr>
        <w:t>Програми для особистого використання;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8.2.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Програмне забезпечення, яке може становити загрозу безпеці.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8.3. Працівникам дозволено встановлювати лише затверджене програмне забезпечення, необхідне для виконання службових обов'язків.</w:t>
      </w: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 ЗАХИСТ ВІД ШКІДЛИВОГО ПРОГРАМНОГО ЗАБЕЗПЕЧЕННЯ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9.1. На всіх робочих комп'ютерах має бути встановлено та активовано антивірусне програмне забезпечення.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9.2. Антивірусне програмне забезпечення повинно регулярно оновлюватися до останньої версії.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9.3. Працівники зобов'язані: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9.3.</w:t>
      </w:r>
      <w:r>
        <w:rPr>
          <w:rFonts w:ascii="Times New Roman" w:hAnsi="Times New Roman"/>
          <w:sz w:val="26"/>
          <w:szCs w:val="26"/>
        </w:rPr>
        <w:t xml:space="preserve">1. </w:t>
      </w:r>
      <w:r w:rsidRPr="00F044A7">
        <w:rPr>
          <w:rFonts w:ascii="Times New Roman" w:hAnsi="Times New Roman"/>
          <w:sz w:val="26"/>
          <w:szCs w:val="26"/>
        </w:rPr>
        <w:t>Не вимикати антивірусне програмне забезпечення;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lastRenderedPageBreak/>
        <w:t>9.3.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>Не ігнорувати попередження антивірусу;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9.3.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F044A7">
        <w:rPr>
          <w:rFonts w:ascii="Times New Roman" w:hAnsi="Times New Roman"/>
          <w:sz w:val="26"/>
          <w:szCs w:val="26"/>
        </w:rPr>
        <w:t>Негайно повідомляти керівництво при виявленні шкідливого ПЗ;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9.3.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Перевіряти USB-флешки та інші зовнішні носії перед використанням.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 xml:space="preserve">9.4. </w:t>
      </w:r>
      <w:r>
        <w:rPr>
          <w:rFonts w:ascii="Times New Roman" w:hAnsi="Times New Roman"/>
          <w:sz w:val="26"/>
          <w:szCs w:val="26"/>
        </w:rPr>
        <w:t>Орієнтовний перелік ознак</w:t>
      </w:r>
      <w:r w:rsidRPr="00F044A7">
        <w:rPr>
          <w:rFonts w:ascii="Times New Roman" w:hAnsi="Times New Roman"/>
          <w:sz w:val="26"/>
          <w:szCs w:val="26"/>
        </w:rPr>
        <w:t xml:space="preserve"> зараження комп'ютера шкідливим ПЗ: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9.4.</w:t>
      </w:r>
      <w:r>
        <w:rPr>
          <w:rFonts w:ascii="Times New Roman" w:hAnsi="Times New Roman"/>
          <w:sz w:val="26"/>
          <w:szCs w:val="26"/>
        </w:rPr>
        <w:t xml:space="preserve">1. </w:t>
      </w:r>
      <w:r w:rsidRPr="00F044A7">
        <w:rPr>
          <w:rFonts w:ascii="Times New Roman" w:hAnsi="Times New Roman"/>
          <w:sz w:val="26"/>
          <w:szCs w:val="26"/>
        </w:rPr>
        <w:t>Суттєве зниження продуктивності комп'ютера;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9.4.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>З'являються незнайомі програми або вікна;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9.4.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F044A7">
        <w:rPr>
          <w:rFonts w:ascii="Times New Roman" w:hAnsi="Times New Roman"/>
          <w:sz w:val="26"/>
          <w:szCs w:val="26"/>
        </w:rPr>
        <w:t>Файли зникають або не відкриваються;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9.4.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Антивірус вимкнено або не працює;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9.4.</w:t>
      </w:r>
      <w:r>
        <w:rPr>
          <w:rFonts w:ascii="Times New Roman" w:hAnsi="Times New Roman"/>
          <w:sz w:val="26"/>
          <w:szCs w:val="26"/>
        </w:rPr>
        <w:t xml:space="preserve">5. </w:t>
      </w:r>
      <w:r w:rsidRPr="00F044A7">
        <w:rPr>
          <w:rFonts w:ascii="Times New Roman" w:hAnsi="Times New Roman"/>
          <w:sz w:val="26"/>
          <w:szCs w:val="26"/>
        </w:rPr>
        <w:t>Стрімке збільшення мережевого трафіку.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9.5. Комп'ютери, у яких виявлено шкідливе програмне забезпечення, повинні бути негайно відключені від мережі до їх повного очищення.</w:t>
      </w: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10. ВИКОРИСТАННЯ ІНТЕРНЕТУ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10.1. Інтернет-ресурси Виконавчих органів мають використовуватися для виконання робочих завдань, інформаційно-аналітичної роботи, обміну електронною поштою.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10.</w:t>
      </w:r>
      <w:r>
        <w:rPr>
          <w:rFonts w:ascii="Times New Roman" w:hAnsi="Times New Roman"/>
          <w:sz w:val="26"/>
          <w:szCs w:val="26"/>
        </w:rPr>
        <w:t>2</w:t>
      </w:r>
      <w:r w:rsidRPr="00F044A7">
        <w:rPr>
          <w:rFonts w:ascii="Times New Roman" w:hAnsi="Times New Roman"/>
          <w:sz w:val="26"/>
          <w:szCs w:val="26"/>
        </w:rPr>
        <w:t>. Заборонено: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10.2.</w:t>
      </w:r>
      <w:r>
        <w:rPr>
          <w:rFonts w:ascii="Times New Roman" w:hAnsi="Times New Roman"/>
          <w:sz w:val="26"/>
          <w:szCs w:val="26"/>
        </w:rPr>
        <w:t>1.</w:t>
      </w:r>
      <w:r w:rsidRPr="00F044A7">
        <w:rPr>
          <w:rFonts w:ascii="Times New Roman" w:hAnsi="Times New Roman"/>
          <w:sz w:val="26"/>
          <w:szCs w:val="26"/>
        </w:rPr>
        <w:t>Перегляд розважальних сайтів;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10.2.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 xml:space="preserve">Завантаження </w:t>
      </w:r>
      <w:r>
        <w:rPr>
          <w:rFonts w:ascii="Times New Roman" w:hAnsi="Times New Roman"/>
          <w:sz w:val="26"/>
          <w:szCs w:val="26"/>
        </w:rPr>
        <w:t xml:space="preserve">медіа матеріалів не </w:t>
      </w:r>
      <w:proofErr w:type="spellStart"/>
      <w:r>
        <w:rPr>
          <w:rFonts w:ascii="Times New Roman" w:hAnsi="Times New Roman"/>
          <w:sz w:val="26"/>
          <w:szCs w:val="26"/>
        </w:rPr>
        <w:t>пов</w:t>
      </w:r>
      <w:proofErr w:type="spellEnd"/>
      <w:r w:rsidRPr="00207DC6">
        <w:rPr>
          <w:rFonts w:ascii="Times New Roman" w:hAnsi="Times New Roman"/>
          <w:sz w:val="26"/>
          <w:szCs w:val="26"/>
          <w:lang w:val="ru-RU"/>
        </w:rPr>
        <w:t>’</w:t>
      </w:r>
      <w:proofErr w:type="spellStart"/>
      <w:r>
        <w:rPr>
          <w:rFonts w:ascii="Times New Roman" w:hAnsi="Times New Roman"/>
          <w:sz w:val="26"/>
          <w:szCs w:val="26"/>
        </w:rPr>
        <w:t>язаних</w:t>
      </w:r>
      <w:proofErr w:type="spellEnd"/>
      <w:r>
        <w:rPr>
          <w:rFonts w:ascii="Times New Roman" w:hAnsi="Times New Roman"/>
          <w:sz w:val="26"/>
          <w:szCs w:val="26"/>
        </w:rPr>
        <w:t xml:space="preserve"> з виконанням службових </w:t>
      </w:r>
      <w:proofErr w:type="spellStart"/>
      <w:r>
        <w:rPr>
          <w:rFonts w:ascii="Times New Roman" w:hAnsi="Times New Roman"/>
          <w:sz w:val="26"/>
          <w:szCs w:val="26"/>
        </w:rPr>
        <w:t>обов</w:t>
      </w:r>
      <w:proofErr w:type="spellEnd"/>
      <w:r w:rsidRPr="00207DC6">
        <w:rPr>
          <w:rFonts w:ascii="Times New Roman" w:hAnsi="Times New Roman"/>
          <w:sz w:val="26"/>
          <w:szCs w:val="26"/>
          <w:lang w:val="ru-RU"/>
        </w:rPr>
        <w:t>’</w:t>
      </w:r>
      <w:proofErr w:type="spellStart"/>
      <w:r>
        <w:rPr>
          <w:rFonts w:ascii="Times New Roman" w:hAnsi="Times New Roman"/>
          <w:sz w:val="26"/>
          <w:szCs w:val="26"/>
        </w:rPr>
        <w:t>язків</w:t>
      </w:r>
      <w:proofErr w:type="spellEnd"/>
      <w:r w:rsidRPr="00F044A7">
        <w:rPr>
          <w:rFonts w:ascii="Times New Roman" w:hAnsi="Times New Roman"/>
          <w:sz w:val="26"/>
          <w:szCs w:val="26"/>
        </w:rPr>
        <w:t>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10.2.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F044A7">
        <w:rPr>
          <w:rFonts w:ascii="Times New Roman" w:hAnsi="Times New Roman"/>
          <w:sz w:val="26"/>
          <w:szCs w:val="26"/>
        </w:rPr>
        <w:t>Відвідування підозрілих сайтів;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10.2.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Використання інтернету для особистих потреб;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10.2.</w:t>
      </w:r>
      <w:r>
        <w:rPr>
          <w:rFonts w:ascii="Times New Roman" w:hAnsi="Times New Roman"/>
          <w:sz w:val="26"/>
          <w:szCs w:val="26"/>
        </w:rPr>
        <w:t xml:space="preserve">5. </w:t>
      </w:r>
      <w:r w:rsidRPr="00F044A7">
        <w:rPr>
          <w:rFonts w:ascii="Times New Roman" w:hAnsi="Times New Roman"/>
          <w:sz w:val="26"/>
          <w:szCs w:val="26"/>
        </w:rPr>
        <w:t xml:space="preserve">Завантаження файлів з </w:t>
      </w:r>
      <w:r>
        <w:rPr>
          <w:rFonts w:ascii="Times New Roman" w:hAnsi="Times New Roman"/>
          <w:sz w:val="26"/>
          <w:szCs w:val="26"/>
        </w:rPr>
        <w:t>невідомих джерел або авторів</w:t>
      </w:r>
      <w:r w:rsidRPr="00F044A7">
        <w:rPr>
          <w:rFonts w:ascii="Times New Roman" w:hAnsi="Times New Roman"/>
          <w:sz w:val="26"/>
          <w:szCs w:val="26"/>
        </w:rPr>
        <w:t>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11. ВИКОРИСТАННЯ ОСОБИСТИХ ПРИСТРОЇВ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11.1. У Виконавчих органах може бути дозволено працівникам використовувати власні пристрої (телефони, планшети, ноутбуки) для виконання посадових обов'язків за погодженням з керівництвом.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11.2. Вимоги до особистих пристроїв: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11.2.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F044A7">
        <w:rPr>
          <w:rFonts w:ascii="Times New Roman" w:hAnsi="Times New Roman"/>
          <w:sz w:val="26"/>
          <w:szCs w:val="26"/>
        </w:rPr>
        <w:t>Встановлення пароля на розблокування;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11.2.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Використання антивірусного програмного забезпечення;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11.2.</w:t>
      </w:r>
      <w:r>
        <w:rPr>
          <w:rFonts w:ascii="Times New Roman" w:hAnsi="Times New Roman"/>
          <w:sz w:val="26"/>
          <w:szCs w:val="26"/>
        </w:rPr>
        <w:t xml:space="preserve">5. </w:t>
      </w:r>
      <w:r w:rsidRPr="00F044A7">
        <w:rPr>
          <w:rFonts w:ascii="Times New Roman" w:hAnsi="Times New Roman"/>
          <w:sz w:val="26"/>
          <w:szCs w:val="26"/>
        </w:rPr>
        <w:t>Не зберігати робочі паролі в незахищеному вигляді;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11.2.</w:t>
      </w:r>
      <w:r>
        <w:rPr>
          <w:rFonts w:ascii="Times New Roman" w:hAnsi="Times New Roman"/>
          <w:sz w:val="26"/>
          <w:szCs w:val="26"/>
        </w:rPr>
        <w:t xml:space="preserve">6. </w:t>
      </w:r>
      <w:r w:rsidRPr="00F044A7">
        <w:rPr>
          <w:rFonts w:ascii="Times New Roman" w:hAnsi="Times New Roman"/>
          <w:sz w:val="26"/>
          <w:szCs w:val="26"/>
        </w:rPr>
        <w:t>Не передавати пристрій іншим особам;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11.2.</w:t>
      </w:r>
      <w:r>
        <w:rPr>
          <w:rFonts w:ascii="Times New Roman" w:hAnsi="Times New Roman"/>
          <w:sz w:val="26"/>
          <w:szCs w:val="26"/>
        </w:rPr>
        <w:t xml:space="preserve">7 </w:t>
      </w:r>
      <w:r w:rsidRPr="00F044A7">
        <w:rPr>
          <w:rFonts w:ascii="Times New Roman" w:hAnsi="Times New Roman"/>
          <w:sz w:val="26"/>
          <w:szCs w:val="26"/>
        </w:rPr>
        <w:t>Негайно повідомити керівництво при втраті пристрою</w:t>
      </w:r>
      <w:r>
        <w:rPr>
          <w:rFonts w:ascii="Times New Roman" w:hAnsi="Times New Roman"/>
          <w:sz w:val="26"/>
          <w:szCs w:val="26"/>
        </w:rPr>
        <w:t>, який містить службову інформацію;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 xml:space="preserve">11.3. Кожен пристрій, який використовується для доступу до внутрішньої інформації, повинен використовуватися </w:t>
      </w:r>
      <w:proofErr w:type="spellStart"/>
      <w:r w:rsidRPr="00F044A7">
        <w:rPr>
          <w:rFonts w:ascii="Times New Roman" w:hAnsi="Times New Roman"/>
          <w:sz w:val="26"/>
          <w:szCs w:val="26"/>
        </w:rPr>
        <w:t>відповідально</w:t>
      </w:r>
      <w:proofErr w:type="spellEnd"/>
      <w:r w:rsidRPr="00F044A7">
        <w:rPr>
          <w:rFonts w:ascii="Times New Roman" w:hAnsi="Times New Roman"/>
          <w:sz w:val="26"/>
          <w:szCs w:val="26"/>
        </w:rPr>
        <w:t xml:space="preserve"> та лише в робочих цілях.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11.4. На особистих пристроях, які дозволені для використання у службових цілях забороняється здійснювати обробку персональних даних, володільцем чи розпорядником яких є Виконавчі органи.</w:t>
      </w: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12. ФІЗИЧНА БЕЗПЕКА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12.1. Документи з обмеженим доступом не повинні залишатися без нагляду на робочих столах після закінчення робочого дня.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12.2. Шафи з конфіденційними документами повинні замикатися.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 xml:space="preserve">12.3. Відвідувачі Виконавчих органів повинні завжди супроводжуватись відповідальними працівниками </w:t>
      </w:r>
      <w:r>
        <w:rPr>
          <w:rFonts w:ascii="Times New Roman" w:hAnsi="Times New Roman"/>
          <w:sz w:val="26"/>
          <w:szCs w:val="26"/>
        </w:rPr>
        <w:t>у тих приміщеннях/робочих зонах, де є ризик</w:t>
      </w:r>
      <w:r w:rsidRPr="00F044A7">
        <w:rPr>
          <w:rFonts w:ascii="Times New Roman" w:hAnsi="Times New Roman"/>
          <w:sz w:val="26"/>
          <w:szCs w:val="26"/>
        </w:rPr>
        <w:t xml:space="preserve"> несанкціонованого доступу до інформації.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12.4. Працівники не повинні обговорювати конфіденційну інформацію в присутності сторонніх осіб або в громадських місцях.</w:t>
      </w: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13. БЕЗПЕКА КОМУНІКАЦІЙ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 xml:space="preserve">13.1. Обов'язковою є перевірка вкладень з поштових скриньок та інших </w:t>
      </w:r>
      <w:proofErr w:type="spellStart"/>
      <w:r w:rsidRPr="00F044A7">
        <w:rPr>
          <w:rFonts w:ascii="Times New Roman" w:hAnsi="Times New Roman"/>
          <w:sz w:val="26"/>
          <w:szCs w:val="26"/>
        </w:rPr>
        <w:t>месенджерів</w:t>
      </w:r>
      <w:proofErr w:type="spellEnd"/>
      <w:r w:rsidRPr="00F044A7">
        <w:rPr>
          <w:rFonts w:ascii="Times New Roman" w:hAnsi="Times New Roman"/>
          <w:sz w:val="26"/>
          <w:szCs w:val="26"/>
        </w:rPr>
        <w:t xml:space="preserve"> перед завантаженням.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13.2. Під час обміну конфіденційною інформацією повинні використовуватись захищені канали зв'язку.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13.</w:t>
      </w:r>
      <w:r>
        <w:rPr>
          <w:rFonts w:ascii="Times New Roman" w:hAnsi="Times New Roman"/>
          <w:sz w:val="26"/>
          <w:szCs w:val="26"/>
        </w:rPr>
        <w:t>3</w:t>
      </w:r>
      <w:r w:rsidRPr="00F044A7">
        <w:rPr>
          <w:rFonts w:ascii="Times New Roman" w:hAnsi="Times New Roman"/>
          <w:sz w:val="26"/>
          <w:szCs w:val="26"/>
        </w:rPr>
        <w:t xml:space="preserve">. При використанні </w:t>
      </w:r>
      <w:proofErr w:type="spellStart"/>
      <w:r w:rsidRPr="00F044A7">
        <w:rPr>
          <w:rFonts w:ascii="Times New Roman" w:hAnsi="Times New Roman"/>
          <w:sz w:val="26"/>
          <w:szCs w:val="26"/>
        </w:rPr>
        <w:t>месенджерів</w:t>
      </w:r>
      <w:proofErr w:type="spellEnd"/>
      <w:r w:rsidRPr="00F044A7">
        <w:rPr>
          <w:rFonts w:ascii="Times New Roman" w:hAnsi="Times New Roman"/>
          <w:sz w:val="26"/>
          <w:szCs w:val="26"/>
        </w:rPr>
        <w:t xml:space="preserve"> для робочого спілкування слід дотримуватись </w:t>
      </w:r>
      <w:r>
        <w:rPr>
          <w:rFonts w:ascii="Times New Roman" w:hAnsi="Times New Roman"/>
          <w:sz w:val="26"/>
          <w:szCs w:val="26"/>
        </w:rPr>
        <w:t>вимог, затверджених відповідними регламентами</w:t>
      </w:r>
      <w:r w:rsidRPr="00F044A7">
        <w:rPr>
          <w:rFonts w:ascii="Times New Roman" w:hAnsi="Times New Roman"/>
          <w:sz w:val="26"/>
          <w:szCs w:val="26"/>
        </w:rPr>
        <w:t>.</w:t>
      </w: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14. РЕЗЕРВНЕ КОПІЮВАННЯ</w:t>
      </w: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14.1. Важливі робочі документи повинні регулярно копіюватися для запобігання їх втраті.</w:t>
      </w: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14.</w:t>
      </w:r>
      <w:r>
        <w:rPr>
          <w:rFonts w:ascii="Times New Roman" w:hAnsi="Times New Roman"/>
          <w:sz w:val="26"/>
          <w:szCs w:val="26"/>
        </w:rPr>
        <w:t>2</w:t>
      </w:r>
      <w:r w:rsidRPr="00F044A7">
        <w:rPr>
          <w:rFonts w:ascii="Times New Roman" w:hAnsi="Times New Roman"/>
          <w:sz w:val="26"/>
          <w:szCs w:val="26"/>
        </w:rPr>
        <w:t>. Резервні копії конфіденційних документів повинні зберігатися в захищених місцях.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 УПРАВЛІННЯ ІНЦИДЕНТАМИ</w:t>
      </w: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15.1. Кожен працівник несе відповідальність за повідомлення керівництва, коли він або вона дізнаються про те, що стався або міг статися інцидент інформаційної безпеки.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15.1.1. Особа, відповідальна за </w:t>
      </w:r>
      <w:proofErr w:type="spellStart"/>
      <w:r>
        <w:rPr>
          <w:rFonts w:ascii="Times New Roman" w:hAnsi="Times New Roman"/>
          <w:sz w:val="26"/>
          <w:szCs w:val="26"/>
        </w:rPr>
        <w:t>кібербезпеку</w:t>
      </w:r>
      <w:proofErr w:type="spellEnd"/>
      <w:r>
        <w:rPr>
          <w:rFonts w:ascii="Times New Roman" w:hAnsi="Times New Roman"/>
          <w:sz w:val="26"/>
          <w:szCs w:val="26"/>
        </w:rPr>
        <w:t xml:space="preserve"> повинна опиратися на Політику управління інцидентами </w:t>
      </w:r>
      <w:proofErr w:type="spellStart"/>
      <w:r>
        <w:rPr>
          <w:rFonts w:ascii="Times New Roman" w:hAnsi="Times New Roman"/>
          <w:sz w:val="26"/>
          <w:szCs w:val="26"/>
        </w:rPr>
        <w:t>кібербезпеки</w:t>
      </w:r>
      <w:proofErr w:type="spellEnd"/>
      <w:r>
        <w:rPr>
          <w:rFonts w:ascii="Times New Roman" w:hAnsi="Times New Roman"/>
          <w:sz w:val="26"/>
          <w:szCs w:val="26"/>
        </w:rPr>
        <w:t xml:space="preserve"> (Додаток 1) та План реагування на інциденти </w:t>
      </w:r>
      <w:proofErr w:type="spellStart"/>
      <w:r>
        <w:rPr>
          <w:rFonts w:ascii="Times New Roman" w:hAnsi="Times New Roman"/>
          <w:sz w:val="26"/>
          <w:szCs w:val="26"/>
        </w:rPr>
        <w:t>кібербезпеки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r w:rsidR="00806E30">
        <w:rPr>
          <w:rFonts w:ascii="Times New Roman" w:hAnsi="Times New Roman"/>
          <w:sz w:val="26"/>
          <w:szCs w:val="26"/>
        </w:rPr>
        <w:t>Додаток 2</w:t>
      </w:r>
      <w:r>
        <w:rPr>
          <w:rFonts w:ascii="Times New Roman" w:hAnsi="Times New Roman"/>
          <w:sz w:val="26"/>
          <w:szCs w:val="26"/>
        </w:rPr>
        <w:t>).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 xml:space="preserve">15.2. </w:t>
      </w:r>
      <w:r>
        <w:rPr>
          <w:rFonts w:ascii="Times New Roman" w:hAnsi="Times New Roman"/>
          <w:sz w:val="26"/>
          <w:szCs w:val="26"/>
        </w:rPr>
        <w:t xml:space="preserve">Орієнтовний та невичерпний перелік ситуацій, при виявленні яких </w:t>
      </w:r>
      <w:r w:rsidRPr="00F044A7">
        <w:rPr>
          <w:rFonts w:ascii="Times New Roman" w:hAnsi="Times New Roman"/>
          <w:sz w:val="26"/>
          <w:szCs w:val="26"/>
        </w:rPr>
        <w:t xml:space="preserve">необхідно негайно повідомити </w:t>
      </w:r>
      <w:r>
        <w:rPr>
          <w:rFonts w:ascii="Times New Roman" w:hAnsi="Times New Roman"/>
          <w:sz w:val="26"/>
          <w:szCs w:val="26"/>
        </w:rPr>
        <w:t xml:space="preserve">про </w:t>
      </w:r>
      <w:r w:rsidRPr="00F044A7">
        <w:rPr>
          <w:rFonts w:ascii="Times New Roman" w:hAnsi="Times New Roman"/>
          <w:sz w:val="26"/>
          <w:szCs w:val="26"/>
        </w:rPr>
        <w:t>інцидент інформаційної безпеки: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15.2.</w:t>
      </w:r>
      <w:r>
        <w:rPr>
          <w:rFonts w:ascii="Times New Roman" w:hAnsi="Times New Roman"/>
          <w:sz w:val="26"/>
          <w:szCs w:val="26"/>
        </w:rPr>
        <w:t xml:space="preserve">1. </w:t>
      </w:r>
      <w:r w:rsidRPr="00F044A7">
        <w:rPr>
          <w:rFonts w:ascii="Times New Roman" w:hAnsi="Times New Roman"/>
          <w:sz w:val="26"/>
          <w:szCs w:val="26"/>
        </w:rPr>
        <w:t>Підозрілого листа електронної пошти з вимогою надати конфіденційну інформацію;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15.2.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>Незвичайної роботи комп'ютера;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15.2.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F044A7">
        <w:rPr>
          <w:rFonts w:ascii="Times New Roman" w:hAnsi="Times New Roman"/>
          <w:sz w:val="26"/>
          <w:szCs w:val="26"/>
        </w:rPr>
        <w:t>Вікна з вимогою викупу за розблокування файлів;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15.2.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Неможливості увійти в систему з правильним паролем;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15.2.</w:t>
      </w:r>
      <w:r>
        <w:rPr>
          <w:rFonts w:ascii="Times New Roman" w:hAnsi="Times New Roman"/>
          <w:sz w:val="26"/>
          <w:szCs w:val="26"/>
        </w:rPr>
        <w:t xml:space="preserve">5. </w:t>
      </w:r>
      <w:r w:rsidRPr="00F044A7">
        <w:rPr>
          <w:rFonts w:ascii="Times New Roman" w:hAnsi="Times New Roman"/>
          <w:sz w:val="26"/>
          <w:szCs w:val="26"/>
        </w:rPr>
        <w:t>Несанкціонованого доступу до даних;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15.2.</w:t>
      </w:r>
      <w:r>
        <w:rPr>
          <w:rFonts w:ascii="Times New Roman" w:hAnsi="Times New Roman"/>
          <w:sz w:val="26"/>
          <w:szCs w:val="26"/>
        </w:rPr>
        <w:t xml:space="preserve">6. </w:t>
      </w:r>
      <w:r w:rsidRPr="00F044A7">
        <w:rPr>
          <w:rFonts w:ascii="Times New Roman" w:hAnsi="Times New Roman"/>
          <w:sz w:val="26"/>
          <w:szCs w:val="26"/>
        </w:rPr>
        <w:t xml:space="preserve">Втрати пристрою з </w:t>
      </w:r>
      <w:r>
        <w:rPr>
          <w:rFonts w:ascii="Times New Roman" w:hAnsi="Times New Roman"/>
          <w:sz w:val="26"/>
          <w:szCs w:val="26"/>
        </w:rPr>
        <w:t>службовою інформацією</w:t>
      </w:r>
      <w:r w:rsidRPr="00F044A7">
        <w:rPr>
          <w:rFonts w:ascii="Times New Roman" w:hAnsi="Times New Roman"/>
          <w:sz w:val="26"/>
          <w:szCs w:val="26"/>
        </w:rPr>
        <w:t>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15.3. Дії працівника при виявленні інциденту: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15.3.</w:t>
      </w:r>
      <w:r>
        <w:rPr>
          <w:rFonts w:ascii="Times New Roman" w:hAnsi="Times New Roman"/>
          <w:sz w:val="26"/>
          <w:szCs w:val="26"/>
        </w:rPr>
        <w:t xml:space="preserve">1. </w:t>
      </w:r>
      <w:r w:rsidRPr="00F044A7">
        <w:rPr>
          <w:rFonts w:ascii="Times New Roman" w:hAnsi="Times New Roman"/>
          <w:sz w:val="26"/>
          <w:szCs w:val="26"/>
        </w:rPr>
        <w:t>Негайно повідомити безпосереднього керівника;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15.3.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>За можливості відключити комп'ютер від мережі;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15.3.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Не намагатися виправити проблему самостійно;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15.3.</w:t>
      </w:r>
      <w:r>
        <w:rPr>
          <w:rFonts w:ascii="Times New Roman" w:hAnsi="Times New Roman"/>
          <w:sz w:val="26"/>
          <w:szCs w:val="26"/>
        </w:rPr>
        <w:t xml:space="preserve">5. </w:t>
      </w:r>
      <w:r w:rsidRPr="00F044A7">
        <w:rPr>
          <w:rFonts w:ascii="Times New Roman" w:hAnsi="Times New Roman"/>
          <w:sz w:val="26"/>
          <w:szCs w:val="26"/>
        </w:rPr>
        <w:t>Не видаляти файли або програми без вказівки керівництва;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15.3.</w:t>
      </w:r>
      <w:r>
        <w:rPr>
          <w:rFonts w:ascii="Times New Roman" w:hAnsi="Times New Roman"/>
          <w:sz w:val="26"/>
          <w:szCs w:val="26"/>
        </w:rPr>
        <w:t xml:space="preserve">6. </w:t>
      </w:r>
      <w:r w:rsidRPr="00F044A7">
        <w:rPr>
          <w:rFonts w:ascii="Times New Roman" w:hAnsi="Times New Roman"/>
          <w:sz w:val="26"/>
          <w:szCs w:val="26"/>
        </w:rPr>
        <w:t>Зафіксувати час та обставини виявлення інциденту.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15.4. Працівники можуть намагатися вирішити інциденти інформаційної безпеки лише за вказівками та з прямого дозволу керівництва.</w:t>
      </w: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16. НАВЧАННЯ ТА ОБІЗНАНІСТЬ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16.1. Всі працівники повинні бути ознайомлені з вимогами щодо роботи з інформаційними активами Виконавчих органів та нести персональну відповідальність за їх дотримання.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16.2. При прийомі на роботу кожен працівник повинен ознайомитися з цією Політикою під підпис.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16.3. Працівники повинні проходити щорічний інструктаж з питань інформаційної безпеки.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16.4. При виникненні питань щодо інформаційної безпеки працівники повинні звертатися до свого безпосереднього керівника.</w:t>
      </w: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17. ВІДПОВІДАЛЬНІСТЬ ЗА ПОРУШЕННЯ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17.1. Порушення вимог цієї Політики тягне за собою дисциплінарну відповідальність відповідно до чинного законодавства України.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17.</w:t>
      </w:r>
      <w:r>
        <w:rPr>
          <w:rFonts w:ascii="Times New Roman" w:hAnsi="Times New Roman"/>
          <w:sz w:val="26"/>
          <w:szCs w:val="26"/>
        </w:rPr>
        <w:t>2</w:t>
      </w:r>
      <w:r w:rsidRPr="00F044A7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Орієнтовний та невичерпний перелік</w:t>
      </w:r>
      <w:r w:rsidRPr="00F044A7">
        <w:rPr>
          <w:rFonts w:ascii="Times New Roman" w:hAnsi="Times New Roman"/>
          <w:sz w:val="26"/>
          <w:szCs w:val="26"/>
        </w:rPr>
        <w:t xml:space="preserve"> серйозних порушень </w:t>
      </w:r>
      <w:r>
        <w:rPr>
          <w:rFonts w:ascii="Times New Roman" w:hAnsi="Times New Roman"/>
          <w:sz w:val="26"/>
          <w:szCs w:val="26"/>
        </w:rPr>
        <w:t>інформаційної безпеки</w:t>
      </w:r>
      <w:r w:rsidRPr="00F044A7">
        <w:rPr>
          <w:rFonts w:ascii="Times New Roman" w:hAnsi="Times New Roman"/>
          <w:sz w:val="26"/>
          <w:szCs w:val="26"/>
        </w:rPr>
        <w:t>: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17.</w:t>
      </w:r>
      <w:r>
        <w:rPr>
          <w:rFonts w:ascii="Times New Roman" w:hAnsi="Times New Roman"/>
          <w:sz w:val="26"/>
          <w:szCs w:val="26"/>
        </w:rPr>
        <w:t>2</w:t>
      </w:r>
      <w:r w:rsidRPr="00F044A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1. </w:t>
      </w:r>
      <w:r w:rsidRPr="00F044A7">
        <w:rPr>
          <w:rFonts w:ascii="Times New Roman" w:hAnsi="Times New Roman"/>
          <w:sz w:val="26"/>
          <w:szCs w:val="26"/>
        </w:rPr>
        <w:t xml:space="preserve">Передача паролів або </w:t>
      </w:r>
      <w:proofErr w:type="spellStart"/>
      <w:r w:rsidRPr="00F044A7">
        <w:rPr>
          <w:rFonts w:ascii="Times New Roman" w:hAnsi="Times New Roman"/>
          <w:sz w:val="26"/>
          <w:szCs w:val="26"/>
        </w:rPr>
        <w:t>доступів</w:t>
      </w:r>
      <w:proofErr w:type="spellEnd"/>
      <w:r w:rsidRPr="00F044A7">
        <w:rPr>
          <w:rFonts w:ascii="Times New Roman" w:hAnsi="Times New Roman"/>
          <w:sz w:val="26"/>
          <w:szCs w:val="26"/>
        </w:rPr>
        <w:t xml:space="preserve"> стороннім особам;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17.</w:t>
      </w:r>
      <w:r>
        <w:rPr>
          <w:rFonts w:ascii="Times New Roman" w:hAnsi="Times New Roman"/>
          <w:sz w:val="26"/>
          <w:szCs w:val="26"/>
        </w:rPr>
        <w:t>2</w:t>
      </w:r>
      <w:r w:rsidRPr="00F044A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>Навмисне пошкодження інформаційних систем;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17.</w:t>
      </w:r>
      <w:r>
        <w:rPr>
          <w:rFonts w:ascii="Times New Roman" w:hAnsi="Times New Roman"/>
          <w:sz w:val="26"/>
          <w:szCs w:val="26"/>
        </w:rPr>
        <w:t>2</w:t>
      </w:r>
      <w:r w:rsidRPr="00F044A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F044A7">
        <w:rPr>
          <w:rFonts w:ascii="Times New Roman" w:hAnsi="Times New Roman"/>
          <w:sz w:val="26"/>
          <w:szCs w:val="26"/>
        </w:rPr>
        <w:t>Розголошення конфіденційної інформації;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17.</w:t>
      </w:r>
      <w:r>
        <w:rPr>
          <w:rFonts w:ascii="Times New Roman" w:hAnsi="Times New Roman"/>
          <w:sz w:val="26"/>
          <w:szCs w:val="26"/>
        </w:rPr>
        <w:t>2</w:t>
      </w:r>
      <w:r w:rsidRPr="00F044A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Встановлення шкідливого програмного забезпечення;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17.</w:t>
      </w:r>
      <w:r>
        <w:rPr>
          <w:rFonts w:ascii="Times New Roman" w:hAnsi="Times New Roman"/>
          <w:sz w:val="26"/>
          <w:szCs w:val="26"/>
        </w:rPr>
        <w:t>2</w:t>
      </w:r>
      <w:r w:rsidRPr="00F044A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5. </w:t>
      </w:r>
      <w:r w:rsidRPr="00F044A7">
        <w:rPr>
          <w:rFonts w:ascii="Times New Roman" w:hAnsi="Times New Roman"/>
          <w:sz w:val="26"/>
          <w:szCs w:val="26"/>
        </w:rPr>
        <w:t>Несанкціонований доступ до чужих облікових записів.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18. ПЕРЕГЛЯД ТА ОНОВЛЕННЯ ПОЛІТИКИ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18.1. Політика переглядається щорічно для забезпечення її адекватності та відповідності потребам Виконавчих органів.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18.2. Політика також переглядається при внесенні суттєвих змін в організаційній структурі або ІТ-інфраструктурі Виконавчих органів.</w:t>
      </w:r>
    </w:p>
    <w:p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18.3. Відповідальність за оновлення Політики покладається на визначену керівництвом відповідальну особу.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18.4. Оновлена Політика підлягає затвердженню Керівництвом Виконавчих органів.</w:t>
      </w:r>
      <w:r w:rsidRPr="00452EEC">
        <w:rPr>
          <w:rFonts w:ascii="Times New Roman" w:hAnsi="Times New Roman"/>
          <w:sz w:val="26"/>
          <w:szCs w:val="26"/>
        </w:rPr>
        <w:br/>
      </w:r>
    </w:p>
    <w:p w:rsidR="00C75A24" w:rsidRPr="00452EEC" w:rsidRDefault="00C75A24" w:rsidP="00AB2FD5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Default="00C75A24" w:rsidP="00C75A24">
      <w:pPr>
        <w:ind w:left="567" w:firstLine="284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Додаток 1</w:t>
      </w:r>
      <w:r w:rsidRPr="00452EEC">
        <w:rPr>
          <w:rFonts w:ascii="Times New Roman" w:hAnsi="Times New Roman"/>
          <w:sz w:val="26"/>
          <w:szCs w:val="26"/>
        </w:rPr>
        <w:t> </w:t>
      </w:r>
    </w:p>
    <w:p w:rsidR="00C75A24" w:rsidRPr="00F75D39" w:rsidRDefault="00C75A24" w:rsidP="00C75A24">
      <w:pPr>
        <w:ind w:left="567" w:firstLine="284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до</w:t>
      </w:r>
      <w:r w:rsidRPr="00F75D39">
        <w:t xml:space="preserve"> </w:t>
      </w:r>
      <w:r>
        <w:rPr>
          <w:rFonts w:ascii="Times New Roman" w:hAnsi="Times New Roman"/>
          <w:sz w:val="26"/>
          <w:szCs w:val="26"/>
        </w:rPr>
        <w:t>Політики</w:t>
      </w:r>
      <w:r w:rsidRPr="00F75D39">
        <w:rPr>
          <w:rFonts w:ascii="Times New Roman" w:hAnsi="Times New Roman"/>
          <w:sz w:val="26"/>
          <w:szCs w:val="26"/>
        </w:rPr>
        <w:t xml:space="preserve"> інформаційної </w:t>
      </w:r>
    </w:p>
    <w:p w:rsidR="00C75A24" w:rsidRPr="00F75D39" w:rsidRDefault="00C75A24" w:rsidP="00C75A24">
      <w:pPr>
        <w:ind w:left="567" w:firstLine="284"/>
        <w:contextualSpacing/>
        <w:jc w:val="right"/>
        <w:rPr>
          <w:rFonts w:ascii="Times New Roman" w:hAnsi="Times New Roman"/>
          <w:sz w:val="26"/>
          <w:szCs w:val="26"/>
        </w:rPr>
      </w:pPr>
      <w:r w:rsidRPr="00F75D39">
        <w:rPr>
          <w:rFonts w:ascii="Times New Roman" w:hAnsi="Times New Roman"/>
          <w:sz w:val="26"/>
          <w:szCs w:val="26"/>
        </w:rPr>
        <w:t>безпеки у Виконавчих органах</w:t>
      </w:r>
    </w:p>
    <w:p w:rsidR="00C75A24" w:rsidRDefault="00C75A24" w:rsidP="00C75A24">
      <w:pPr>
        <w:ind w:left="567" w:firstLine="284"/>
        <w:contextualSpacing/>
        <w:jc w:val="right"/>
        <w:rPr>
          <w:rFonts w:ascii="Times New Roman" w:hAnsi="Times New Roman"/>
          <w:sz w:val="26"/>
          <w:szCs w:val="26"/>
        </w:rPr>
      </w:pPr>
      <w:r w:rsidRPr="00F75D39">
        <w:rPr>
          <w:rFonts w:ascii="Times New Roman" w:hAnsi="Times New Roman"/>
          <w:sz w:val="26"/>
          <w:szCs w:val="26"/>
        </w:rPr>
        <w:t>Шептицької міської ради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C75A24" w:rsidRPr="00452EEC" w:rsidRDefault="00AC497D" w:rsidP="00C75A24">
      <w:pPr>
        <w:ind w:left="567" w:firstLine="284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="00F83FD3">
        <w:rPr>
          <w:rFonts w:ascii="Times New Roman" w:hAnsi="Times New Roman"/>
          <w:sz w:val="26"/>
          <w:szCs w:val="26"/>
        </w:rPr>
        <w:t>П</w:t>
      </w:r>
      <w:bookmarkStart w:id="0" w:name="_GoBack"/>
      <w:bookmarkEnd w:id="0"/>
      <w:r w:rsidR="00CE38B4">
        <w:rPr>
          <w:rFonts w:ascii="Times New Roman" w:hAnsi="Times New Roman"/>
          <w:sz w:val="26"/>
          <w:szCs w:val="26"/>
        </w:rPr>
        <w:t xml:space="preserve">ідпункт </w:t>
      </w:r>
      <w:r w:rsidR="00C75A24">
        <w:rPr>
          <w:rFonts w:ascii="Times New Roman" w:hAnsi="Times New Roman"/>
          <w:sz w:val="26"/>
          <w:szCs w:val="26"/>
        </w:rPr>
        <w:t>1</w:t>
      </w:r>
      <w:r w:rsidR="00CE38B4">
        <w:rPr>
          <w:rFonts w:ascii="Times New Roman" w:hAnsi="Times New Roman"/>
          <w:sz w:val="26"/>
          <w:szCs w:val="26"/>
        </w:rPr>
        <w:t>5.1.1.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пункт 15.1.</w:t>
      </w:r>
      <w:r>
        <w:rPr>
          <w:rFonts w:ascii="Times New Roman" w:hAnsi="Times New Roman"/>
          <w:sz w:val="26"/>
          <w:szCs w:val="26"/>
        </w:rPr>
        <w:t xml:space="preserve"> розділ 15</w:t>
      </w:r>
      <w:r w:rsidR="00C75A24">
        <w:rPr>
          <w:rFonts w:ascii="Times New Roman" w:hAnsi="Times New Roman"/>
          <w:sz w:val="26"/>
          <w:szCs w:val="26"/>
        </w:rPr>
        <w:t>)</w:t>
      </w: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E41B3" w:rsidRDefault="00FE41B3" w:rsidP="00C75A24">
      <w:pPr>
        <w:ind w:firstLine="851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 xml:space="preserve">Політика управління інцидентами </w:t>
      </w:r>
      <w:proofErr w:type="spellStart"/>
      <w:r w:rsidRPr="00452EEC">
        <w:rPr>
          <w:rFonts w:ascii="Times New Roman" w:hAnsi="Times New Roman"/>
          <w:b/>
          <w:bCs/>
          <w:sz w:val="26"/>
          <w:szCs w:val="26"/>
        </w:rPr>
        <w:t>кібербезпеки</w:t>
      </w:r>
      <w:proofErr w:type="spellEnd"/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452EEC" w:rsidRDefault="00C75A24" w:rsidP="00C75A24">
      <w:pPr>
        <w:numPr>
          <w:ilvl w:val="0"/>
          <w:numId w:val="3"/>
        </w:numPr>
        <w:tabs>
          <w:tab w:val="clear" w:pos="720"/>
        </w:tabs>
        <w:ind w:left="0" w:firstLine="851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Загальне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Політика управління інцидентами </w:t>
      </w:r>
      <w:proofErr w:type="spellStart"/>
      <w:r w:rsidRPr="00452EEC">
        <w:rPr>
          <w:rFonts w:ascii="Times New Roman" w:hAnsi="Times New Roman"/>
          <w:sz w:val="26"/>
          <w:szCs w:val="26"/>
        </w:rPr>
        <w:t>кібербезпеки</w:t>
      </w:r>
      <w:proofErr w:type="spellEnd"/>
      <w:r w:rsidRPr="00452EEC">
        <w:rPr>
          <w:rFonts w:ascii="Times New Roman" w:hAnsi="Times New Roman"/>
          <w:sz w:val="26"/>
          <w:szCs w:val="26"/>
        </w:rPr>
        <w:t xml:space="preserve"> (далі – Політика) визначає вимоги та послідовність дій щодо виявлення, аналізу та опрацювання інцидентів </w:t>
      </w:r>
      <w:proofErr w:type="spellStart"/>
      <w:r w:rsidRPr="00452EEC">
        <w:rPr>
          <w:rFonts w:ascii="Times New Roman" w:hAnsi="Times New Roman"/>
          <w:sz w:val="26"/>
          <w:szCs w:val="26"/>
        </w:rPr>
        <w:t>кібербезпеки</w:t>
      </w:r>
      <w:proofErr w:type="spellEnd"/>
      <w:r w:rsidRPr="00452EEC">
        <w:rPr>
          <w:rFonts w:ascii="Times New Roman" w:hAnsi="Times New Roman"/>
          <w:sz w:val="26"/>
          <w:szCs w:val="26"/>
        </w:rPr>
        <w:t xml:space="preserve"> (далі – КБ) у </w:t>
      </w:r>
      <w:r>
        <w:rPr>
          <w:rFonts w:ascii="Times New Roman" w:hAnsi="Times New Roman"/>
          <w:sz w:val="26"/>
          <w:szCs w:val="26"/>
        </w:rPr>
        <w:t>Виконавчих органах.</w:t>
      </w:r>
    </w:p>
    <w:p w:rsidR="00C75A24" w:rsidRPr="00055CC5" w:rsidRDefault="00C75A24" w:rsidP="00C75A24">
      <w:pPr>
        <w:numPr>
          <w:ilvl w:val="1"/>
          <w:numId w:val="4"/>
        </w:numPr>
        <w:ind w:left="0" w:firstLine="851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55CC5">
        <w:rPr>
          <w:rFonts w:ascii="Times New Roman" w:hAnsi="Times New Roman"/>
          <w:b/>
          <w:bCs/>
          <w:sz w:val="26"/>
          <w:szCs w:val="26"/>
        </w:rPr>
        <w:t>Метою Політики є забезпечення:</w:t>
      </w:r>
    </w:p>
    <w:p w:rsidR="00C75A24" w:rsidRPr="00452EEC" w:rsidRDefault="00C75A24" w:rsidP="00C75A24">
      <w:pPr>
        <w:numPr>
          <w:ilvl w:val="1"/>
          <w:numId w:val="4"/>
        </w:numPr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Організація оперативного виявлення, оцінки та реагування на інциденти КБ;</w:t>
      </w:r>
    </w:p>
    <w:p w:rsidR="00C75A24" w:rsidRPr="00452EEC" w:rsidRDefault="00C75A24" w:rsidP="00C75A24">
      <w:pPr>
        <w:numPr>
          <w:ilvl w:val="1"/>
          <w:numId w:val="4"/>
        </w:numPr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Мінімізації наслідків інцидентів КБ;</w:t>
      </w:r>
    </w:p>
    <w:p w:rsidR="00C75A24" w:rsidRPr="00452EEC" w:rsidRDefault="00C75A24" w:rsidP="00C75A24">
      <w:pPr>
        <w:numPr>
          <w:ilvl w:val="1"/>
          <w:numId w:val="4"/>
        </w:numPr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Запобігання інцидентам КБ в майбутньому, поліпшення впровадження та використання захисних заходів КБ;</w:t>
      </w:r>
    </w:p>
    <w:p w:rsidR="00C75A24" w:rsidRPr="00452EEC" w:rsidRDefault="00C75A24" w:rsidP="00C75A24">
      <w:pPr>
        <w:numPr>
          <w:ilvl w:val="1"/>
          <w:numId w:val="4"/>
        </w:numPr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Відповідності рівня КБ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 xml:space="preserve"> вимогам законів України, нормативно-правових актів України та міжнародних стандартів в області КБ;</w:t>
      </w:r>
    </w:p>
    <w:p w:rsidR="00C75A24" w:rsidRPr="00452EEC" w:rsidRDefault="00C75A24" w:rsidP="00C75A24">
      <w:pPr>
        <w:numPr>
          <w:ilvl w:val="1"/>
          <w:numId w:val="4"/>
        </w:numPr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Захисту інформаційних систем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 xml:space="preserve"> від порушень конфіденційності, цілісності, доступності та </w:t>
      </w:r>
      <w:proofErr w:type="spellStart"/>
      <w:r w:rsidRPr="00452EEC">
        <w:rPr>
          <w:rFonts w:ascii="Times New Roman" w:hAnsi="Times New Roman"/>
          <w:sz w:val="26"/>
          <w:szCs w:val="26"/>
        </w:rPr>
        <w:t>спостережності</w:t>
      </w:r>
      <w:proofErr w:type="spellEnd"/>
      <w:r w:rsidRPr="00452EEC">
        <w:rPr>
          <w:rFonts w:ascii="Times New Roman" w:hAnsi="Times New Roman"/>
          <w:sz w:val="26"/>
          <w:szCs w:val="26"/>
        </w:rPr>
        <w:t>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1.</w:t>
      </w:r>
      <w:r>
        <w:rPr>
          <w:rFonts w:ascii="Times New Roman" w:hAnsi="Times New Roman"/>
          <w:b/>
          <w:bCs/>
          <w:sz w:val="26"/>
          <w:szCs w:val="26"/>
        </w:rPr>
        <w:t>2</w:t>
      </w:r>
      <w:r w:rsidRPr="00452EEC">
        <w:rPr>
          <w:rFonts w:ascii="Times New Roman" w:hAnsi="Times New Roman"/>
          <w:b/>
          <w:bCs/>
          <w:sz w:val="26"/>
          <w:szCs w:val="26"/>
        </w:rPr>
        <w:t>. Класифікація інцидентів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За наслідками інциденти КБ повинні класифікуватись за відповідно до таблиці, яка наведена у пункті 2.2.3 даної Політики.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1.</w:t>
      </w:r>
      <w:r>
        <w:rPr>
          <w:rFonts w:ascii="Times New Roman" w:hAnsi="Times New Roman"/>
          <w:b/>
          <w:bCs/>
          <w:sz w:val="26"/>
          <w:szCs w:val="26"/>
        </w:rPr>
        <w:t>3</w:t>
      </w:r>
      <w:r w:rsidRPr="00452EEC">
        <w:rPr>
          <w:rFonts w:ascii="Times New Roman" w:hAnsi="Times New Roman"/>
          <w:b/>
          <w:bCs/>
          <w:sz w:val="26"/>
          <w:szCs w:val="26"/>
        </w:rPr>
        <w:t>. Види інцидентів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 цій Політиці визначені наступні види інцидентів:</w:t>
      </w:r>
    </w:p>
    <w:p w:rsidR="00C75A24" w:rsidRPr="00452EEC" w:rsidRDefault="00C75A24" w:rsidP="00C75A24">
      <w:pPr>
        <w:numPr>
          <w:ilvl w:val="2"/>
          <w:numId w:val="1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Порушення цілісності інформації;</w:t>
      </w:r>
    </w:p>
    <w:p w:rsidR="00C75A24" w:rsidRPr="00452EEC" w:rsidRDefault="00C75A24" w:rsidP="00C75A24">
      <w:pPr>
        <w:numPr>
          <w:ilvl w:val="2"/>
          <w:numId w:val="1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Порушення конфіденційності;</w:t>
      </w:r>
    </w:p>
    <w:p w:rsidR="00C75A24" w:rsidRPr="00452EEC" w:rsidRDefault="00C75A24" w:rsidP="00C75A24">
      <w:pPr>
        <w:numPr>
          <w:ilvl w:val="2"/>
          <w:numId w:val="1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Порушення доступності;</w:t>
      </w:r>
    </w:p>
    <w:p w:rsidR="00C75A24" w:rsidRPr="00452EEC" w:rsidRDefault="00C75A24" w:rsidP="00C75A24">
      <w:pPr>
        <w:numPr>
          <w:ilvl w:val="2"/>
          <w:numId w:val="1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Порушення </w:t>
      </w:r>
      <w:proofErr w:type="spellStart"/>
      <w:r w:rsidRPr="00452EEC">
        <w:rPr>
          <w:rFonts w:ascii="Times New Roman" w:hAnsi="Times New Roman"/>
          <w:sz w:val="26"/>
          <w:szCs w:val="26"/>
        </w:rPr>
        <w:t>спостережності</w:t>
      </w:r>
      <w:proofErr w:type="spellEnd"/>
      <w:r w:rsidRPr="00452EEC">
        <w:rPr>
          <w:rFonts w:ascii="Times New Roman" w:hAnsi="Times New Roman"/>
          <w:sz w:val="26"/>
          <w:szCs w:val="26"/>
        </w:rPr>
        <w:t>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br/>
      </w:r>
    </w:p>
    <w:p w:rsidR="00C75A24" w:rsidRPr="00452EEC" w:rsidRDefault="00C75A24" w:rsidP="00C75A24">
      <w:pPr>
        <w:numPr>
          <w:ilvl w:val="0"/>
          <w:numId w:val="5"/>
        </w:numPr>
        <w:ind w:firstLine="851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Реагування на інциденти КБ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Етап реагування на інциденти КБ в інформаційних системах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 xml:space="preserve"> повинен включати наступні кроки: Підготовка;</w:t>
      </w:r>
      <w:r>
        <w:rPr>
          <w:rFonts w:ascii="Times New Roman" w:hAnsi="Times New Roman"/>
          <w:sz w:val="26"/>
          <w:szCs w:val="26"/>
        </w:rPr>
        <w:t xml:space="preserve"> в</w:t>
      </w:r>
      <w:r w:rsidRPr="00452EEC">
        <w:rPr>
          <w:rFonts w:ascii="Times New Roman" w:hAnsi="Times New Roman"/>
          <w:sz w:val="26"/>
          <w:szCs w:val="26"/>
        </w:rPr>
        <w:t xml:space="preserve">иявлення та аналіз; </w:t>
      </w:r>
      <w:r>
        <w:rPr>
          <w:rFonts w:ascii="Times New Roman" w:hAnsi="Times New Roman"/>
          <w:sz w:val="26"/>
          <w:szCs w:val="26"/>
        </w:rPr>
        <w:t>с</w:t>
      </w:r>
      <w:r w:rsidRPr="00452EEC">
        <w:rPr>
          <w:rFonts w:ascii="Times New Roman" w:hAnsi="Times New Roman"/>
          <w:sz w:val="26"/>
          <w:szCs w:val="26"/>
        </w:rPr>
        <w:t xml:space="preserve">тримування; </w:t>
      </w:r>
      <w:r>
        <w:rPr>
          <w:rFonts w:ascii="Times New Roman" w:hAnsi="Times New Roman"/>
          <w:sz w:val="26"/>
          <w:szCs w:val="26"/>
        </w:rPr>
        <w:t>у</w:t>
      </w:r>
      <w:r w:rsidRPr="00452EEC">
        <w:rPr>
          <w:rFonts w:ascii="Times New Roman" w:hAnsi="Times New Roman"/>
          <w:sz w:val="26"/>
          <w:szCs w:val="26"/>
        </w:rPr>
        <w:t xml:space="preserve">сунення; </w:t>
      </w:r>
      <w:r>
        <w:rPr>
          <w:rFonts w:ascii="Times New Roman" w:hAnsi="Times New Roman"/>
          <w:sz w:val="26"/>
          <w:szCs w:val="26"/>
        </w:rPr>
        <w:t>в</w:t>
      </w:r>
      <w:r w:rsidRPr="00452EEC">
        <w:rPr>
          <w:rFonts w:ascii="Times New Roman" w:hAnsi="Times New Roman"/>
          <w:sz w:val="26"/>
          <w:szCs w:val="26"/>
        </w:rPr>
        <w:t xml:space="preserve">ідновлення; </w:t>
      </w:r>
      <w:r>
        <w:rPr>
          <w:rFonts w:ascii="Times New Roman" w:hAnsi="Times New Roman"/>
          <w:sz w:val="26"/>
          <w:szCs w:val="26"/>
        </w:rPr>
        <w:t>а</w:t>
      </w:r>
      <w:r w:rsidRPr="00452EEC">
        <w:rPr>
          <w:rFonts w:ascii="Times New Roman" w:hAnsi="Times New Roman"/>
          <w:sz w:val="26"/>
          <w:szCs w:val="26"/>
        </w:rPr>
        <w:t>наліз ефективності.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2.1. Підготовка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Для забезпечення готовності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 xml:space="preserve"> до оперативного реагування на інциденти КБ повинні бути розроблені плани реагування на окремі види інцидентів КБ, що є найбільш ймовірними для певної прикладної системи з урахуванням умов та режиму її функціонування виходячи з прогнозованих даних та експертних оцінок.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lastRenderedPageBreak/>
        <w:t xml:space="preserve">Розробка планів реагування на інциденти КБ є основою для системного підходу до процесу управління інцидентами КБ </w:t>
      </w:r>
      <w:r>
        <w:rPr>
          <w:rFonts w:ascii="Times New Roman" w:hAnsi="Times New Roman"/>
          <w:sz w:val="26"/>
          <w:szCs w:val="26"/>
        </w:rPr>
        <w:t>у</w:t>
      </w:r>
      <w:r w:rsidRPr="00452E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Виконавчих органах</w:t>
      </w:r>
      <w:r w:rsidRPr="00452EEC">
        <w:rPr>
          <w:rFonts w:ascii="Times New Roman" w:hAnsi="Times New Roman"/>
          <w:sz w:val="26"/>
          <w:szCs w:val="26"/>
        </w:rPr>
        <w:t>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2.1.1. Етап «Створення плану реагування на інцидент КБ»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Відповідальна особа за ІБ повинна проводити пошук інформації про аналогічні інциденти КБ, які відбувалися в минулому та для яких розроблено типовий план реагування.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Якщо для поточного виду інциденту КБ у базі знань існує типовий план реагування, то Відповідальна особа за ІБ переходить до його реалізації.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Якщо подібних інцидентів КБ у базі знань немає, Відповідальна особа за ІБ повинна розробити комплекс заходів, який оформлюється у вигляді плану реагування на інцидент КБ та зберігається в базі знань.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2.2. Виявлення та аналіз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2.2.1. Етапи «Виявлення та інформування про інцидент. Збір та реєстрація інформації про інцидент КБ»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У разі виявлення інциденту або слабких місць КБ працівники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 xml:space="preserve"> або залучені треті сторони повинні повідомити про це Відповідальну особу за ІБ.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До основних ознак інциденту відносяться наступні (невичерпний перелік):</w:t>
      </w:r>
    </w:p>
    <w:p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Суттєве зниження продуктивності прикладних систем або недоступність прикладних систем;</w:t>
      </w:r>
    </w:p>
    <w:p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Повідомлення антивірусного ПЗ;</w:t>
      </w:r>
    </w:p>
    <w:p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Несанкціонована діяльність у мережі та прикладних системах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>;</w:t>
      </w:r>
    </w:p>
    <w:p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Стрімке збільшення мережевого трафіку;</w:t>
      </w:r>
    </w:p>
    <w:p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Численні повідомлення про помилки та </w:t>
      </w:r>
      <w:proofErr w:type="spellStart"/>
      <w:r w:rsidRPr="00452EEC">
        <w:rPr>
          <w:rFonts w:ascii="Times New Roman" w:hAnsi="Times New Roman"/>
          <w:sz w:val="26"/>
          <w:szCs w:val="26"/>
        </w:rPr>
        <w:t>збої</w:t>
      </w:r>
      <w:proofErr w:type="spellEnd"/>
      <w:r w:rsidRPr="00452EEC">
        <w:rPr>
          <w:rFonts w:ascii="Times New Roman" w:hAnsi="Times New Roman"/>
          <w:sz w:val="26"/>
          <w:szCs w:val="26"/>
        </w:rPr>
        <w:t>;</w:t>
      </w:r>
    </w:p>
    <w:p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Зафіксовані спроби підбору паролів;</w:t>
      </w:r>
    </w:p>
    <w:p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Заздалегідь відома негативна подія безпеки;</w:t>
      </w:r>
    </w:p>
    <w:p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Подія безпеки, що зафіксована у неробочий час;</w:t>
      </w:r>
    </w:p>
    <w:p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Невідомі облікові записи;</w:t>
      </w:r>
    </w:p>
    <w:p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Відключені засоби забезпечення безпеки;</w:t>
      </w:r>
    </w:p>
    <w:p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Спроби застосування методів соціальної інженерії;</w:t>
      </w:r>
    </w:p>
    <w:p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Відсутність засобів захисту інформації;</w:t>
      </w:r>
    </w:p>
    <w:p w:rsidR="00C75A24" w:rsidRPr="00452EEC" w:rsidRDefault="00C75A24" w:rsidP="00C75A24">
      <w:pPr>
        <w:ind w:left="1569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Працівник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>, який виявив можливі ознаки інциденту, повинен вказати у повідомленні наступну інформацію:</w:t>
      </w:r>
    </w:p>
    <w:p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Опис проблеми, що спостерігається;</w:t>
      </w:r>
    </w:p>
    <w:p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Час виникнення ознак інциденту;</w:t>
      </w:r>
    </w:p>
    <w:p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Інші суттєві дані щодо інциденту – у відповідь на запитання Відповідальної особи за ІБ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2.2.2. Етап «Аналіз інциденту»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Процедура повинна розпочинатись за фактом отримання Відповідальною особою за ІБ повідомлення про виникнення інциденту КБ.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lastRenderedPageBreak/>
        <w:t>Після отримання повідомлення про інцидент Відповідальна особа за ІБ повинна провести класифікацію інциденту, аналіз зібраної інформацію та прийняти рішення щодо підтвердження його статусу.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2.2.3. Етап «Оповіщення про інцидент»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Pr="00452E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Виконавчих органах</w:t>
      </w:r>
      <w:r w:rsidRPr="00452EEC">
        <w:rPr>
          <w:rFonts w:ascii="Times New Roman" w:hAnsi="Times New Roman"/>
          <w:sz w:val="26"/>
          <w:szCs w:val="26"/>
        </w:rPr>
        <w:t xml:space="preserve"> оповіщення зацікавлених сторін (</w:t>
      </w:r>
      <w:r>
        <w:rPr>
          <w:rFonts w:ascii="Times New Roman" w:hAnsi="Times New Roman"/>
          <w:sz w:val="26"/>
          <w:szCs w:val="26"/>
        </w:rPr>
        <w:t>голова</w:t>
      </w:r>
      <w:r w:rsidRPr="00452EEC">
        <w:rPr>
          <w:rFonts w:ascii="Times New Roman" w:hAnsi="Times New Roman"/>
          <w:sz w:val="26"/>
          <w:szCs w:val="26"/>
        </w:rPr>
        <w:t xml:space="preserve">, заступники голови, Урядова команда реагування на комп'ютерні надзвичайні події України CERT-UA, яка функціонує в складі Державної служби спеціального зв'язку та захисту інформації України, Служба безпеки України, Національний координаційний центр </w:t>
      </w:r>
      <w:proofErr w:type="spellStart"/>
      <w:r w:rsidRPr="00452EEC">
        <w:rPr>
          <w:rFonts w:ascii="Times New Roman" w:hAnsi="Times New Roman"/>
          <w:sz w:val="26"/>
          <w:szCs w:val="26"/>
        </w:rPr>
        <w:t>кібербезпеки</w:t>
      </w:r>
      <w:proofErr w:type="spellEnd"/>
      <w:r w:rsidRPr="00452EEC">
        <w:rPr>
          <w:rFonts w:ascii="Times New Roman" w:hAnsi="Times New Roman"/>
          <w:sz w:val="26"/>
          <w:szCs w:val="26"/>
        </w:rPr>
        <w:t xml:space="preserve"> при РНБО України, залучені треті сторони – відповідно до договірних вимог, тощо) повинно здійснюватися Відповідальною особою за ІБ визначеними засобами після маркування.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Маркування повинно проводитися відповідно до наступних значень: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Рівень 0</w:t>
      </w:r>
      <w:r w:rsidRPr="00452EEC">
        <w:rPr>
          <w:rFonts w:ascii="Times New Roman" w:hAnsi="Times New Roman"/>
          <w:sz w:val="26"/>
          <w:szCs w:val="26"/>
        </w:rPr>
        <w:t xml:space="preserve">, некритичний (білий). </w:t>
      </w:r>
      <w:proofErr w:type="spellStart"/>
      <w:r w:rsidRPr="00452EEC">
        <w:rPr>
          <w:rFonts w:ascii="Times New Roman" w:hAnsi="Times New Roman"/>
          <w:sz w:val="26"/>
          <w:szCs w:val="26"/>
        </w:rPr>
        <w:t>Кіберінцидент</w:t>
      </w:r>
      <w:proofErr w:type="spellEnd"/>
      <w:r w:rsidRPr="00452EEC">
        <w:rPr>
          <w:rFonts w:ascii="Times New Roman" w:hAnsi="Times New Roman"/>
          <w:sz w:val="26"/>
          <w:szCs w:val="26"/>
        </w:rPr>
        <w:t>/кібератака не загрожує сталому, надійному та штатному режиму функціонування інформаційних, електронних комунікаційних, інформаційно-комунікаційних систем, технологічних систем.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Рівень 1</w:t>
      </w:r>
      <w:r w:rsidRPr="00452EEC">
        <w:rPr>
          <w:rFonts w:ascii="Times New Roman" w:hAnsi="Times New Roman"/>
          <w:sz w:val="26"/>
          <w:szCs w:val="26"/>
        </w:rPr>
        <w:t xml:space="preserve">, низький (зелений). </w:t>
      </w:r>
      <w:proofErr w:type="spellStart"/>
      <w:r w:rsidRPr="00452EEC">
        <w:rPr>
          <w:rFonts w:ascii="Times New Roman" w:hAnsi="Times New Roman"/>
          <w:sz w:val="26"/>
          <w:szCs w:val="26"/>
        </w:rPr>
        <w:t>Кіберінцидент</w:t>
      </w:r>
      <w:proofErr w:type="spellEnd"/>
      <w:r w:rsidRPr="00452EEC">
        <w:rPr>
          <w:rFonts w:ascii="Times New Roman" w:hAnsi="Times New Roman"/>
          <w:sz w:val="26"/>
          <w:szCs w:val="26"/>
        </w:rPr>
        <w:t>/кібератака безпосередньо загрожує сталому, надійному та штатному режиму функціонування інформаційних, електронних комунікаційних, інформаційно-комунікаційних систем, технологічних систем, але не загрожує захищеності (конфіденційності, цілісності і доступності) інформації та даних, що ними обробляються.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Рівень 2</w:t>
      </w:r>
      <w:r w:rsidRPr="00452EEC">
        <w:rPr>
          <w:rFonts w:ascii="Times New Roman" w:hAnsi="Times New Roman"/>
          <w:sz w:val="26"/>
          <w:szCs w:val="26"/>
        </w:rPr>
        <w:t xml:space="preserve">, середній (жовтий). </w:t>
      </w:r>
      <w:proofErr w:type="spellStart"/>
      <w:r w:rsidRPr="00452EEC">
        <w:rPr>
          <w:rFonts w:ascii="Times New Roman" w:hAnsi="Times New Roman"/>
          <w:sz w:val="26"/>
          <w:szCs w:val="26"/>
        </w:rPr>
        <w:t>Кіберінцидент</w:t>
      </w:r>
      <w:proofErr w:type="spellEnd"/>
      <w:r w:rsidRPr="00452EEC">
        <w:rPr>
          <w:rFonts w:ascii="Times New Roman" w:hAnsi="Times New Roman"/>
          <w:sz w:val="26"/>
          <w:szCs w:val="26"/>
        </w:rPr>
        <w:t>/кібератака безпосередньо загрожує сталому, надійному та штатному режиму функціонування інформаційних, електронних комунікаційних, інформаційно-комунікаційних систем, технологічних систем, внаслідок чого створюються передумови для порушення захищеності (конфіденційності, цілісності і доступності) інформації та даних, що ними обробляються, виникають передумови для припинення виконання функцій та/або надання послуг критичною інфраструктурою.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Рівень 3</w:t>
      </w:r>
      <w:r w:rsidRPr="00452EEC">
        <w:rPr>
          <w:rFonts w:ascii="Times New Roman" w:hAnsi="Times New Roman"/>
          <w:sz w:val="26"/>
          <w:szCs w:val="26"/>
        </w:rPr>
        <w:t xml:space="preserve">, високий (помаранчевий). </w:t>
      </w:r>
      <w:proofErr w:type="spellStart"/>
      <w:r w:rsidRPr="00452EEC">
        <w:rPr>
          <w:rFonts w:ascii="Times New Roman" w:hAnsi="Times New Roman"/>
          <w:sz w:val="26"/>
          <w:szCs w:val="26"/>
        </w:rPr>
        <w:t>Кіберінцидент</w:t>
      </w:r>
      <w:proofErr w:type="spellEnd"/>
      <w:r w:rsidRPr="00452EEC">
        <w:rPr>
          <w:rFonts w:ascii="Times New Roman" w:hAnsi="Times New Roman"/>
          <w:sz w:val="26"/>
          <w:szCs w:val="26"/>
        </w:rPr>
        <w:t xml:space="preserve">/кібератака безпосередньо загрожує сталому, надійному та штатному режиму функціонування інформаційних, електронних комунікаційних, інформаційно-комунікаційних систем, технологічних систем, порушується захищеність (конфіденційність, цілісність і доступність) інформації та даних, що ними обробляються, внаслідок чого виникають потенційні загрози для національної безпеки і оборони, стану навколишнього природнього середовища, соціальної сфери, національної економіки та її окремих галузей, припинення виконання функцій та/або надання послуг критичною інфраструктурою. Реагування на цьому рівні може потребувати залучення сил та засобів більше ніж одного основного суб'єкта національної системи </w:t>
      </w:r>
      <w:proofErr w:type="spellStart"/>
      <w:r w:rsidRPr="00452EEC">
        <w:rPr>
          <w:rFonts w:ascii="Times New Roman" w:hAnsi="Times New Roman"/>
          <w:sz w:val="26"/>
          <w:szCs w:val="26"/>
        </w:rPr>
        <w:t>кібербезпеки</w:t>
      </w:r>
      <w:proofErr w:type="spellEnd"/>
      <w:r w:rsidRPr="00452EEC">
        <w:rPr>
          <w:rFonts w:ascii="Times New Roman" w:hAnsi="Times New Roman"/>
          <w:sz w:val="26"/>
          <w:szCs w:val="26"/>
        </w:rPr>
        <w:t>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Рівень 4,</w:t>
      </w:r>
      <w:r w:rsidRPr="00452EEC">
        <w:rPr>
          <w:rFonts w:ascii="Times New Roman" w:hAnsi="Times New Roman"/>
          <w:sz w:val="26"/>
          <w:szCs w:val="26"/>
        </w:rPr>
        <w:t xml:space="preserve"> критичний (червоний). </w:t>
      </w:r>
      <w:proofErr w:type="spellStart"/>
      <w:r w:rsidRPr="00452EEC">
        <w:rPr>
          <w:rFonts w:ascii="Times New Roman" w:hAnsi="Times New Roman"/>
          <w:sz w:val="26"/>
          <w:szCs w:val="26"/>
        </w:rPr>
        <w:t>Кіберінцидент</w:t>
      </w:r>
      <w:proofErr w:type="spellEnd"/>
      <w:r w:rsidRPr="00452EEC">
        <w:rPr>
          <w:rFonts w:ascii="Times New Roman" w:hAnsi="Times New Roman"/>
          <w:sz w:val="26"/>
          <w:szCs w:val="26"/>
        </w:rPr>
        <w:t xml:space="preserve">/кібератака безпосередньо загрожує сталому, надійному та штатному режиму функціонування кількох інформаційних, електронних комунікаційних, інформаційно-комунікаційних систем, технологічних систем, порушується захищеність (конфіденційність, цілісність і доступність) інформації та даних, що ними обробляються, внаслідок чого виникають реальні загрози для національної безпеки і оборони, стану навколишнього природного середовища, соціальної сфери, національної економіки та її окремих галузей, </w:t>
      </w:r>
      <w:r w:rsidRPr="00452EEC">
        <w:rPr>
          <w:rFonts w:ascii="Times New Roman" w:hAnsi="Times New Roman"/>
          <w:sz w:val="26"/>
          <w:szCs w:val="26"/>
        </w:rPr>
        <w:lastRenderedPageBreak/>
        <w:t xml:space="preserve">припинення виконання функцій та/або надання послуг критичною інфраструктурою. </w:t>
      </w:r>
      <w:proofErr w:type="spellStart"/>
      <w:r w:rsidRPr="00452EEC">
        <w:rPr>
          <w:rFonts w:ascii="Times New Roman" w:hAnsi="Times New Roman"/>
          <w:sz w:val="26"/>
          <w:szCs w:val="26"/>
        </w:rPr>
        <w:t>Кіберінцидент</w:t>
      </w:r>
      <w:proofErr w:type="spellEnd"/>
      <w:r w:rsidRPr="00452EEC">
        <w:rPr>
          <w:rFonts w:ascii="Times New Roman" w:hAnsi="Times New Roman"/>
          <w:sz w:val="26"/>
          <w:szCs w:val="26"/>
        </w:rPr>
        <w:t xml:space="preserve">/кібератака може мати транскордонний вплив. Реагування на цьому рівні потребує залучення сил та засобів основних суб'єктів національної системи </w:t>
      </w:r>
      <w:proofErr w:type="spellStart"/>
      <w:r w:rsidRPr="00452EEC">
        <w:rPr>
          <w:rFonts w:ascii="Times New Roman" w:hAnsi="Times New Roman"/>
          <w:sz w:val="26"/>
          <w:szCs w:val="26"/>
        </w:rPr>
        <w:t>кібербезпеки</w:t>
      </w:r>
      <w:proofErr w:type="spellEnd"/>
      <w:r w:rsidRPr="00452EEC">
        <w:rPr>
          <w:rFonts w:ascii="Times New Roman" w:hAnsi="Times New Roman"/>
          <w:sz w:val="26"/>
          <w:szCs w:val="26"/>
        </w:rPr>
        <w:t>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Рівень 5</w:t>
      </w:r>
      <w:r w:rsidRPr="00452EEC">
        <w:rPr>
          <w:rFonts w:ascii="Times New Roman" w:hAnsi="Times New Roman"/>
          <w:sz w:val="26"/>
          <w:szCs w:val="26"/>
        </w:rPr>
        <w:t xml:space="preserve">, надзвичайний (чорний). </w:t>
      </w:r>
      <w:proofErr w:type="spellStart"/>
      <w:r w:rsidRPr="00452EEC">
        <w:rPr>
          <w:rFonts w:ascii="Times New Roman" w:hAnsi="Times New Roman"/>
          <w:sz w:val="26"/>
          <w:szCs w:val="26"/>
        </w:rPr>
        <w:t>Кіберінцидент</w:t>
      </w:r>
      <w:proofErr w:type="spellEnd"/>
      <w:r w:rsidRPr="00452EEC">
        <w:rPr>
          <w:rFonts w:ascii="Times New Roman" w:hAnsi="Times New Roman"/>
          <w:sz w:val="26"/>
          <w:szCs w:val="26"/>
        </w:rPr>
        <w:t xml:space="preserve">/кібератака безпосередньо загрожує сталому, надійному та штатному режиму функціонування значної кількості інформаційних, електронних комунікаційних, інформаційно-комунікаційних систем, технологічних систем, порушується захищеність (конфіденційність, цілісність і доступність) інформації та даних, що ними обробляються, внаслідок чого виникають невідворотні загрози для повноцінного функціонування держави або загроза життю громадян України. </w:t>
      </w:r>
      <w:proofErr w:type="spellStart"/>
      <w:r w:rsidRPr="00452EEC">
        <w:rPr>
          <w:rFonts w:ascii="Times New Roman" w:hAnsi="Times New Roman"/>
          <w:sz w:val="26"/>
          <w:szCs w:val="26"/>
        </w:rPr>
        <w:t>Кіберінцидент</w:t>
      </w:r>
      <w:proofErr w:type="spellEnd"/>
      <w:r w:rsidRPr="00452EEC">
        <w:rPr>
          <w:rFonts w:ascii="Times New Roman" w:hAnsi="Times New Roman"/>
          <w:sz w:val="26"/>
          <w:szCs w:val="26"/>
        </w:rPr>
        <w:t xml:space="preserve">/кібератака може мати транскордонний вплив. Реагування на цьому рівні потребує максимального залучення сил та засобів основних суб'єктів національної системи </w:t>
      </w:r>
      <w:proofErr w:type="spellStart"/>
      <w:r w:rsidRPr="00452EEC">
        <w:rPr>
          <w:rFonts w:ascii="Times New Roman" w:hAnsi="Times New Roman"/>
          <w:sz w:val="26"/>
          <w:szCs w:val="26"/>
        </w:rPr>
        <w:t>кібербезпеки</w:t>
      </w:r>
      <w:proofErr w:type="spellEnd"/>
      <w:r w:rsidRPr="00452EEC">
        <w:rPr>
          <w:rFonts w:ascii="Times New Roman" w:hAnsi="Times New Roman"/>
          <w:sz w:val="26"/>
          <w:szCs w:val="26"/>
        </w:rPr>
        <w:t xml:space="preserve"> та інших суб'єктів забезпечення </w:t>
      </w:r>
      <w:proofErr w:type="spellStart"/>
      <w:r w:rsidRPr="00452EEC">
        <w:rPr>
          <w:rFonts w:ascii="Times New Roman" w:hAnsi="Times New Roman"/>
          <w:sz w:val="26"/>
          <w:szCs w:val="26"/>
        </w:rPr>
        <w:t>кібербезпеки</w:t>
      </w:r>
      <w:proofErr w:type="spellEnd"/>
      <w:r w:rsidRPr="00452EEC">
        <w:rPr>
          <w:rFonts w:ascii="Times New Roman" w:hAnsi="Times New Roman"/>
          <w:sz w:val="26"/>
          <w:szCs w:val="26"/>
        </w:rPr>
        <w:t>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2.3. Стримування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2.3.1. Етап «Збір інформації для розслідування інциденту»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Відповідальна особа за ІБ відповідно до плану реагування повинна зібрати інформацію про інцидент для проведення подальшого розслідування.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У випадку, коли при реалізації збору інформації про інцидент КБ планується переривання роботи інформаційно-комунікаційної системи (далі ІКС), Відповідальна особа за ІБ, повинна погодити таке переривання з Керівництвом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>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2.3.2. Етап «Зменшення впливу інциденту»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Відповідальна особа за ІБ повинна обрати методи та заходи, спрямовані на зменшення впливу інциденту на процеси діяльності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>, окремо для кожного конкретного інциденту, залежно від його виду, та у відповідності з розробленим, планом реагування.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Будь-які методи, дії та порядок їхнього використання або виконання повинні погоджуватися Керівництвом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>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Відповідальна особа за ІБ повинна виконати оцінку можливого впливу запланованих дій на безперервність діяльності ураженої системи та проінформувати Керівництво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>. За необхідності допускається ізолювання системи або роз'єднання компонентів цієї системи на період проведення повного розслідування інциденту.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2.4. Усунення інциденту та відновлення функціонування інформаційно-комунікаційної системи.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 метою відновлення нормального функціонування ІКС Відповідальна особа за ІБ повинна проводити заходи з усунення причин та наслідків інциденту.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Процедура усунення інциденту та відновлення функціонування залежить від виду інциденту та повинна визначатись для кожного інциденту окремо.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Після відновлення функціонування ІКС Відповідальна особа за ІБ має перевірити відсутність ознак повторення інциденту та повідомити про завершення робіт Керівництво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>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 xml:space="preserve">2.5. Аналіз ефективності заходів з реагування на </w:t>
      </w:r>
      <w:proofErr w:type="spellStart"/>
      <w:r w:rsidRPr="00452EEC">
        <w:rPr>
          <w:rFonts w:ascii="Times New Roman" w:hAnsi="Times New Roman"/>
          <w:b/>
          <w:bCs/>
          <w:sz w:val="26"/>
          <w:szCs w:val="26"/>
        </w:rPr>
        <w:t>кіберінциденти</w:t>
      </w:r>
      <w:proofErr w:type="spellEnd"/>
      <w:r w:rsidRPr="00452EEC">
        <w:rPr>
          <w:rFonts w:ascii="Times New Roman" w:hAnsi="Times New Roman"/>
          <w:b/>
          <w:bCs/>
          <w:sz w:val="26"/>
          <w:szCs w:val="26"/>
        </w:rPr>
        <w:t>/кібератаки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2.5.1. Етап «Розслідування інциденту»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Під час виконання робіт з розслідування інцидентів повинні використовуватись методи та засоби, що запобігають випадковому або навмисному внесенню змін в дані, що вивчаються та аналізуються.</w:t>
      </w: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Відповідальна особа за ІБ повинна з'ясувати причини інциденту та провести аналіз усіх виявлених у процесі розслідування небезпечних факторів, що призвели до відхилень: </w:t>
      </w: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2.5.1.1. </w:t>
      </w:r>
      <w:r w:rsidRPr="00452EEC">
        <w:rPr>
          <w:rFonts w:ascii="Times New Roman" w:hAnsi="Times New Roman"/>
          <w:sz w:val="26"/>
          <w:szCs w:val="26"/>
        </w:rPr>
        <w:t xml:space="preserve">у діях працівників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 xml:space="preserve">; </w:t>
      </w: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2.5.1.2. </w:t>
      </w:r>
      <w:r w:rsidRPr="00452EEC">
        <w:rPr>
          <w:rFonts w:ascii="Times New Roman" w:hAnsi="Times New Roman"/>
          <w:sz w:val="26"/>
          <w:szCs w:val="26"/>
        </w:rPr>
        <w:t>у роботі інформаційних ресурсів та систем;</w:t>
      </w: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2.5.1.3. </w:t>
      </w:r>
      <w:r w:rsidRPr="00452EEC">
        <w:rPr>
          <w:rFonts w:ascii="Times New Roman" w:hAnsi="Times New Roman"/>
          <w:sz w:val="26"/>
          <w:szCs w:val="26"/>
        </w:rPr>
        <w:t>відхилень від норм експлуатації програмного забезпечення і обладнання;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2.5.1.4. </w:t>
      </w:r>
      <w:r w:rsidRPr="00452EEC">
        <w:rPr>
          <w:rFonts w:ascii="Times New Roman" w:hAnsi="Times New Roman"/>
          <w:sz w:val="26"/>
          <w:szCs w:val="26"/>
        </w:rPr>
        <w:t>відхилень від вимог політик ІБ із визначенням ступеня впливу цих відхилень на розвиток інциденту.</w:t>
      </w: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Відповідальна особа за ІБ повинна визначити:</w:t>
      </w: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2.5.1.5. </w:t>
      </w:r>
      <w:r w:rsidRPr="00452EEC">
        <w:rPr>
          <w:rFonts w:ascii="Times New Roman" w:hAnsi="Times New Roman"/>
          <w:sz w:val="26"/>
          <w:szCs w:val="26"/>
        </w:rPr>
        <w:t>які нормативні вимоги були порушені або не виконані (з посиланням на відповідні статті, розділи, пункти нормативних актів);</w:t>
      </w:r>
    </w:p>
    <w:p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2.5.1.6. </w:t>
      </w:r>
      <w:r w:rsidRPr="00452EEC">
        <w:rPr>
          <w:rFonts w:ascii="Times New Roman" w:hAnsi="Times New Roman"/>
          <w:sz w:val="26"/>
          <w:szCs w:val="26"/>
        </w:rPr>
        <w:t>причетність до інциденту, якщо це мало місце, інших підприємств, організацій і установ із визначенням, наскільки це можливо;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2.5.1.7. </w:t>
      </w:r>
      <w:r w:rsidRPr="00452EEC">
        <w:rPr>
          <w:rFonts w:ascii="Times New Roman" w:hAnsi="Times New Roman"/>
          <w:sz w:val="26"/>
          <w:szCs w:val="26"/>
        </w:rPr>
        <w:t>ступеня їх впливу на виникнення і перебіг інциденту.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2.5.2. Етап «Аналіз ефективності»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Після завершення розслідування Відповідальна особа за ІБ повинна підготувати звіт з описом всіх проведених процедур щодо управління інцидентами КБ та закриттям інциденту КБ та надати Керівництву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>, а також, за необхідності, зацікавленим сторонам.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Відповідальна особа за ІБ повинна </w:t>
      </w:r>
      <w:proofErr w:type="spellStart"/>
      <w:r w:rsidRPr="00452EEC">
        <w:rPr>
          <w:rFonts w:ascii="Times New Roman" w:hAnsi="Times New Roman"/>
          <w:sz w:val="26"/>
          <w:szCs w:val="26"/>
        </w:rPr>
        <w:t>внести</w:t>
      </w:r>
      <w:proofErr w:type="spellEnd"/>
      <w:r w:rsidRPr="00452EEC">
        <w:rPr>
          <w:rFonts w:ascii="Times New Roman" w:hAnsi="Times New Roman"/>
          <w:sz w:val="26"/>
          <w:szCs w:val="26"/>
        </w:rPr>
        <w:t xml:space="preserve"> інформацію про закриття інциденту в журнал реєстрації інцидентів.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br/>
      </w:r>
    </w:p>
    <w:p w:rsidR="00C75A24" w:rsidRPr="00452EEC" w:rsidRDefault="00C75A24" w:rsidP="00C75A24">
      <w:pPr>
        <w:numPr>
          <w:ilvl w:val="0"/>
          <w:numId w:val="6"/>
        </w:numPr>
        <w:ind w:firstLine="851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Система внутрішнього контролю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Всі співробітники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 xml:space="preserve"> несуть відповідальність за своєчасність інформування Відповідальну особу за ІБ у разі виявлення ознак інцидентів КБ або можливості настання інциденту КБ.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br/>
      </w:r>
    </w:p>
    <w:p w:rsidR="00C75A24" w:rsidRPr="00452EEC" w:rsidRDefault="00C75A24" w:rsidP="00C75A24">
      <w:pPr>
        <w:numPr>
          <w:ilvl w:val="0"/>
          <w:numId w:val="7"/>
        </w:numPr>
        <w:ind w:firstLine="851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Підтримка, оновлення та розповсюдження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Політика буде опублікована у формі, яку неможливо легко змінити, і у формі, яка є актуальною, доступною та зрозумілою для цільового читача. Політика зберігається та є легкодоступною для персоналу та третіх сторін (за необхідності) для подальшого використання.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lastRenderedPageBreak/>
        <w:t>Політика буде розповсюджена в електронному вигляді. Нова копія Політики буде поширена разом із новою версією будь-якого компонента Політики. Нова копія матиме збільшений номер версії.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Персонал, який отримує електронну копію, оновлює власну паперову версію Політики та зберігає її.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Відповідальність за керування та оновлення Політики покладено на Відповідальну особу за ІБ. Оновлена Політика подається до Керівництва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 xml:space="preserve"> для остаточного затвердження. Політика переглядається щорічно для забезпечення її адекватності та відповідності потребам і цілям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 xml:space="preserve"> або частіше, якщо це необхідно (під час внесення суттєвих змін).</w:t>
      </w:r>
    </w:p>
    <w:p w:rsidR="00C75A24" w:rsidRDefault="00C75A24" w:rsidP="00C75A24">
      <w:pPr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column"/>
      </w:r>
      <w:r>
        <w:rPr>
          <w:rFonts w:ascii="Times New Roman" w:hAnsi="Times New Roman"/>
          <w:sz w:val="26"/>
          <w:szCs w:val="26"/>
        </w:rPr>
        <w:lastRenderedPageBreak/>
        <w:t>Додаток 2</w:t>
      </w:r>
    </w:p>
    <w:p w:rsidR="00C75A24" w:rsidRPr="00F75D39" w:rsidRDefault="00C75A24" w:rsidP="00C75A24">
      <w:pPr>
        <w:ind w:left="567" w:firstLine="284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до</w:t>
      </w:r>
      <w:r w:rsidRPr="00F75D39">
        <w:t xml:space="preserve"> </w:t>
      </w:r>
      <w:r>
        <w:rPr>
          <w:rFonts w:ascii="Times New Roman" w:hAnsi="Times New Roman"/>
          <w:sz w:val="26"/>
          <w:szCs w:val="26"/>
        </w:rPr>
        <w:t>Політики</w:t>
      </w:r>
      <w:r w:rsidRPr="00F75D39">
        <w:rPr>
          <w:rFonts w:ascii="Times New Roman" w:hAnsi="Times New Roman"/>
          <w:sz w:val="26"/>
          <w:szCs w:val="26"/>
        </w:rPr>
        <w:t xml:space="preserve"> інформаційної </w:t>
      </w:r>
    </w:p>
    <w:p w:rsidR="00C75A24" w:rsidRPr="00F75D39" w:rsidRDefault="00C75A24" w:rsidP="00C75A24">
      <w:pPr>
        <w:ind w:left="567" w:firstLine="284"/>
        <w:contextualSpacing/>
        <w:jc w:val="right"/>
        <w:rPr>
          <w:rFonts w:ascii="Times New Roman" w:hAnsi="Times New Roman"/>
          <w:sz w:val="26"/>
          <w:szCs w:val="26"/>
        </w:rPr>
      </w:pPr>
      <w:r w:rsidRPr="00F75D39">
        <w:rPr>
          <w:rFonts w:ascii="Times New Roman" w:hAnsi="Times New Roman"/>
          <w:sz w:val="26"/>
          <w:szCs w:val="26"/>
        </w:rPr>
        <w:t xml:space="preserve">безпеки у </w:t>
      </w:r>
      <w:r w:rsidR="00DB22E3">
        <w:rPr>
          <w:rFonts w:ascii="Times New Roman" w:hAnsi="Times New Roman"/>
          <w:sz w:val="26"/>
          <w:szCs w:val="26"/>
        </w:rPr>
        <w:t>в</w:t>
      </w:r>
      <w:r w:rsidRPr="00F75D39">
        <w:rPr>
          <w:rFonts w:ascii="Times New Roman" w:hAnsi="Times New Roman"/>
          <w:sz w:val="26"/>
          <w:szCs w:val="26"/>
        </w:rPr>
        <w:t>иконавчих органах</w:t>
      </w:r>
    </w:p>
    <w:p w:rsidR="00C75A24" w:rsidRPr="00452EEC" w:rsidRDefault="00C75A24" w:rsidP="00C75A24">
      <w:pPr>
        <w:ind w:left="567" w:firstLine="284"/>
        <w:contextualSpacing/>
        <w:jc w:val="right"/>
        <w:rPr>
          <w:rFonts w:ascii="Times New Roman" w:hAnsi="Times New Roman"/>
          <w:sz w:val="26"/>
          <w:szCs w:val="26"/>
        </w:rPr>
      </w:pPr>
      <w:r w:rsidRPr="00F75D39">
        <w:rPr>
          <w:rFonts w:ascii="Times New Roman" w:hAnsi="Times New Roman"/>
          <w:sz w:val="26"/>
          <w:szCs w:val="26"/>
        </w:rPr>
        <w:t>Шептицької міської ради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C75A24" w:rsidRPr="00452EEC" w:rsidRDefault="00C75A24" w:rsidP="00C75A24">
      <w:pPr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="00DB22E3">
        <w:rPr>
          <w:rFonts w:ascii="Times New Roman" w:hAnsi="Times New Roman"/>
          <w:sz w:val="26"/>
          <w:szCs w:val="26"/>
        </w:rPr>
        <w:t>П</w:t>
      </w:r>
      <w:r w:rsidR="00482D83">
        <w:rPr>
          <w:rFonts w:ascii="Times New Roman" w:hAnsi="Times New Roman"/>
          <w:sz w:val="26"/>
          <w:szCs w:val="26"/>
        </w:rPr>
        <w:t>ідпункт 15.1.</w:t>
      </w:r>
      <w:r>
        <w:rPr>
          <w:rFonts w:ascii="Times New Roman" w:hAnsi="Times New Roman"/>
          <w:sz w:val="26"/>
          <w:szCs w:val="26"/>
        </w:rPr>
        <w:t>1</w:t>
      </w:r>
      <w:r w:rsidR="00FE41B3">
        <w:rPr>
          <w:rFonts w:ascii="Times New Roman" w:hAnsi="Times New Roman"/>
          <w:sz w:val="26"/>
          <w:szCs w:val="26"/>
        </w:rPr>
        <w:t>.</w:t>
      </w:r>
      <w:r w:rsidR="00DB22E3">
        <w:rPr>
          <w:rFonts w:ascii="Times New Roman" w:hAnsi="Times New Roman"/>
          <w:sz w:val="26"/>
          <w:szCs w:val="26"/>
        </w:rPr>
        <w:t xml:space="preserve"> </w:t>
      </w:r>
      <w:r w:rsidR="00DB22E3">
        <w:rPr>
          <w:rFonts w:ascii="Times New Roman" w:hAnsi="Times New Roman"/>
          <w:sz w:val="26"/>
          <w:szCs w:val="26"/>
        </w:rPr>
        <w:t>пункт 15.1</w:t>
      </w:r>
      <w:r w:rsidR="00DB22E3">
        <w:rPr>
          <w:rFonts w:ascii="Times New Roman" w:hAnsi="Times New Roman"/>
          <w:sz w:val="26"/>
          <w:szCs w:val="26"/>
        </w:rPr>
        <w:t>.</w:t>
      </w:r>
      <w:r w:rsidR="00DB22E3" w:rsidRPr="00DB22E3">
        <w:rPr>
          <w:rFonts w:ascii="Times New Roman" w:hAnsi="Times New Roman"/>
          <w:sz w:val="26"/>
          <w:szCs w:val="26"/>
        </w:rPr>
        <w:t xml:space="preserve"> </w:t>
      </w:r>
      <w:r w:rsidR="00DB22E3">
        <w:rPr>
          <w:rFonts w:ascii="Times New Roman" w:hAnsi="Times New Roman"/>
          <w:sz w:val="26"/>
          <w:szCs w:val="26"/>
        </w:rPr>
        <w:t>р</w:t>
      </w:r>
      <w:r w:rsidR="00DB22E3">
        <w:rPr>
          <w:rFonts w:ascii="Times New Roman" w:hAnsi="Times New Roman"/>
          <w:sz w:val="26"/>
          <w:szCs w:val="26"/>
        </w:rPr>
        <w:t>озділ 15</w:t>
      </w:r>
      <w:r w:rsidR="00DB22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)</w:t>
      </w:r>
    </w:p>
    <w:p w:rsidR="00FE41B3" w:rsidRDefault="00FE41B3" w:rsidP="00C75A24">
      <w:pPr>
        <w:ind w:firstLine="851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 xml:space="preserve">План реагування на інциденти </w:t>
      </w:r>
      <w:proofErr w:type="spellStart"/>
      <w:r w:rsidRPr="00452EEC">
        <w:rPr>
          <w:rFonts w:ascii="Times New Roman" w:hAnsi="Times New Roman"/>
          <w:b/>
          <w:bCs/>
          <w:sz w:val="26"/>
          <w:szCs w:val="26"/>
        </w:rPr>
        <w:t>кібербезпеки</w:t>
      </w:r>
      <w:proofErr w:type="spellEnd"/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452EEC" w:rsidRDefault="00C75A24" w:rsidP="00C75A24">
      <w:pPr>
        <w:numPr>
          <w:ilvl w:val="0"/>
          <w:numId w:val="8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Порядковий номер;</w:t>
      </w:r>
    </w:p>
    <w:p w:rsidR="00C75A24" w:rsidRPr="00452EEC" w:rsidRDefault="00C75A24" w:rsidP="00C75A24">
      <w:pPr>
        <w:numPr>
          <w:ilvl w:val="0"/>
          <w:numId w:val="8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Опис інциденту </w:t>
      </w:r>
      <w:proofErr w:type="spellStart"/>
      <w:r w:rsidRPr="00452EEC">
        <w:rPr>
          <w:rFonts w:ascii="Times New Roman" w:hAnsi="Times New Roman"/>
          <w:sz w:val="26"/>
          <w:szCs w:val="26"/>
        </w:rPr>
        <w:t>кібербезпеки</w:t>
      </w:r>
      <w:proofErr w:type="spellEnd"/>
      <w:r w:rsidRPr="00452EEC">
        <w:rPr>
          <w:rFonts w:ascii="Times New Roman" w:hAnsi="Times New Roman"/>
          <w:sz w:val="26"/>
          <w:szCs w:val="26"/>
        </w:rPr>
        <w:t>;</w:t>
      </w:r>
    </w:p>
    <w:p w:rsidR="00C75A24" w:rsidRPr="00452EEC" w:rsidRDefault="00C75A24" w:rsidP="00C75A24">
      <w:pPr>
        <w:numPr>
          <w:ilvl w:val="0"/>
          <w:numId w:val="8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Назва інциденту;</w:t>
      </w:r>
    </w:p>
    <w:p w:rsidR="00C75A24" w:rsidRPr="00452EEC" w:rsidRDefault="00C75A24" w:rsidP="00C75A24">
      <w:pPr>
        <w:numPr>
          <w:ilvl w:val="0"/>
          <w:numId w:val="8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План дій щодо реагування на інцидент;</w:t>
      </w:r>
    </w:p>
    <w:p w:rsidR="00C75A24" w:rsidRPr="00452EEC" w:rsidRDefault="00C75A24" w:rsidP="00C75A24">
      <w:pPr>
        <w:numPr>
          <w:ilvl w:val="0"/>
          <w:numId w:val="8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Дата/час виконання дій з реагування;</w:t>
      </w:r>
    </w:p>
    <w:p w:rsidR="00C75A24" w:rsidRPr="00452EEC" w:rsidRDefault="00C75A24" w:rsidP="00C75A24">
      <w:pPr>
        <w:numPr>
          <w:ilvl w:val="0"/>
          <w:numId w:val="8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Очікувана дата завершення всіх дій з реагування;</w:t>
      </w:r>
    </w:p>
    <w:p w:rsidR="00C75A24" w:rsidRPr="00452EEC" w:rsidRDefault="00C75A24" w:rsidP="00C75A24">
      <w:pPr>
        <w:numPr>
          <w:ilvl w:val="0"/>
          <w:numId w:val="8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Технічні, програмні та фінансові ресурси;</w:t>
      </w:r>
    </w:p>
    <w:p w:rsidR="00C75A24" w:rsidRPr="00452EEC" w:rsidRDefault="00C75A24" w:rsidP="00C75A24">
      <w:pPr>
        <w:numPr>
          <w:ilvl w:val="0"/>
          <w:numId w:val="8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Місце збереження інформаційних підтверджень та доказів;</w:t>
      </w:r>
    </w:p>
    <w:p w:rsidR="00C75A24" w:rsidRPr="00452EEC" w:rsidRDefault="00C75A24" w:rsidP="00C75A24">
      <w:pPr>
        <w:numPr>
          <w:ilvl w:val="0"/>
          <w:numId w:val="8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Відповідальна за реагування особа (ПІБ, Посада);</w:t>
      </w:r>
    </w:p>
    <w:p w:rsidR="00C75A24" w:rsidRPr="00452EEC" w:rsidRDefault="00C75A24" w:rsidP="00C75A24">
      <w:pPr>
        <w:numPr>
          <w:ilvl w:val="0"/>
          <w:numId w:val="8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Статус(Не розпочато У процесі Завершено);</w:t>
      </w:r>
    </w:p>
    <w:p w:rsidR="00C75A24" w:rsidRPr="00452EEC" w:rsidRDefault="00C75A24" w:rsidP="00C75A24">
      <w:pPr>
        <w:numPr>
          <w:ilvl w:val="0"/>
          <w:numId w:val="8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Коментарі 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br/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 xml:space="preserve">Приклади реагування на інцидент </w:t>
      </w:r>
      <w:proofErr w:type="spellStart"/>
      <w:r w:rsidRPr="00452EEC">
        <w:rPr>
          <w:rFonts w:ascii="Times New Roman" w:hAnsi="Times New Roman"/>
          <w:b/>
          <w:bCs/>
          <w:sz w:val="26"/>
          <w:szCs w:val="26"/>
        </w:rPr>
        <w:t>кібербезпеки</w:t>
      </w:r>
      <w:proofErr w:type="spellEnd"/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ФІШИНГ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РОЗСЛІДУВАННЯ. Завдання: Визначити та впровадити кроки з розслідування інцидентів КБ, включаючи основні питання та стратегії </w:t>
      </w:r>
      <w:proofErr w:type="spellStart"/>
      <w:r w:rsidRPr="00452EEC">
        <w:rPr>
          <w:rFonts w:ascii="Times New Roman" w:hAnsi="Times New Roman"/>
          <w:sz w:val="26"/>
          <w:szCs w:val="26"/>
        </w:rPr>
        <w:t>фішингу</w:t>
      </w:r>
      <w:proofErr w:type="spellEnd"/>
      <w:r w:rsidRPr="00452EEC">
        <w:rPr>
          <w:rFonts w:ascii="Times New Roman" w:hAnsi="Times New Roman"/>
          <w:sz w:val="26"/>
          <w:szCs w:val="26"/>
        </w:rPr>
        <w:t>.</w:t>
      </w:r>
    </w:p>
    <w:p w:rsidR="00C75A24" w:rsidRPr="00452EEC" w:rsidRDefault="00C75A24" w:rsidP="00C75A24">
      <w:pPr>
        <w:numPr>
          <w:ilvl w:val="0"/>
          <w:numId w:val="9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Область та масштаб атаки</w:t>
      </w:r>
    </w:p>
    <w:p w:rsidR="00C75A24" w:rsidRPr="00452EEC" w:rsidRDefault="00C75A24" w:rsidP="00C75A24">
      <w:pPr>
        <w:numPr>
          <w:ilvl w:val="0"/>
          <w:numId w:val="9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Аналіз повідомлень</w:t>
      </w:r>
    </w:p>
    <w:p w:rsidR="00C75A24" w:rsidRPr="00452EEC" w:rsidRDefault="00C75A24" w:rsidP="00C75A24">
      <w:pPr>
        <w:numPr>
          <w:ilvl w:val="0"/>
          <w:numId w:val="9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Аналіз посилань та вкладень</w:t>
      </w:r>
    </w:p>
    <w:p w:rsidR="00C75A24" w:rsidRPr="00452EEC" w:rsidRDefault="00C75A24" w:rsidP="00C75A24">
      <w:pPr>
        <w:numPr>
          <w:ilvl w:val="0"/>
          <w:numId w:val="9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Категоризація типу атак</w:t>
      </w:r>
    </w:p>
    <w:p w:rsidR="00C75A24" w:rsidRPr="00452EEC" w:rsidRDefault="00C75A24" w:rsidP="00C75A24">
      <w:pPr>
        <w:numPr>
          <w:ilvl w:val="0"/>
          <w:numId w:val="9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Визначення критичності атаки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ВИПРАВЛЕННЯ: Спланувати заходи з усунення інцидентів у яких ці кроки запускаються разом (або скоординовано) з залученням відповідних команд спеціалістів, готових реагувати на будь-які порушення. Визначити необхідний час і компромісні підходи для усунення наслідків.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КОМУНІКАЦІЯ. Завдання: Визначити етапи проведення комунікацій під час </w:t>
      </w:r>
      <w:proofErr w:type="spellStart"/>
      <w:r w:rsidRPr="00452EEC">
        <w:rPr>
          <w:rFonts w:ascii="Times New Roman" w:hAnsi="Times New Roman"/>
          <w:sz w:val="26"/>
          <w:szCs w:val="26"/>
        </w:rPr>
        <w:t>фішинг</w:t>
      </w:r>
      <w:proofErr w:type="spellEnd"/>
      <w:r w:rsidRPr="00452EEC">
        <w:rPr>
          <w:rFonts w:ascii="Times New Roman" w:hAnsi="Times New Roman"/>
          <w:sz w:val="26"/>
          <w:szCs w:val="26"/>
        </w:rPr>
        <w:t xml:space="preserve"> атаки. Вказати інструменти та процедуру (зокрема хто повинен бути залучений) для кожного кроку.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ВІДНОВЛЕННЯ. Завдання: Визначити кроки відновлення після </w:t>
      </w:r>
      <w:proofErr w:type="spellStart"/>
      <w:r w:rsidRPr="00452EEC">
        <w:rPr>
          <w:rFonts w:ascii="Times New Roman" w:hAnsi="Times New Roman"/>
          <w:sz w:val="26"/>
          <w:szCs w:val="26"/>
        </w:rPr>
        <w:t>фішинг</w:t>
      </w:r>
      <w:proofErr w:type="spellEnd"/>
      <w:r w:rsidRPr="00452EEC">
        <w:rPr>
          <w:rFonts w:ascii="Times New Roman" w:hAnsi="Times New Roman"/>
          <w:sz w:val="26"/>
          <w:szCs w:val="26"/>
        </w:rPr>
        <w:t xml:space="preserve"> атаки. Визначити та вказати інструменти та процедуру для кожного кроку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РЕСУРСИ. Приклад: Дії користувача при ймовірній </w:t>
      </w:r>
      <w:proofErr w:type="spellStart"/>
      <w:r w:rsidRPr="00452EEC">
        <w:rPr>
          <w:rFonts w:ascii="Times New Roman" w:hAnsi="Times New Roman"/>
          <w:sz w:val="26"/>
          <w:szCs w:val="26"/>
        </w:rPr>
        <w:t>фішинговій</w:t>
      </w:r>
      <w:proofErr w:type="spellEnd"/>
      <w:r w:rsidRPr="00452EEC">
        <w:rPr>
          <w:rFonts w:ascii="Times New Roman" w:hAnsi="Times New Roman"/>
          <w:sz w:val="26"/>
          <w:szCs w:val="26"/>
        </w:rPr>
        <w:t xml:space="preserve"> атаці Завдання: Визначити кроки для користувачів, які мають підозру на </w:t>
      </w:r>
      <w:proofErr w:type="spellStart"/>
      <w:r w:rsidRPr="00452EEC">
        <w:rPr>
          <w:rFonts w:ascii="Times New Roman" w:hAnsi="Times New Roman"/>
          <w:sz w:val="26"/>
          <w:szCs w:val="26"/>
        </w:rPr>
        <w:t>фішинг</w:t>
      </w:r>
      <w:proofErr w:type="spellEnd"/>
      <w:r w:rsidRPr="00452EEC">
        <w:rPr>
          <w:rFonts w:ascii="Times New Roman" w:hAnsi="Times New Roman"/>
          <w:sz w:val="26"/>
          <w:szCs w:val="26"/>
        </w:rPr>
        <w:t>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ЗАПОБІГАННЯ РИЗИКАМ. Завдання: Визначити кроки для користувачів, які реагують на наявність програми-вимагача.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ПРОГРАМИ-ВИМАГАЧІ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РОЗСЛІДУВАННЯ. Завдання: Визначити та впровадити кроки з розслідування атак/інцидентів, які відбулись за участі програм-вимагачів, зокрема основні питання та стратегії.</w:t>
      </w:r>
    </w:p>
    <w:p w:rsidR="00C75A24" w:rsidRPr="00452EEC" w:rsidRDefault="00C75A24" w:rsidP="00C75A24">
      <w:pPr>
        <w:numPr>
          <w:ilvl w:val="0"/>
          <w:numId w:val="10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Визначити тип програм-вимагачів</w:t>
      </w:r>
    </w:p>
    <w:p w:rsidR="00C75A24" w:rsidRPr="00452EEC" w:rsidRDefault="00C75A24" w:rsidP="00C75A24">
      <w:pPr>
        <w:numPr>
          <w:ilvl w:val="0"/>
          <w:numId w:val="10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Визначити область застосування</w:t>
      </w:r>
    </w:p>
    <w:p w:rsidR="00C75A24" w:rsidRPr="00452EEC" w:rsidRDefault="00C75A24" w:rsidP="00C75A24">
      <w:pPr>
        <w:numPr>
          <w:ilvl w:val="0"/>
          <w:numId w:val="10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Оцінка впливу</w:t>
      </w:r>
    </w:p>
    <w:p w:rsidR="00C75A24" w:rsidRPr="00452EEC" w:rsidRDefault="00C75A24" w:rsidP="00C75A24">
      <w:pPr>
        <w:numPr>
          <w:ilvl w:val="0"/>
          <w:numId w:val="10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Знайти інфікованого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ВИПРАВЛЕННЯ: Спланувати заходи з усунення інцидентів, у яких ці кроки запускаються разом (або скоординовано) з залученням відповідних команд спеціалістів, готових реагувати на будь-які порушення. Розглянути час і компромісні підходи з усунення інциденту.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КОМУНІКАЦІЯ. Завдання: Визначити етапи проведення комунікацій. Вказати інструменти та процедуру (зокрема хто повинен бути залучений) для кожного кроку.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ВІДНОВЛЕННЯ. Завдання: Визначити кроки відновлення. Визначити та вказати інструменти та процедуру для кожного кроку. Не рекомендовано платити викуп: це не гарантує вирішення проблеми. Все може піти не так (наприклад, помилки можуть зробити дані неможливими для відновлення навіть за допомогою ключа). Крім того, оплата доводить, що програми-вимагачі працюють і можуть посилити атаки проти вас чи будь-кого іншого.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РЕСУРСИ. Приклад: Дії користувача при підозрі про наявність програми-вимагача Завдання: Визначити кроки для користувачів, які реагують на наявність програми-вимагача.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ЗАПОБІГАННЯ РИЗИКАМ: Завдання: Поспілкуватись з іншими співробітниками, щоб переконатися, що всі розуміють наступні кроки та роблять свій внесок, де це можливо.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АТАКА НА ВЕБ-САЙТ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РОЗСЛІДУВАННЯ:</w:t>
      </w:r>
    </w:p>
    <w:p w:rsidR="00C75A24" w:rsidRPr="00452EEC" w:rsidRDefault="00C75A24" w:rsidP="00C75A24">
      <w:pPr>
        <w:numPr>
          <w:ilvl w:val="0"/>
          <w:numId w:val="11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Негайно відключити зіпсований сервер для подальшого дослідження.</w:t>
      </w:r>
    </w:p>
    <w:p w:rsidR="00C75A24" w:rsidRPr="00452EEC" w:rsidRDefault="00C75A24" w:rsidP="00C75A24">
      <w:pPr>
        <w:numPr>
          <w:ilvl w:val="0"/>
          <w:numId w:val="11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Визначити джерело вразливості системи, яку використав зловмисник.</w:t>
      </w:r>
    </w:p>
    <w:p w:rsidR="00C75A24" w:rsidRPr="00452EEC" w:rsidRDefault="00C75A24" w:rsidP="00C75A24">
      <w:pPr>
        <w:numPr>
          <w:ilvl w:val="0"/>
          <w:numId w:val="11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Зібрати будь-які підказки щодо того, ким є хакер або на яку організацію він працює.</w:t>
      </w:r>
    </w:p>
    <w:p w:rsidR="00C75A24" w:rsidRPr="00452EEC" w:rsidRDefault="00C75A24" w:rsidP="00C75A24">
      <w:pPr>
        <w:numPr>
          <w:ilvl w:val="0"/>
          <w:numId w:val="11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Зібрати іншу важливу інформацію зі сторінки, яка була зіпсована.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ВИПРАВЛЕННЯ: Спланувати заходи з усунення проблем, у яких кроки зі стримування запускаються разом (або скоординовано) з задіянням відповідних команд спеціалістів, готових реагувати на будь-які порушення. Розглянути час і компромісні підходи з усунення інциденту.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КОМУНІКАЦІЯ. Завдання: Визначити кроки проведення етапу комунікацій. Вказати інструменти та процедуру (зокрема хто повинен бути залучений) для кожного кроку.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lastRenderedPageBreak/>
        <w:t>ВІДНОВЛЕННЯ. Завдання: Визначити кроки відновлення. Визначити та вказати інструменти та процедуру для кожного кроку.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РЕСУРСИ. Приклад: Дії користувача при атаці пошкодження веб-сайту Завдання: Визначити кроки для користувачів, які реагують на атаку на веб-сайт.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ЗАПОБІГАННЯ РИЗИКАМ. Завдання: Поспілкуватись з іншими співробітниками, щоб переконатися, що всі розуміють наступні кроки та роблять свій внесок, де це можливо.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ВТРАТА ДАНИХ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ПІДГОТОВКА: Забезпечити належний доступ до будь-якої необхідної документації та інформації, включаючи доступ у неробочий час, для наступного:</w:t>
      </w:r>
    </w:p>
    <w:p w:rsidR="00C75A24" w:rsidRPr="00452EEC" w:rsidRDefault="00C75A24" w:rsidP="00C75A24">
      <w:pPr>
        <w:numPr>
          <w:ilvl w:val="0"/>
          <w:numId w:val="12"/>
        </w:numPr>
        <w:tabs>
          <w:tab w:val="clear" w:pos="1920"/>
          <w:tab w:val="num" w:pos="2127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Процес управління інцидентами;</w:t>
      </w:r>
    </w:p>
    <w:p w:rsidR="00C75A24" w:rsidRPr="00452EEC" w:rsidRDefault="00C75A24" w:rsidP="00C75A24">
      <w:pPr>
        <w:numPr>
          <w:ilvl w:val="0"/>
          <w:numId w:val="12"/>
        </w:numPr>
        <w:tabs>
          <w:tab w:val="clear" w:pos="1920"/>
          <w:tab w:val="num" w:pos="2127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Схеми архітектури мережі;</w:t>
      </w:r>
    </w:p>
    <w:p w:rsidR="00C75A24" w:rsidRDefault="00C75A24" w:rsidP="00C75A24">
      <w:pPr>
        <w:numPr>
          <w:ilvl w:val="0"/>
          <w:numId w:val="12"/>
        </w:numPr>
        <w:tabs>
          <w:tab w:val="clear" w:pos="1920"/>
          <w:tab w:val="num" w:pos="2127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Діаграми потоку даних</w:t>
      </w:r>
      <w:r>
        <w:rPr>
          <w:rFonts w:ascii="Times New Roman" w:hAnsi="Times New Roman"/>
          <w:sz w:val="26"/>
          <w:szCs w:val="26"/>
        </w:rPr>
        <w:t>.</w:t>
      </w:r>
      <w:r w:rsidRPr="00452EEC">
        <w:rPr>
          <w:rFonts w:ascii="Times New Roman" w:hAnsi="Times New Roman"/>
          <w:sz w:val="26"/>
          <w:szCs w:val="26"/>
        </w:rPr>
        <w:t xml:space="preserve"> </w:t>
      </w:r>
    </w:p>
    <w:p w:rsidR="00C75A24" w:rsidRPr="00452EEC" w:rsidRDefault="00C75A24" w:rsidP="00C75A24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Визначити та отримати послуги стороннього провайдера. Переглянути останні </w:t>
      </w:r>
      <w:proofErr w:type="spellStart"/>
      <w:r w:rsidRPr="00452EEC">
        <w:rPr>
          <w:rFonts w:ascii="Times New Roman" w:hAnsi="Times New Roman"/>
          <w:sz w:val="26"/>
          <w:szCs w:val="26"/>
        </w:rPr>
        <w:t>кіберінциденти</w:t>
      </w:r>
      <w:proofErr w:type="spellEnd"/>
      <w:r w:rsidRPr="00452EEC">
        <w:rPr>
          <w:rFonts w:ascii="Times New Roman" w:hAnsi="Times New Roman"/>
          <w:sz w:val="26"/>
          <w:szCs w:val="26"/>
        </w:rPr>
        <w:t xml:space="preserve"> та їх результати.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РОЗСЛІДУВАННЯ. Завдання: Визначити та впровадити кроки з розслідування, зокрема основні питання та стратегії компрометації, ідентифікації та доступу.</w:t>
      </w:r>
    </w:p>
    <w:p w:rsidR="00C75A24" w:rsidRPr="00452EEC" w:rsidRDefault="00C75A24" w:rsidP="00C75A24">
      <w:pPr>
        <w:numPr>
          <w:ilvl w:val="0"/>
          <w:numId w:val="13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Переконатись, що </w:t>
      </w:r>
      <w:r>
        <w:rPr>
          <w:rFonts w:ascii="Times New Roman" w:hAnsi="Times New Roman"/>
          <w:sz w:val="26"/>
          <w:szCs w:val="26"/>
        </w:rPr>
        <w:t>до уваги беруться всі</w:t>
      </w:r>
      <w:r w:rsidRPr="00452EEC">
        <w:rPr>
          <w:rFonts w:ascii="Times New Roman" w:hAnsi="Times New Roman"/>
          <w:sz w:val="26"/>
          <w:szCs w:val="26"/>
        </w:rPr>
        <w:t xml:space="preserve"> задіяні дані.</w:t>
      </w:r>
    </w:p>
    <w:p w:rsidR="00C75A24" w:rsidRPr="00452EEC" w:rsidRDefault="00C75A24" w:rsidP="00C75A24">
      <w:pPr>
        <w:numPr>
          <w:ilvl w:val="0"/>
          <w:numId w:val="13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Проаналізувати будь-який підозрілий мережевий трафік.</w:t>
      </w:r>
    </w:p>
    <w:p w:rsidR="00C75A24" w:rsidRPr="00452EEC" w:rsidRDefault="00C75A24" w:rsidP="00C75A24">
      <w:pPr>
        <w:numPr>
          <w:ilvl w:val="0"/>
          <w:numId w:val="13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Переглянути журнали безпеки та доступу, сканування </w:t>
      </w:r>
      <w:proofErr w:type="spellStart"/>
      <w:r w:rsidRPr="00452EEC">
        <w:rPr>
          <w:rFonts w:ascii="Times New Roman" w:hAnsi="Times New Roman"/>
          <w:sz w:val="26"/>
          <w:szCs w:val="26"/>
        </w:rPr>
        <w:t>вразливостей</w:t>
      </w:r>
      <w:proofErr w:type="spellEnd"/>
      <w:r w:rsidRPr="00452EEC">
        <w:rPr>
          <w:rFonts w:ascii="Times New Roman" w:hAnsi="Times New Roman"/>
          <w:sz w:val="26"/>
          <w:szCs w:val="26"/>
        </w:rPr>
        <w:t xml:space="preserve"> і будь-які автоматизовані результати інструментів.</w:t>
      </w:r>
    </w:p>
    <w:p w:rsidR="00C75A24" w:rsidRPr="00452EEC" w:rsidRDefault="00C75A24" w:rsidP="00C75A24">
      <w:pPr>
        <w:numPr>
          <w:ilvl w:val="0"/>
          <w:numId w:val="13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Проаналізувати будь-яку підозрілу активність, файли чи виявлені зразки ЗПЗ.</w:t>
      </w:r>
    </w:p>
    <w:p w:rsidR="00C75A24" w:rsidRPr="00452EEC" w:rsidRDefault="00C75A24" w:rsidP="00C75A24">
      <w:pPr>
        <w:numPr>
          <w:ilvl w:val="0"/>
          <w:numId w:val="13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Зіставити будь-які нещодавні події безпеки або ознаки компрометації з підозрілою активністю в мережі.</w:t>
      </w:r>
    </w:p>
    <w:p w:rsidR="00C75A24" w:rsidRPr="00452EEC" w:rsidRDefault="00C75A24" w:rsidP="00C75A24">
      <w:pPr>
        <w:numPr>
          <w:ilvl w:val="0"/>
          <w:numId w:val="13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Визначити джерело компрометації даних.</w:t>
      </w:r>
    </w:p>
    <w:p w:rsidR="00C75A24" w:rsidRPr="00452EEC" w:rsidRDefault="00C75A24" w:rsidP="00C75A24">
      <w:pPr>
        <w:numPr>
          <w:ilvl w:val="0"/>
          <w:numId w:val="13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Визначити конкретний набір даних, який було зламано, а також спосіб його зламу.</w:t>
      </w:r>
    </w:p>
    <w:p w:rsidR="00C75A24" w:rsidRPr="00452EEC" w:rsidRDefault="00C75A24" w:rsidP="00C75A24">
      <w:pPr>
        <w:numPr>
          <w:ilvl w:val="0"/>
          <w:numId w:val="13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Визначити методологію атаки та графік </w:t>
      </w:r>
      <w:proofErr w:type="spellStart"/>
      <w:r w:rsidRPr="00452EEC">
        <w:rPr>
          <w:rFonts w:ascii="Times New Roman" w:hAnsi="Times New Roman"/>
          <w:sz w:val="26"/>
          <w:szCs w:val="26"/>
        </w:rPr>
        <w:t>кіберінцидентів</w:t>
      </w:r>
      <w:proofErr w:type="spellEnd"/>
      <w:r w:rsidRPr="00452EEC">
        <w:rPr>
          <w:rFonts w:ascii="Times New Roman" w:hAnsi="Times New Roman"/>
          <w:sz w:val="26"/>
          <w:szCs w:val="26"/>
        </w:rPr>
        <w:t>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АНАЛІЗ: Етап виправлення:</w:t>
      </w:r>
    </w:p>
    <w:p w:rsidR="00C75A24" w:rsidRPr="00452EEC" w:rsidRDefault="00C75A24" w:rsidP="00C75A24">
      <w:pPr>
        <w:numPr>
          <w:ilvl w:val="1"/>
          <w:numId w:val="18"/>
        </w:numPr>
        <w:ind w:left="226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Визначення </w:t>
      </w:r>
      <w:r w:rsidRPr="00452EEC">
        <w:rPr>
          <w:rFonts w:ascii="Times New Roman" w:hAnsi="Times New Roman"/>
          <w:sz w:val="26"/>
          <w:szCs w:val="26"/>
        </w:rPr>
        <w:t>технічн</w:t>
      </w:r>
      <w:r>
        <w:rPr>
          <w:rFonts w:ascii="Times New Roman" w:hAnsi="Times New Roman"/>
          <w:sz w:val="26"/>
          <w:szCs w:val="26"/>
        </w:rPr>
        <w:t>ого</w:t>
      </w:r>
      <w:r w:rsidRPr="00452EEC">
        <w:rPr>
          <w:rFonts w:ascii="Times New Roman" w:hAnsi="Times New Roman"/>
          <w:sz w:val="26"/>
          <w:szCs w:val="26"/>
        </w:rPr>
        <w:t xml:space="preserve"> механізм</w:t>
      </w:r>
      <w:r>
        <w:rPr>
          <w:rFonts w:ascii="Times New Roman" w:hAnsi="Times New Roman"/>
          <w:sz w:val="26"/>
          <w:szCs w:val="26"/>
        </w:rPr>
        <w:t>у</w:t>
      </w:r>
      <w:r w:rsidRPr="00452EEC">
        <w:rPr>
          <w:rFonts w:ascii="Times New Roman" w:hAnsi="Times New Roman"/>
          <w:sz w:val="26"/>
          <w:szCs w:val="26"/>
        </w:rPr>
        <w:t xml:space="preserve"> порушення даних;</w:t>
      </w:r>
    </w:p>
    <w:p w:rsidR="00C75A24" w:rsidRPr="00452EEC" w:rsidRDefault="00C75A24" w:rsidP="00C75A24">
      <w:pPr>
        <w:numPr>
          <w:ilvl w:val="1"/>
          <w:numId w:val="18"/>
        </w:numPr>
        <w:ind w:left="2268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Усунення технічного механізму витоку даних;</w:t>
      </w:r>
    </w:p>
    <w:p w:rsidR="00C75A24" w:rsidRPr="00452EEC" w:rsidRDefault="00C75A24" w:rsidP="00C75A24">
      <w:pPr>
        <w:numPr>
          <w:ilvl w:val="1"/>
          <w:numId w:val="18"/>
        </w:numPr>
        <w:ind w:left="2268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Відновлення уражених систем і служб та приведення до звичайного стану.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ВИПРАВЛЕННЯ: На додаток до загальних кроків і вказівок у плані реагування на інцидент:</w:t>
      </w:r>
    </w:p>
    <w:p w:rsidR="00C75A24" w:rsidRPr="00452EEC" w:rsidRDefault="00C75A24" w:rsidP="00C75A24">
      <w:pPr>
        <w:numPr>
          <w:ilvl w:val="0"/>
          <w:numId w:val="14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Відновити системи на основі аналізу впливу на діяльність і критичності діяльності.</w:t>
      </w:r>
    </w:p>
    <w:p w:rsidR="00C75A24" w:rsidRPr="00452EEC" w:rsidRDefault="00C75A24" w:rsidP="00C75A24">
      <w:pPr>
        <w:numPr>
          <w:ilvl w:val="0"/>
          <w:numId w:val="14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Здійснити повне антивірусне та розширене сканування шкідливих програм усіх систем по всій організації.</w:t>
      </w:r>
    </w:p>
    <w:p w:rsidR="00C75A24" w:rsidRPr="00452EEC" w:rsidRDefault="00C75A24" w:rsidP="00C75A24">
      <w:pPr>
        <w:numPr>
          <w:ilvl w:val="0"/>
          <w:numId w:val="14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Повторно встановити облікові дані всіх задіяних системі дані облікових записів користувачів.</w:t>
      </w:r>
    </w:p>
    <w:p w:rsidR="00C75A24" w:rsidRPr="00452EEC" w:rsidRDefault="00C75A24" w:rsidP="00C75A24">
      <w:pPr>
        <w:numPr>
          <w:ilvl w:val="0"/>
          <w:numId w:val="14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452EEC">
        <w:rPr>
          <w:rFonts w:ascii="Times New Roman" w:hAnsi="Times New Roman"/>
          <w:sz w:val="26"/>
          <w:szCs w:val="26"/>
        </w:rPr>
        <w:t>Реінтегрувати</w:t>
      </w:r>
      <w:proofErr w:type="spellEnd"/>
      <w:r w:rsidRPr="00452EEC">
        <w:rPr>
          <w:rFonts w:ascii="Times New Roman" w:hAnsi="Times New Roman"/>
          <w:sz w:val="26"/>
          <w:szCs w:val="26"/>
        </w:rPr>
        <w:t xml:space="preserve"> раніше скомпрометовані системи.</w:t>
      </w:r>
    </w:p>
    <w:p w:rsidR="00C75A24" w:rsidRPr="00452EEC" w:rsidRDefault="00C75A24" w:rsidP="00C75A24">
      <w:pPr>
        <w:numPr>
          <w:ilvl w:val="0"/>
          <w:numId w:val="14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lastRenderedPageBreak/>
        <w:t>Відновити будь-які пошкоджені або знищені дані.</w:t>
      </w:r>
    </w:p>
    <w:p w:rsidR="00C75A24" w:rsidRPr="00452EEC" w:rsidRDefault="00C75A24" w:rsidP="00C75A24">
      <w:pPr>
        <w:numPr>
          <w:ilvl w:val="0"/>
          <w:numId w:val="14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Відновити усі призупинені служби.</w:t>
      </w:r>
    </w:p>
    <w:p w:rsidR="00C75A24" w:rsidRPr="00452EEC" w:rsidRDefault="00C75A24" w:rsidP="00C75A24">
      <w:pPr>
        <w:numPr>
          <w:ilvl w:val="0"/>
          <w:numId w:val="14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Встановити моніторинг для виявлення подальшої підозрілої діяльності.</w:t>
      </w:r>
    </w:p>
    <w:p w:rsidR="00C75A24" w:rsidRPr="00452EEC" w:rsidRDefault="00C75A24" w:rsidP="00C75A24">
      <w:pPr>
        <w:numPr>
          <w:ilvl w:val="0"/>
          <w:numId w:val="14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Координувати впровадження будь-яких необхідних виправлень або заходів з усунення </w:t>
      </w:r>
      <w:proofErr w:type="spellStart"/>
      <w:r w:rsidRPr="00452EEC">
        <w:rPr>
          <w:rFonts w:ascii="Times New Roman" w:hAnsi="Times New Roman"/>
          <w:sz w:val="26"/>
          <w:szCs w:val="26"/>
        </w:rPr>
        <w:t>вразливостей</w:t>
      </w:r>
      <w:proofErr w:type="spellEnd"/>
      <w:r w:rsidRPr="00452EEC">
        <w:rPr>
          <w:rFonts w:ascii="Times New Roman" w:hAnsi="Times New Roman"/>
          <w:sz w:val="26"/>
          <w:szCs w:val="26"/>
        </w:rPr>
        <w:t>.</w:t>
      </w:r>
    </w:p>
    <w:p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ВІДНОВЛЕННЯ: Етап заходів після інциденту має такі цілі:</w:t>
      </w:r>
    </w:p>
    <w:p w:rsidR="00C75A24" w:rsidRPr="00452EEC" w:rsidRDefault="00C75A24" w:rsidP="00C75A24">
      <w:pPr>
        <w:numPr>
          <w:ilvl w:val="0"/>
          <w:numId w:val="15"/>
        </w:numPr>
        <w:tabs>
          <w:tab w:val="clear" w:pos="720"/>
          <w:tab w:val="num" w:pos="2127"/>
        </w:tabs>
        <w:ind w:left="2127" w:hanging="567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Заповнити Звіт про інцидент, включаючи всі деталі інциденту та дії.</w:t>
      </w:r>
    </w:p>
    <w:p w:rsidR="00C75A24" w:rsidRPr="00452EEC" w:rsidRDefault="00C75A24" w:rsidP="00C75A24">
      <w:pPr>
        <w:numPr>
          <w:ilvl w:val="0"/>
          <w:numId w:val="15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Завершити процес управління інцидентами.</w:t>
      </w:r>
    </w:p>
    <w:p w:rsidR="00C75A24" w:rsidRPr="00452EEC" w:rsidRDefault="00C75A24" w:rsidP="00C75A24">
      <w:pPr>
        <w:numPr>
          <w:ilvl w:val="0"/>
          <w:numId w:val="15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Опублікувати відповідні внутрішні та зовнішні повідомлення.</w:t>
      </w:r>
    </w:p>
    <w:p w:rsidR="00C75A24" w:rsidRPr="00BC1D2A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8B6435" w:rsidRDefault="008B6435"/>
    <w:sectPr w:rsidR="008B6435" w:rsidSect="00D97261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261" w:rsidRDefault="00D97261" w:rsidP="00D97261">
      <w:pPr>
        <w:spacing w:after="0" w:line="240" w:lineRule="auto"/>
      </w:pPr>
      <w:r>
        <w:separator/>
      </w:r>
    </w:p>
  </w:endnote>
  <w:endnote w:type="continuationSeparator" w:id="0">
    <w:p w:rsidR="00D97261" w:rsidRDefault="00D97261" w:rsidP="00D9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261" w:rsidRDefault="00D97261" w:rsidP="00D97261">
      <w:pPr>
        <w:spacing w:after="0" w:line="240" w:lineRule="auto"/>
      </w:pPr>
      <w:r>
        <w:separator/>
      </w:r>
    </w:p>
  </w:footnote>
  <w:footnote w:type="continuationSeparator" w:id="0">
    <w:p w:rsidR="00D97261" w:rsidRDefault="00D97261" w:rsidP="00D97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9341841"/>
      <w:docPartObj>
        <w:docPartGallery w:val="Page Numbers (Top of Page)"/>
        <w:docPartUnique/>
      </w:docPartObj>
    </w:sdtPr>
    <w:sdtContent>
      <w:p w:rsidR="00D97261" w:rsidRDefault="00D972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FD3">
          <w:rPr>
            <w:noProof/>
          </w:rPr>
          <w:t>17</w:t>
        </w:r>
        <w:r>
          <w:fldChar w:fldCharType="end"/>
        </w:r>
      </w:p>
    </w:sdtContent>
  </w:sdt>
  <w:p w:rsidR="00D97261" w:rsidRDefault="00D972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66510"/>
    <w:multiLevelType w:val="multilevel"/>
    <w:tmpl w:val="E2C417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E4DBD"/>
    <w:multiLevelType w:val="multilevel"/>
    <w:tmpl w:val="3E98A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17509"/>
    <w:multiLevelType w:val="multilevel"/>
    <w:tmpl w:val="52088E5E"/>
    <w:lvl w:ilvl="0">
      <w:start w:val="2"/>
      <w:numFmt w:val="decimal"/>
      <w:lvlText w:val="%1."/>
      <w:lvlJc w:val="left"/>
      <w:pPr>
        <w:ind w:left="816" w:hanging="81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9" w:hanging="8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2" w:hanging="8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800"/>
      </w:pPr>
      <w:rPr>
        <w:rFonts w:hint="default"/>
      </w:rPr>
    </w:lvl>
  </w:abstractNum>
  <w:abstractNum w:abstractNumId="3" w15:restartNumberingAfterBreak="0">
    <w:nsid w:val="45D11B7B"/>
    <w:multiLevelType w:val="multilevel"/>
    <w:tmpl w:val="F3662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4C6DB5"/>
    <w:multiLevelType w:val="multilevel"/>
    <w:tmpl w:val="BE06943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eastAsia="Calibri" w:hAnsi="Times New Roman" w:cs="Times New Roman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15167"/>
    <w:multiLevelType w:val="multilevel"/>
    <w:tmpl w:val="28E65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D6199"/>
    <w:multiLevelType w:val="multilevel"/>
    <w:tmpl w:val="C36C895E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AD04D40"/>
    <w:multiLevelType w:val="multilevel"/>
    <w:tmpl w:val="501211C4"/>
    <w:lvl w:ilvl="0">
      <w:start w:val="1"/>
      <w:numFmt w:val="decimal"/>
      <w:lvlText w:val="%1."/>
      <w:lvlJc w:val="left"/>
      <w:pPr>
        <w:ind w:left="1572" w:hanging="852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8" w15:restartNumberingAfterBreak="0">
    <w:nsid w:val="4D545A24"/>
    <w:multiLevelType w:val="multilevel"/>
    <w:tmpl w:val="B1E2BEC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4F401A5E"/>
    <w:multiLevelType w:val="multilevel"/>
    <w:tmpl w:val="602CE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0595E"/>
    <w:multiLevelType w:val="multilevel"/>
    <w:tmpl w:val="83EED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5B1848"/>
    <w:multiLevelType w:val="multilevel"/>
    <w:tmpl w:val="1F765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12" w15:restartNumberingAfterBreak="0">
    <w:nsid w:val="5B372061"/>
    <w:multiLevelType w:val="multilevel"/>
    <w:tmpl w:val="E612E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665F46"/>
    <w:multiLevelType w:val="multilevel"/>
    <w:tmpl w:val="A51C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E82669"/>
    <w:multiLevelType w:val="multilevel"/>
    <w:tmpl w:val="7F986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C95C00"/>
    <w:multiLevelType w:val="multilevel"/>
    <w:tmpl w:val="7D8A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221D8E"/>
    <w:multiLevelType w:val="multilevel"/>
    <w:tmpl w:val="ED28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6511AD"/>
    <w:multiLevelType w:val="multilevel"/>
    <w:tmpl w:val="BE9E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17"/>
  </w:num>
  <w:num w:numId="4">
    <w:abstractNumId w:val="11"/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14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15"/>
  </w:num>
  <w:num w:numId="9">
    <w:abstractNumId w:val="16"/>
  </w:num>
  <w:num w:numId="10">
    <w:abstractNumId w:val="13"/>
  </w:num>
  <w:num w:numId="11">
    <w:abstractNumId w:val="10"/>
  </w:num>
  <w:num w:numId="12">
    <w:abstractNumId w:val="4"/>
  </w:num>
  <w:num w:numId="13">
    <w:abstractNumId w:val="12"/>
  </w:num>
  <w:num w:numId="14">
    <w:abstractNumId w:val="3"/>
  </w:num>
  <w:num w:numId="15">
    <w:abstractNumId w:val="1"/>
  </w:num>
  <w:num w:numId="16">
    <w:abstractNumId w:val="8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35"/>
    <w:rsid w:val="00482D83"/>
    <w:rsid w:val="00806E30"/>
    <w:rsid w:val="008B6435"/>
    <w:rsid w:val="00AB2FD5"/>
    <w:rsid w:val="00AC497D"/>
    <w:rsid w:val="00B93107"/>
    <w:rsid w:val="00C75A24"/>
    <w:rsid w:val="00CE38B4"/>
    <w:rsid w:val="00D97261"/>
    <w:rsid w:val="00DB22E3"/>
    <w:rsid w:val="00F83FD3"/>
    <w:rsid w:val="00F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4ECB30-329E-4023-91B7-BE76B92F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A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75A24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C75A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C75A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75A2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99"/>
    <w:qFormat/>
    <w:rsid w:val="00C75A2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D972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9726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972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97261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06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6E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EFA5-8701-4651-8417-C7F6E0B8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17</Pages>
  <Words>20753</Words>
  <Characters>11830</Characters>
  <Application>Microsoft Office Word</Application>
  <DocSecurity>0</DocSecurity>
  <Lines>98</Lines>
  <Paragraphs>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12</cp:revision>
  <cp:lastPrinted>2025-10-10T11:59:00Z</cp:lastPrinted>
  <dcterms:created xsi:type="dcterms:W3CDTF">2025-10-10T10:36:00Z</dcterms:created>
  <dcterms:modified xsi:type="dcterms:W3CDTF">2025-10-10T12:01:00Z</dcterms:modified>
</cp:coreProperties>
</file>