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24" w:rsidRDefault="00C75A24" w:rsidP="00C75A24">
      <w:pPr>
        <w:spacing w:after="0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ЗАТВЕРДЖЕНО </w:t>
      </w:r>
    </w:p>
    <w:p w:rsidR="00C75A24" w:rsidRDefault="00C75A24" w:rsidP="00C75A24">
      <w:pPr>
        <w:spacing w:after="0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Рішення Шептицької міської ради</w:t>
      </w:r>
      <w:r>
        <w:rPr>
          <w:rFonts w:ascii="Times New Roman" w:hAnsi="Times New Roman"/>
          <w:sz w:val="26"/>
          <w:szCs w:val="26"/>
        </w:rPr>
        <w:br/>
        <w:t>_____________ № _________</w:t>
      </w:r>
    </w:p>
    <w:p w:rsidR="00C75A24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:rsidR="00C75A24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:rsidR="00C75A24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:rsidR="00C75A24" w:rsidRPr="00BC1D2A" w:rsidRDefault="00C75A24" w:rsidP="00C75A24">
      <w:pPr>
        <w:pStyle w:val="a5"/>
        <w:ind w:left="4678" w:firstLine="709"/>
        <w:rPr>
          <w:rFonts w:ascii="Times New Roman" w:hAnsi="Times New Roman"/>
          <w:sz w:val="26"/>
          <w:szCs w:val="26"/>
        </w:rPr>
      </w:pPr>
    </w:p>
    <w:p w:rsidR="00C75A24" w:rsidRDefault="00B93107" w:rsidP="00C75A24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 w:rsidRPr="00452EEC">
        <w:rPr>
          <w:rFonts w:ascii="Times New Roman" w:hAnsi="Times New Roman"/>
          <w:b/>
          <w:bCs/>
          <w:sz w:val="26"/>
          <w:szCs w:val="26"/>
        </w:rPr>
        <w:t xml:space="preserve">олітика інформаційної </w:t>
      </w:r>
    </w:p>
    <w:p w:rsidR="00C75A24" w:rsidRDefault="00B93107" w:rsidP="00C75A24">
      <w:pPr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безпеки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75A24">
        <w:rPr>
          <w:rFonts w:ascii="Times New Roman" w:hAnsi="Times New Roman"/>
          <w:b/>
          <w:bCs/>
          <w:sz w:val="26"/>
          <w:szCs w:val="26"/>
        </w:rPr>
        <w:t xml:space="preserve">у </w:t>
      </w:r>
      <w:r>
        <w:rPr>
          <w:rFonts w:ascii="Times New Roman" w:hAnsi="Times New Roman"/>
          <w:b/>
          <w:bCs/>
          <w:sz w:val="26"/>
          <w:szCs w:val="26"/>
        </w:rPr>
        <w:t>в</w:t>
      </w:r>
      <w:r w:rsidR="00C75A24">
        <w:rPr>
          <w:rFonts w:ascii="Times New Roman" w:hAnsi="Times New Roman"/>
          <w:b/>
          <w:bCs/>
          <w:sz w:val="26"/>
          <w:szCs w:val="26"/>
        </w:rPr>
        <w:t>иконавчих органах</w:t>
      </w:r>
    </w:p>
    <w:p w:rsidR="00C75A24" w:rsidRPr="00452EEC" w:rsidRDefault="00C75A24" w:rsidP="00C75A24">
      <w:pPr>
        <w:contextualSpacing/>
        <w:jc w:val="both"/>
        <w:rPr>
          <w:rFonts w:ascii="Times New Roman" w:hAnsi="Times New Roman"/>
          <w:sz w:val="26"/>
          <w:szCs w:val="26"/>
          <w:rtl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Шептицької міської ради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1. ЗАГАЛЬНІ ПОЛОЖЕННЯ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1.1. Політика інформаційної безпеки (далі – Політика) визначає основні вимоги до захисту інформації у </w:t>
      </w:r>
      <w:r w:rsidR="00B93107">
        <w:rPr>
          <w:rFonts w:ascii="Times New Roman" w:hAnsi="Times New Roman"/>
          <w:sz w:val="26"/>
          <w:szCs w:val="26"/>
        </w:rPr>
        <w:t>в</w:t>
      </w:r>
      <w:r w:rsidRPr="00F044A7">
        <w:rPr>
          <w:rFonts w:ascii="Times New Roman" w:hAnsi="Times New Roman"/>
          <w:sz w:val="26"/>
          <w:szCs w:val="26"/>
        </w:rPr>
        <w:t>иконавчих органах Шептицької міської ради (далі – Виконавчі органи), встановлює принципи та правила безпечної роботи з інформаційними ресурсами.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1.2. Дана Політика є обов'язковим документом для ознайомлення при прийомі на роботу та є доступною для ознайомлення будь-якому працівникові Виконавчих органів.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1.3. Метою даної Політики є: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Забезпечення захисту інформаційних ресурсів Виконавчих органів від зовнішніх і внутрішніх загроз;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Безперервність роботи всіх служб і сервісів Виконавчих органів;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Мінімізація ризиків операційної діяльності Виконавчих органів;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Відповідність законодавству України в області інформаційної безпеки та захисту персональних даних.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Default="00C75A24" w:rsidP="00C75A24">
      <w:pPr>
        <w:numPr>
          <w:ilvl w:val="1"/>
          <w:numId w:val="1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Дана Політика поширюється на всі процеси діяльності Виконавчих органів та є обов'язковою для виконання всіма працівниками. Порушення вимог Політики тягне за собою дисциплінарну відповідальність згідно з чинним законодавством України.</w:t>
      </w:r>
    </w:p>
    <w:p w:rsidR="00C75A24" w:rsidRPr="00F044A7" w:rsidRDefault="00C75A24" w:rsidP="00C75A24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 ОСНОВНІ ТЕРМІНИ ТА ВИЗНАЧЕННЯ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2.1. Інформаційна безпека (ІБ) – практика забезпечення захисту інформаційних активів від загроз, які можуть на них вплинути.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2.2. Інформаційний актив (ІА) – обладнання, програмне забезпечення, дані, а також працівники, які беруть участь в процесах діяльності Виконавчих органів.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2.3. Конфіденційність – властивість інформації, яка полягає в тому, що інформація не може бути отримана неавторизованим користувачем.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2.4. Цілісність – властивість інформації, яка полягає в тому, що інформація не може бути модифікована неавторизованим користувачем.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2.5. Доступність – властивість інформації бути доступною та використовуватися на вимогу користувача.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2.6. Інцидент – подія, яка не є частиною звичайних операцій і порушує робочі процеси.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2.7. Шкідливе ПЗ – програмне забезпечення, яке вживлюється в систему з метою порушення конфіденційності, цілісності та/або доступності даних.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 РОЗПОДІЛ ОБОВ'ЯЗКІВ З ІНФОРМАЦІЙНОЇ БЕЗПЕКИ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3.1. Загальна відповідальність за інформаційну безпеку Виконавчих органів покладається на Керівництво.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3.2. Керівництво відповідальне за: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3.2.1. </w:t>
      </w:r>
      <w:r w:rsidRPr="00F044A7">
        <w:rPr>
          <w:rFonts w:ascii="Times New Roman" w:hAnsi="Times New Roman"/>
          <w:sz w:val="26"/>
          <w:szCs w:val="26"/>
        </w:rPr>
        <w:t>Визначення критичних операційних процесів для діяльності Виконавчих органів;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3.2.2. </w:t>
      </w:r>
      <w:r w:rsidRPr="00F044A7">
        <w:rPr>
          <w:rFonts w:ascii="Times New Roman" w:hAnsi="Times New Roman"/>
          <w:sz w:val="26"/>
          <w:szCs w:val="26"/>
        </w:rPr>
        <w:t>Прийняття рішень щодо розвитку інформаційної безпеки;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3.2.3. </w:t>
      </w:r>
      <w:r w:rsidRPr="00F044A7">
        <w:rPr>
          <w:rFonts w:ascii="Times New Roman" w:hAnsi="Times New Roman"/>
          <w:sz w:val="26"/>
          <w:szCs w:val="26"/>
        </w:rPr>
        <w:t>Затвердження та поширення правил і вимог інформаційної безпеки;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3.2.4. </w:t>
      </w:r>
      <w:r w:rsidRPr="00F044A7">
        <w:rPr>
          <w:rFonts w:ascii="Times New Roman" w:hAnsi="Times New Roman"/>
          <w:sz w:val="26"/>
          <w:szCs w:val="26"/>
        </w:rPr>
        <w:t>Затвердження відповідальності за порушення правил та вимог інформаційної безпеки;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3.2.5. </w:t>
      </w:r>
      <w:r w:rsidRPr="00F044A7">
        <w:rPr>
          <w:rFonts w:ascii="Times New Roman" w:hAnsi="Times New Roman"/>
          <w:sz w:val="26"/>
          <w:szCs w:val="26"/>
        </w:rPr>
        <w:t>Контроль виконання правил та вимог інформаційної безпеки.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3.3. Кожен працівник Виконавчих органів несе відповідальність за: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3.3.1. </w:t>
      </w:r>
      <w:r w:rsidRPr="00F044A7">
        <w:rPr>
          <w:rFonts w:ascii="Times New Roman" w:hAnsi="Times New Roman"/>
          <w:sz w:val="26"/>
          <w:szCs w:val="26"/>
        </w:rPr>
        <w:t>Безпечне використання систем і даних для цілей діяльності Виконавчих органів;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3.3.2. </w:t>
      </w:r>
      <w:r w:rsidRPr="00F044A7">
        <w:rPr>
          <w:rFonts w:ascii="Times New Roman" w:hAnsi="Times New Roman"/>
          <w:sz w:val="26"/>
          <w:szCs w:val="26"/>
        </w:rPr>
        <w:t>Дотримання вимог цієї Політики;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3.3.3. </w:t>
      </w:r>
      <w:r w:rsidRPr="00F044A7">
        <w:rPr>
          <w:rFonts w:ascii="Times New Roman" w:hAnsi="Times New Roman"/>
          <w:sz w:val="26"/>
          <w:szCs w:val="26"/>
        </w:rPr>
        <w:t>Повідомлення Керівництва про будь-які сумніви щодо ефективності процесів безпеки;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3.3.4. </w:t>
      </w:r>
      <w:r w:rsidRPr="00F044A7">
        <w:rPr>
          <w:rFonts w:ascii="Times New Roman" w:hAnsi="Times New Roman"/>
          <w:sz w:val="26"/>
          <w:szCs w:val="26"/>
        </w:rPr>
        <w:t>Повідомлення про будь-яку подію чи інцидент щодо несанкціонованого або неправильного використання активів.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 УПРАВЛІННЯ ДОСТУПОМ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4.1. Права доступу повинні визначатися відповідно до посадових обов'язків працівника.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4.2. Доступ до інформаційних активів повинен надаватися відповідно до принципу мінімальних привілеїв – доступ надається тільки до тих систем, які необхідні користувачу в межах роботи.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4.3. Усі запити на доступ повинні бути схвалені безпосереднім керівником працівника перед наданням доступу.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4.4. Облікові записи користувачів повинні негайно блокуватися у разі виявлення несанкціонованого доступу або підозрілої активності.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4.5. Використання </w:t>
      </w:r>
      <w:proofErr w:type="spellStart"/>
      <w:r w:rsidRPr="00F044A7">
        <w:rPr>
          <w:rFonts w:ascii="Times New Roman" w:hAnsi="Times New Roman"/>
          <w:sz w:val="26"/>
          <w:szCs w:val="26"/>
        </w:rPr>
        <w:t>двофакторної</w:t>
      </w:r>
      <w:proofErr w:type="spellEnd"/>
      <w:r w:rsidRPr="00F044A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044A7">
        <w:rPr>
          <w:rFonts w:ascii="Times New Roman" w:hAnsi="Times New Roman"/>
          <w:sz w:val="26"/>
          <w:szCs w:val="26"/>
        </w:rPr>
        <w:t>аутентифікації</w:t>
      </w:r>
      <w:proofErr w:type="spellEnd"/>
      <w:r w:rsidRPr="00F044A7">
        <w:rPr>
          <w:rFonts w:ascii="Times New Roman" w:hAnsi="Times New Roman"/>
          <w:sz w:val="26"/>
          <w:szCs w:val="26"/>
        </w:rPr>
        <w:t xml:space="preserve"> в тих системах та сервісах, де це можливо, є обов'язковим.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4.6. Права користувачів повинні переглядатися регулярно та після внесення змін, таких як зміна посади або звільнення.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 ПАРОЛЬНА ПОЛІТИКА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5.1. Для забезпечення надійного захисту інформаційних систем паролем встановлюються наступні вимоги: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Мінімальна довжина: 8-12 символів;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Пароль повинен містити символи верхнього та нижнього регістру, числа, а також спеціальні символи;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>3.</w:t>
      </w:r>
      <w:r w:rsidRPr="00F044A7">
        <w:rPr>
          <w:rFonts w:ascii="Times New Roman" w:hAnsi="Times New Roman"/>
          <w:sz w:val="26"/>
          <w:szCs w:val="26"/>
        </w:rPr>
        <w:t>Не використовувати будь-які персональні дані (ім'я, прізвище, дата народження);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Не містить у собі загальновживані слова;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Максимальний термін дії пароля: 90 днів;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5.1.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Паролі не слід зберігати або передавати у відкритому тексті.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 Забороняється: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Записувати паролі на паперових носіях, які зберігаються на робочому місці;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Передавати свій пароль іншим особам;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Використовувати однакові паролі для різних систем;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5.2.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Зберігати паролі в незахищених файлах на комп'ютері.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 ВИКОРИСТАННЯ ЕЛЕКТРОННОЇ ПОШТИ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6.1. Доступ до електронної пошти надається працівникам Виконавчих органів для виконання своїх службових обов'язків. Використання електронної пошти в особистих цілях, не пов'язаних з діяльністю Виконавчих органів, заборонено.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 У Виконавчих органах заборонено: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Надсилати повідомлення, що містять конфіденційну інформацію, без необхідності виконання службових обов'язків;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Надсилати по електронній пошті логіни, паролі та іншу чутливу інформацію;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Використовувати електронну адресу для підписки на маркетингові електронні листи без попереднього узгодження з керівництвом;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Відкривати будь-яке вкладення, посилання чи додаток до електронної пошти, де працівник не має ґрунтовних підстав вважати, що інформація надійшла з надійного джерела;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Надсилати масові розсилки (понад 10) на зовнішні адреси без згоди керівника;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Надсилати матеріали, що містять шкідливе програмне забезпечення;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6.2.</w:t>
      </w:r>
      <w:r>
        <w:rPr>
          <w:rFonts w:ascii="Times New Roman" w:hAnsi="Times New Roman"/>
          <w:sz w:val="26"/>
          <w:szCs w:val="26"/>
        </w:rPr>
        <w:t xml:space="preserve">7. </w:t>
      </w:r>
      <w:r w:rsidRPr="00F044A7">
        <w:rPr>
          <w:rFonts w:ascii="Times New Roman" w:hAnsi="Times New Roman"/>
          <w:sz w:val="26"/>
          <w:szCs w:val="26"/>
        </w:rPr>
        <w:t>Поширювати інформацію, заборонену українським законодавством.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6.3. </w:t>
      </w:r>
      <w:r>
        <w:rPr>
          <w:rFonts w:ascii="Times New Roman" w:hAnsi="Times New Roman"/>
          <w:sz w:val="26"/>
          <w:szCs w:val="26"/>
        </w:rPr>
        <w:t>Орієнтовний, але не вичерпний перелік ознак</w:t>
      </w:r>
      <w:r w:rsidRPr="00F044A7">
        <w:rPr>
          <w:rFonts w:ascii="Times New Roman" w:hAnsi="Times New Roman"/>
          <w:sz w:val="26"/>
          <w:szCs w:val="26"/>
        </w:rPr>
        <w:t xml:space="preserve"> підозрілого листа: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Незнайомий або підозрілий відправник;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Вимога терміново перейти за посиланням або відкрити вкладення;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6.3.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Запит на введення пароля або конфіденційної інформації;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Численні граматичні помилки в офіційному листі;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6.3.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Загрозливий або тривожний характер повідомлення.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6.4. Доступ працівника до облікових записів електронної пошти при звільненні повинен бути негайно відключений.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 ВИКОРИСТАННЯ РОБОЧИХ ПРИСТРОЇВ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7.1. Робочі комп'ютери та інші пристрої повинні використовуватися виключно для виконання службових обов'язків.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 Обов'язкові правила роботи з комп'ютером: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 w:rsidRPr="00207DC6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. </w:t>
      </w:r>
      <w:r w:rsidRPr="00F044A7">
        <w:rPr>
          <w:rFonts w:ascii="Times New Roman" w:hAnsi="Times New Roman"/>
          <w:sz w:val="26"/>
          <w:szCs w:val="26"/>
        </w:rPr>
        <w:t xml:space="preserve">Блокувати комп'ютер при відході від робочого місця (комбінація клавіш </w:t>
      </w:r>
      <w:proofErr w:type="spellStart"/>
      <w:r w:rsidRPr="00F044A7">
        <w:rPr>
          <w:rFonts w:ascii="Times New Roman" w:hAnsi="Times New Roman"/>
          <w:sz w:val="26"/>
          <w:szCs w:val="26"/>
        </w:rPr>
        <w:t>Win+L</w:t>
      </w:r>
      <w:proofErr w:type="spellEnd"/>
      <w:r w:rsidRPr="00F044A7">
        <w:rPr>
          <w:rFonts w:ascii="Times New Roman" w:hAnsi="Times New Roman"/>
          <w:sz w:val="26"/>
          <w:szCs w:val="26"/>
        </w:rPr>
        <w:t>);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Не залишати комп'ютер увімкненим без нагляду поза робочим часом;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Не дозволяти іншим особам користуватися вашим комп'ютером під вашим обліковим записом;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Використовувати лише ліцензійне програмне забезпечення.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7.3. Обов'язкове блокування екрану на пристроях після встановленого часу бездіяльності (рекомендовано 5-10 хвилин).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7.4. Працівники несуть відповідальність за забезпечення фізичної безпеки робочих пристроїв при їх використанні за межами приміщень Виконавчих органів.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 ОБМЕЖЕННЯ ВСТАНОВЛЕННЯ ПРОГРАМНОГО ЗАБЕЗПЕЧЕННЯ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8.1. Встановлення програмного забезпечення на робочі комп'ютери повинно бути узгоджене з безпосереднім керівником.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 Забороняється встановлювати: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Програмне забезпечення з ненадійних джерел;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Ігри та розважальні програми;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Програми для особистого використання;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Програмне забезпечення, яке може становити загрозу безпеці.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8.3. Працівникам дозволено встановлювати лише затверджене програмне забезпечення, необхідне для виконання службових обов'язків.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 ЗАХИСТ ВІД ШКІДЛИВОГО ПРОГРАМНОГО ЗАБЕЗПЕЧЕННЯ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9.1. На всіх робочих комп'ютерах має бути встановлено та активовано антивірусне програмне забезпечення.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9.2. Антивірусне програмне забезпечення повинно регулярно оновлюватися до останньої версії.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 Працівники зобов'язані: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Не вимикати антивірусне програмне забезпечення;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lastRenderedPageBreak/>
        <w:t>9.3.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Не ігнорувати попередження антивірусу;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Негайно повідомляти керівництво при виявленні шкідливого ПЗ;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9.3.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Перевіряти USB-флешки та інші зовнішні носії перед використанням.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9.4. </w:t>
      </w:r>
      <w:r>
        <w:rPr>
          <w:rFonts w:ascii="Times New Roman" w:hAnsi="Times New Roman"/>
          <w:sz w:val="26"/>
          <w:szCs w:val="26"/>
        </w:rPr>
        <w:t>Орієнтовний перелік ознак</w:t>
      </w:r>
      <w:r w:rsidRPr="00F044A7">
        <w:rPr>
          <w:rFonts w:ascii="Times New Roman" w:hAnsi="Times New Roman"/>
          <w:sz w:val="26"/>
          <w:szCs w:val="26"/>
        </w:rPr>
        <w:t xml:space="preserve"> зараження комп'ютера шкідливим ПЗ: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Суттєве зниження продуктивності комп'ютера;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З'являються незнайомі програми або вікна;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Файли зникають або не відкриваються;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Антивірус вимкнено або не працює;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9.4.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Стрімке збільшення мережевого трафіку.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9.5. Комп'ютери, у яких виявлено шкідливе програмне забезпечення, повинні бути негайно відключені від мережі до їх повного очищення.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 ВИКОРИСТАННЯ ІНТЕРНЕТУ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10.1. Інтернет-ресурси Виконавчих органів мають використовуватися для виконання робочих завдань, інформаційно-аналітичної роботи, обміну електронною поштою.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 Заборонено: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>1.</w:t>
      </w:r>
      <w:r w:rsidRPr="00F044A7">
        <w:rPr>
          <w:rFonts w:ascii="Times New Roman" w:hAnsi="Times New Roman"/>
          <w:sz w:val="26"/>
          <w:szCs w:val="26"/>
        </w:rPr>
        <w:t>Перегляд розважальних сайтів;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 xml:space="preserve">Завантаження </w:t>
      </w:r>
      <w:r>
        <w:rPr>
          <w:rFonts w:ascii="Times New Roman" w:hAnsi="Times New Roman"/>
          <w:sz w:val="26"/>
          <w:szCs w:val="26"/>
        </w:rPr>
        <w:t xml:space="preserve">медіа матеріалів не </w:t>
      </w:r>
      <w:proofErr w:type="spellStart"/>
      <w:r>
        <w:rPr>
          <w:rFonts w:ascii="Times New Roman" w:hAnsi="Times New Roman"/>
          <w:sz w:val="26"/>
          <w:szCs w:val="26"/>
        </w:rPr>
        <w:t>пов</w:t>
      </w:r>
      <w:proofErr w:type="spellEnd"/>
      <w:r w:rsidRPr="00207DC6">
        <w:rPr>
          <w:rFonts w:ascii="Times New Roman" w:hAnsi="Times New Roman"/>
          <w:sz w:val="26"/>
          <w:szCs w:val="26"/>
          <w:lang w:val="ru-RU"/>
        </w:rPr>
        <w:t>’</w:t>
      </w:r>
      <w:proofErr w:type="spellStart"/>
      <w:r>
        <w:rPr>
          <w:rFonts w:ascii="Times New Roman" w:hAnsi="Times New Roman"/>
          <w:sz w:val="26"/>
          <w:szCs w:val="26"/>
        </w:rPr>
        <w:t>язаних</w:t>
      </w:r>
      <w:proofErr w:type="spellEnd"/>
      <w:r>
        <w:rPr>
          <w:rFonts w:ascii="Times New Roman" w:hAnsi="Times New Roman"/>
          <w:sz w:val="26"/>
          <w:szCs w:val="26"/>
        </w:rPr>
        <w:t xml:space="preserve"> з виконанням службових </w:t>
      </w:r>
      <w:proofErr w:type="spellStart"/>
      <w:r>
        <w:rPr>
          <w:rFonts w:ascii="Times New Roman" w:hAnsi="Times New Roman"/>
          <w:sz w:val="26"/>
          <w:szCs w:val="26"/>
        </w:rPr>
        <w:t>обов</w:t>
      </w:r>
      <w:proofErr w:type="spellEnd"/>
      <w:r w:rsidRPr="00207DC6">
        <w:rPr>
          <w:rFonts w:ascii="Times New Roman" w:hAnsi="Times New Roman"/>
          <w:sz w:val="26"/>
          <w:szCs w:val="26"/>
          <w:lang w:val="ru-RU"/>
        </w:rPr>
        <w:t>’</w:t>
      </w:r>
      <w:proofErr w:type="spellStart"/>
      <w:r>
        <w:rPr>
          <w:rFonts w:ascii="Times New Roman" w:hAnsi="Times New Roman"/>
          <w:sz w:val="26"/>
          <w:szCs w:val="26"/>
        </w:rPr>
        <w:t>язків</w:t>
      </w:r>
      <w:proofErr w:type="spellEnd"/>
      <w:r w:rsidRPr="00F044A7">
        <w:rPr>
          <w:rFonts w:ascii="Times New Roman" w:hAnsi="Times New Roman"/>
          <w:sz w:val="26"/>
          <w:szCs w:val="26"/>
        </w:rPr>
        <w:t>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Відвідування підозрілих сайтів;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Використання інтернету для особистих потреб;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10.2.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 xml:space="preserve">Завантаження файлів з </w:t>
      </w:r>
      <w:r>
        <w:rPr>
          <w:rFonts w:ascii="Times New Roman" w:hAnsi="Times New Roman"/>
          <w:sz w:val="26"/>
          <w:szCs w:val="26"/>
        </w:rPr>
        <w:t>невідомих джерел або авторів</w:t>
      </w:r>
      <w:r w:rsidRPr="00F044A7">
        <w:rPr>
          <w:rFonts w:ascii="Times New Roman" w:hAnsi="Times New Roman"/>
          <w:sz w:val="26"/>
          <w:szCs w:val="26"/>
        </w:rPr>
        <w:t>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 ВИКОРИСТАННЯ ОСОБИСТИХ ПРИСТРОЇВ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11.1. У Виконавчих органах може бути дозволено працівникам використовувати власні пристрої (телефони, планшети, ноутбуки) для виконання посадових обов'язків за погодженням з керівництвом.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 Вимоги до особистих пристроїв: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Встановлення пароля на розблокування;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Використання антивірусного програмного забезпечення;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 зберігати робочі паролі в незахищеному вигляді;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Не передавати пристрій іншим особам;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11.2.</w:t>
      </w:r>
      <w:r>
        <w:rPr>
          <w:rFonts w:ascii="Times New Roman" w:hAnsi="Times New Roman"/>
          <w:sz w:val="26"/>
          <w:szCs w:val="26"/>
        </w:rPr>
        <w:t xml:space="preserve">7 </w:t>
      </w:r>
      <w:r w:rsidRPr="00F044A7">
        <w:rPr>
          <w:rFonts w:ascii="Times New Roman" w:hAnsi="Times New Roman"/>
          <w:sz w:val="26"/>
          <w:szCs w:val="26"/>
        </w:rPr>
        <w:t>Негайно повідомити керівництво при втраті пристрою</w:t>
      </w:r>
      <w:r>
        <w:rPr>
          <w:rFonts w:ascii="Times New Roman" w:hAnsi="Times New Roman"/>
          <w:sz w:val="26"/>
          <w:szCs w:val="26"/>
        </w:rPr>
        <w:t>, який містить службову інформацію;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11.3. Кожен пристрій, який використовується для доступу до внутрішньої інформації, повинен використовуватися </w:t>
      </w:r>
      <w:proofErr w:type="spellStart"/>
      <w:r w:rsidRPr="00F044A7">
        <w:rPr>
          <w:rFonts w:ascii="Times New Roman" w:hAnsi="Times New Roman"/>
          <w:sz w:val="26"/>
          <w:szCs w:val="26"/>
        </w:rPr>
        <w:t>відповідально</w:t>
      </w:r>
      <w:proofErr w:type="spellEnd"/>
      <w:r w:rsidRPr="00F044A7">
        <w:rPr>
          <w:rFonts w:ascii="Times New Roman" w:hAnsi="Times New Roman"/>
          <w:sz w:val="26"/>
          <w:szCs w:val="26"/>
        </w:rPr>
        <w:t xml:space="preserve"> та лише в робочих цілях.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11.4. На особистих пристроях, які дозволені для використання у службових цілях забороняється здійснювати обробку персональних даних, володільцем чи розпорядником яких є Виконавчі органи.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 ФІЗИЧНА БЕЗПЕКА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12.1. Документи з обмеженим доступом не повинні залишатися без нагляду на робочих столах після закінчення робочого дня.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12.2. Шафи з конфіденційними документами повинні замикатися.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12.3. Відвідувачі Виконавчих органів повинні завжди супроводжуватись відповідальними працівниками </w:t>
      </w:r>
      <w:r>
        <w:rPr>
          <w:rFonts w:ascii="Times New Roman" w:hAnsi="Times New Roman"/>
          <w:sz w:val="26"/>
          <w:szCs w:val="26"/>
        </w:rPr>
        <w:t>у тих приміщеннях/робочих зонах, де є ризик</w:t>
      </w:r>
      <w:r w:rsidRPr="00F044A7">
        <w:rPr>
          <w:rFonts w:ascii="Times New Roman" w:hAnsi="Times New Roman"/>
          <w:sz w:val="26"/>
          <w:szCs w:val="26"/>
        </w:rPr>
        <w:t xml:space="preserve"> несанкціонованого доступу до інформації.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12.4. Працівники не повинні обговорювати конфіденційну інформацію в присутності сторонніх осіб або в громадських місцях.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 БЕЗПЕКА КОМУНІКАЦІЙ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13.1. Обов'язковою є перевірка вкладень з поштових скриньок та інших </w:t>
      </w:r>
      <w:proofErr w:type="spellStart"/>
      <w:r w:rsidRPr="00F044A7">
        <w:rPr>
          <w:rFonts w:ascii="Times New Roman" w:hAnsi="Times New Roman"/>
          <w:sz w:val="26"/>
          <w:szCs w:val="26"/>
        </w:rPr>
        <w:t>месенджерів</w:t>
      </w:r>
      <w:proofErr w:type="spellEnd"/>
      <w:r w:rsidRPr="00F044A7">
        <w:rPr>
          <w:rFonts w:ascii="Times New Roman" w:hAnsi="Times New Roman"/>
          <w:sz w:val="26"/>
          <w:szCs w:val="26"/>
        </w:rPr>
        <w:t xml:space="preserve"> перед завантаженням.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13.2. Під час обміну конфіденційною інформацією повинні використовуватись захищені канали зв'язку.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13.</w:t>
      </w:r>
      <w:r>
        <w:rPr>
          <w:rFonts w:ascii="Times New Roman" w:hAnsi="Times New Roman"/>
          <w:sz w:val="26"/>
          <w:szCs w:val="26"/>
        </w:rPr>
        <w:t>3</w:t>
      </w:r>
      <w:r w:rsidRPr="00F044A7">
        <w:rPr>
          <w:rFonts w:ascii="Times New Roman" w:hAnsi="Times New Roman"/>
          <w:sz w:val="26"/>
          <w:szCs w:val="26"/>
        </w:rPr>
        <w:t xml:space="preserve">. При використанні </w:t>
      </w:r>
      <w:proofErr w:type="spellStart"/>
      <w:r w:rsidRPr="00F044A7">
        <w:rPr>
          <w:rFonts w:ascii="Times New Roman" w:hAnsi="Times New Roman"/>
          <w:sz w:val="26"/>
          <w:szCs w:val="26"/>
        </w:rPr>
        <w:t>месенджерів</w:t>
      </w:r>
      <w:proofErr w:type="spellEnd"/>
      <w:r w:rsidRPr="00F044A7">
        <w:rPr>
          <w:rFonts w:ascii="Times New Roman" w:hAnsi="Times New Roman"/>
          <w:sz w:val="26"/>
          <w:szCs w:val="26"/>
        </w:rPr>
        <w:t xml:space="preserve"> для робочого спілкування слід дотримуватись </w:t>
      </w:r>
      <w:r>
        <w:rPr>
          <w:rFonts w:ascii="Times New Roman" w:hAnsi="Times New Roman"/>
          <w:sz w:val="26"/>
          <w:szCs w:val="26"/>
        </w:rPr>
        <w:t>вимог, затверджених відповідними регламентами</w:t>
      </w:r>
      <w:r w:rsidRPr="00F044A7">
        <w:rPr>
          <w:rFonts w:ascii="Times New Roman" w:hAnsi="Times New Roman"/>
          <w:sz w:val="26"/>
          <w:szCs w:val="26"/>
        </w:rPr>
        <w:t>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14. РЕЗЕРВНЕ КОПІЮВАННЯ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14.1. Важливі робочі документи повинні регулярно копіюватися для запобігання їх втраті.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14.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 Резервні копії конфіденційних документів повинні зберігатися в захищених місцях.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 УПРАВЛІННЯ ІНЦИДЕНТАМИ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15.1. Кожен працівник несе відповідальність за повідомлення керівництва, коли він або вона дізнаються про те, що стався або міг статися інцидент інформаційної безпеки.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15.1.1. Особа, відповідальна за </w:t>
      </w:r>
      <w:proofErr w:type="spellStart"/>
      <w:r>
        <w:rPr>
          <w:rFonts w:ascii="Times New Roman" w:hAnsi="Times New Roman"/>
          <w:sz w:val="26"/>
          <w:szCs w:val="26"/>
        </w:rPr>
        <w:t>кібербезпеку</w:t>
      </w:r>
      <w:proofErr w:type="spellEnd"/>
      <w:r>
        <w:rPr>
          <w:rFonts w:ascii="Times New Roman" w:hAnsi="Times New Roman"/>
          <w:sz w:val="26"/>
          <w:szCs w:val="26"/>
        </w:rPr>
        <w:t xml:space="preserve"> повинна опиратися на Політику управління інцидентами </w:t>
      </w:r>
      <w:proofErr w:type="spellStart"/>
      <w:r>
        <w:rPr>
          <w:rFonts w:ascii="Times New Roman" w:hAnsi="Times New Roman"/>
          <w:sz w:val="26"/>
          <w:szCs w:val="26"/>
        </w:rPr>
        <w:t>кібербезпеки</w:t>
      </w:r>
      <w:proofErr w:type="spellEnd"/>
      <w:r>
        <w:rPr>
          <w:rFonts w:ascii="Times New Roman" w:hAnsi="Times New Roman"/>
          <w:sz w:val="26"/>
          <w:szCs w:val="26"/>
        </w:rPr>
        <w:t xml:space="preserve"> (Додаток 1) та План реагування на інциденти </w:t>
      </w:r>
      <w:proofErr w:type="spellStart"/>
      <w:r>
        <w:rPr>
          <w:rFonts w:ascii="Times New Roman" w:hAnsi="Times New Roman"/>
          <w:sz w:val="26"/>
          <w:szCs w:val="26"/>
        </w:rPr>
        <w:t>кібербезпеки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r w:rsidR="00806E30">
        <w:rPr>
          <w:rFonts w:ascii="Times New Roman" w:hAnsi="Times New Roman"/>
          <w:sz w:val="26"/>
          <w:szCs w:val="26"/>
        </w:rPr>
        <w:t>Додаток 2</w:t>
      </w:r>
      <w:r>
        <w:rPr>
          <w:rFonts w:ascii="Times New Roman" w:hAnsi="Times New Roman"/>
          <w:sz w:val="26"/>
          <w:szCs w:val="26"/>
        </w:rPr>
        <w:t>).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 xml:space="preserve">15.2. </w:t>
      </w:r>
      <w:r>
        <w:rPr>
          <w:rFonts w:ascii="Times New Roman" w:hAnsi="Times New Roman"/>
          <w:sz w:val="26"/>
          <w:szCs w:val="26"/>
        </w:rPr>
        <w:t xml:space="preserve">Орієнтовний та невичерпний перелік ситуацій, при виявленні яких </w:t>
      </w:r>
      <w:r w:rsidRPr="00F044A7">
        <w:rPr>
          <w:rFonts w:ascii="Times New Roman" w:hAnsi="Times New Roman"/>
          <w:sz w:val="26"/>
          <w:szCs w:val="26"/>
        </w:rPr>
        <w:t xml:space="preserve">необхідно негайно повідомити </w:t>
      </w:r>
      <w:r>
        <w:rPr>
          <w:rFonts w:ascii="Times New Roman" w:hAnsi="Times New Roman"/>
          <w:sz w:val="26"/>
          <w:szCs w:val="26"/>
        </w:rPr>
        <w:t xml:space="preserve">про </w:t>
      </w:r>
      <w:r w:rsidRPr="00F044A7">
        <w:rPr>
          <w:rFonts w:ascii="Times New Roman" w:hAnsi="Times New Roman"/>
          <w:sz w:val="26"/>
          <w:szCs w:val="26"/>
        </w:rPr>
        <w:t>інцидент інформаційної безпеки: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Підозрілого листа електронної пошти з вимогою надати конфіденційну інформацію;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Незвичайної роботи комп'ютера;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Вікна з вимогою викупу за розблокування файлів;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Неможливості увійти в систему з правильним паролем;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Несанкціонованого доступу до даних;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15.2.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 xml:space="preserve">Втрати пристрою з </w:t>
      </w:r>
      <w:r>
        <w:rPr>
          <w:rFonts w:ascii="Times New Roman" w:hAnsi="Times New Roman"/>
          <w:sz w:val="26"/>
          <w:szCs w:val="26"/>
        </w:rPr>
        <w:t>службовою інформацією</w:t>
      </w:r>
      <w:r w:rsidRPr="00F044A7">
        <w:rPr>
          <w:rFonts w:ascii="Times New Roman" w:hAnsi="Times New Roman"/>
          <w:sz w:val="26"/>
          <w:szCs w:val="26"/>
        </w:rPr>
        <w:t>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 Дії працівника при виявленні інциденту: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>Негайно повідомити безпосереднього керівника;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За можливості відключити комп'ютер від мережі;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Не намагатися виправити проблему самостійно;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 видаляти файли або програми без вказівки керівництва;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15.3.</w:t>
      </w:r>
      <w:r>
        <w:rPr>
          <w:rFonts w:ascii="Times New Roman" w:hAnsi="Times New Roman"/>
          <w:sz w:val="26"/>
          <w:szCs w:val="26"/>
        </w:rPr>
        <w:t xml:space="preserve">6. </w:t>
      </w:r>
      <w:r w:rsidRPr="00F044A7">
        <w:rPr>
          <w:rFonts w:ascii="Times New Roman" w:hAnsi="Times New Roman"/>
          <w:sz w:val="26"/>
          <w:szCs w:val="26"/>
        </w:rPr>
        <w:t>Зафіксувати час та обставини виявлення інциденту.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15.4. Працівники можуть намагатися вирішити інциденти інформаційної безпеки лише за вказівками та з прямого дозволу керівництва.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 НАВЧАННЯ ТА ОБІЗНАНІСТЬ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16.1. Всі працівники повинні бути ознайомлені з вимогами щодо роботи з інформаційними активами Виконавчих органів та нести персональну відповідальність за їх дотримання.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16.2. При прийомі на роботу кожен працівник повинен ознайомитися з цією Політикою під підпис.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16.3. Працівники повинні проходити щорічний інструктаж з питань інформаційної безпеки.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16.4. При виникненні питань щодо інформаційної безпеки працівники повинні звертатися до свого безпосереднього керівника.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 ВІДПОВІДАЛЬНІСТЬ ЗА ПОРУШЕННЯ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17.1. Порушення вимог цієї Політики тягне за собою дисциплінарну відповідальність відповідно до чинного законодавства України.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Орієнтовний та невичерпний перелік</w:t>
      </w:r>
      <w:r w:rsidRPr="00F044A7">
        <w:rPr>
          <w:rFonts w:ascii="Times New Roman" w:hAnsi="Times New Roman"/>
          <w:sz w:val="26"/>
          <w:szCs w:val="26"/>
        </w:rPr>
        <w:t xml:space="preserve"> серйозних порушень </w:t>
      </w:r>
      <w:r>
        <w:rPr>
          <w:rFonts w:ascii="Times New Roman" w:hAnsi="Times New Roman"/>
          <w:sz w:val="26"/>
          <w:szCs w:val="26"/>
        </w:rPr>
        <w:t>інформаційної безпеки</w:t>
      </w:r>
      <w:r w:rsidRPr="00F044A7">
        <w:rPr>
          <w:rFonts w:ascii="Times New Roman" w:hAnsi="Times New Roman"/>
          <w:sz w:val="26"/>
          <w:szCs w:val="26"/>
        </w:rPr>
        <w:t>: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1. </w:t>
      </w:r>
      <w:r w:rsidRPr="00F044A7">
        <w:rPr>
          <w:rFonts w:ascii="Times New Roman" w:hAnsi="Times New Roman"/>
          <w:sz w:val="26"/>
          <w:szCs w:val="26"/>
        </w:rPr>
        <w:t xml:space="preserve">Передача паролів або </w:t>
      </w:r>
      <w:proofErr w:type="spellStart"/>
      <w:r w:rsidRPr="00F044A7">
        <w:rPr>
          <w:rFonts w:ascii="Times New Roman" w:hAnsi="Times New Roman"/>
          <w:sz w:val="26"/>
          <w:szCs w:val="26"/>
        </w:rPr>
        <w:t>доступів</w:t>
      </w:r>
      <w:proofErr w:type="spellEnd"/>
      <w:r w:rsidRPr="00F044A7">
        <w:rPr>
          <w:rFonts w:ascii="Times New Roman" w:hAnsi="Times New Roman"/>
          <w:sz w:val="26"/>
          <w:szCs w:val="26"/>
        </w:rPr>
        <w:t xml:space="preserve"> стороннім особам;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2. </w:t>
      </w:r>
      <w:r w:rsidRPr="00F044A7">
        <w:rPr>
          <w:rFonts w:ascii="Times New Roman" w:hAnsi="Times New Roman"/>
          <w:sz w:val="26"/>
          <w:szCs w:val="26"/>
        </w:rPr>
        <w:t>Навмисне пошкодження інформаційних систем;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3. </w:t>
      </w:r>
      <w:r w:rsidRPr="00F044A7">
        <w:rPr>
          <w:rFonts w:ascii="Times New Roman" w:hAnsi="Times New Roman"/>
          <w:sz w:val="26"/>
          <w:szCs w:val="26"/>
        </w:rPr>
        <w:t>Розголошення конфіденційної інформації;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4. </w:t>
      </w:r>
      <w:r w:rsidRPr="00F044A7">
        <w:rPr>
          <w:rFonts w:ascii="Times New Roman" w:hAnsi="Times New Roman"/>
          <w:sz w:val="26"/>
          <w:szCs w:val="26"/>
        </w:rPr>
        <w:t>Встановлення шкідливого програмного забезпечення;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17.</w:t>
      </w:r>
      <w:r>
        <w:rPr>
          <w:rFonts w:ascii="Times New Roman" w:hAnsi="Times New Roman"/>
          <w:sz w:val="26"/>
          <w:szCs w:val="26"/>
        </w:rPr>
        <w:t>2</w:t>
      </w:r>
      <w:r w:rsidRPr="00F044A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5. </w:t>
      </w:r>
      <w:r w:rsidRPr="00F044A7">
        <w:rPr>
          <w:rFonts w:ascii="Times New Roman" w:hAnsi="Times New Roman"/>
          <w:sz w:val="26"/>
          <w:szCs w:val="26"/>
        </w:rPr>
        <w:t>Несанкціонований доступ до чужих облікових записів.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 ПЕРЕГЛЯД ТА ОНОВЛЕННЯ ПОЛІТИКИ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18.1. Політика переглядається щорічно для забезпечення її адекватності та відповідності потребам Виконавчих органів.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18.2. Політика також переглядається при внесенні суттєвих змін в організаційній структурі або ІТ-інфраструктурі Виконавчих органів.</w:t>
      </w:r>
    </w:p>
    <w:p w:rsidR="00C75A24" w:rsidRPr="00F044A7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18.3. Відповідальність за оновлення Політики покладається на визначену керівництвом відповідальну особу.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F044A7">
        <w:rPr>
          <w:rFonts w:ascii="Times New Roman" w:hAnsi="Times New Roman"/>
          <w:sz w:val="26"/>
          <w:szCs w:val="26"/>
        </w:rPr>
        <w:t>18.4. Оновлена Політика підлягає затвердженню Керівництвом Виконавчих органів.</w:t>
      </w:r>
      <w:r w:rsidRPr="00452EEC">
        <w:rPr>
          <w:rFonts w:ascii="Times New Roman" w:hAnsi="Times New Roman"/>
          <w:sz w:val="26"/>
          <w:szCs w:val="26"/>
        </w:rPr>
        <w:br/>
      </w:r>
    </w:p>
    <w:p w:rsidR="00C75A24" w:rsidRPr="00452EEC" w:rsidRDefault="00C75A24" w:rsidP="00AB2FD5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Додаток 1</w:t>
      </w:r>
      <w:r w:rsidRPr="00452EEC">
        <w:rPr>
          <w:rFonts w:ascii="Times New Roman" w:hAnsi="Times New Roman"/>
          <w:sz w:val="26"/>
          <w:szCs w:val="26"/>
        </w:rPr>
        <w:t> </w:t>
      </w:r>
    </w:p>
    <w:p w:rsidR="00C75A24" w:rsidRPr="00F75D39" w:rsidRDefault="00C75A24" w:rsidP="00C75A24">
      <w:pPr>
        <w:ind w:left="567" w:firstLine="284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до</w:t>
      </w:r>
      <w:r w:rsidRPr="00F75D39">
        <w:t xml:space="preserve"> </w:t>
      </w:r>
      <w:r>
        <w:rPr>
          <w:rFonts w:ascii="Times New Roman" w:hAnsi="Times New Roman"/>
          <w:sz w:val="26"/>
          <w:szCs w:val="26"/>
        </w:rPr>
        <w:t>Політики</w:t>
      </w:r>
      <w:r w:rsidRPr="00F75D39">
        <w:rPr>
          <w:rFonts w:ascii="Times New Roman" w:hAnsi="Times New Roman"/>
          <w:sz w:val="26"/>
          <w:szCs w:val="26"/>
        </w:rPr>
        <w:t xml:space="preserve"> інформаційної </w:t>
      </w:r>
    </w:p>
    <w:p w:rsidR="00C75A24" w:rsidRPr="00F75D39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>безпеки у Виконавчих органах</w:t>
      </w:r>
    </w:p>
    <w:p w:rsidR="00C75A24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>Шептицької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5A24" w:rsidRPr="00452EEC" w:rsidRDefault="00AC497D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="00F83FD3">
        <w:rPr>
          <w:rFonts w:ascii="Times New Roman" w:hAnsi="Times New Roman"/>
          <w:sz w:val="26"/>
          <w:szCs w:val="26"/>
        </w:rPr>
        <w:t>П</w:t>
      </w:r>
      <w:bookmarkStart w:id="0" w:name="_GoBack"/>
      <w:bookmarkEnd w:id="0"/>
      <w:r w:rsidR="00CE38B4">
        <w:rPr>
          <w:rFonts w:ascii="Times New Roman" w:hAnsi="Times New Roman"/>
          <w:sz w:val="26"/>
          <w:szCs w:val="26"/>
        </w:rPr>
        <w:t xml:space="preserve">ідпункт </w:t>
      </w:r>
      <w:r w:rsidR="00C75A24">
        <w:rPr>
          <w:rFonts w:ascii="Times New Roman" w:hAnsi="Times New Roman"/>
          <w:sz w:val="26"/>
          <w:szCs w:val="26"/>
        </w:rPr>
        <w:t>1</w:t>
      </w:r>
      <w:r w:rsidR="00CE38B4">
        <w:rPr>
          <w:rFonts w:ascii="Times New Roman" w:hAnsi="Times New Roman"/>
          <w:sz w:val="26"/>
          <w:szCs w:val="26"/>
        </w:rPr>
        <w:t>5.1.1.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пункт 15.1.</w:t>
      </w:r>
      <w:r>
        <w:rPr>
          <w:rFonts w:ascii="Times New Roman" w:hAnsi="Times New Roman"/>
          <w:sz w:val="26"/>
          <w:szCs w:val="26"/>
        </w:rPr>
        <w:t xml:space="preserve"> розділ 15</w:t>
      </w:r>
      <w:r w:rsidR="00C75A24">
        <w:rPr>
          <w:rFonts w:ascii="Times New Roman" w:hAnsi="Times New Roman"/>
          <w:sz w:val="26"/>
          <w:szCs w:val="26"/>
        </w:rPr>
        <w:t>)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E41B3" w:rsidRDefault="00FE41B3" w:rsidP="00C75A24">
      <w:p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 xml:space="preserve">Політика управління інцидентами </w:t>
      </w:r>
      <w:proofErr w:type="spellStart"/>
      <w:r w:rsidRPr="00452EEC">
        <w:rPr>
          <w:rFonts w:ascii="Times New Roman" w:hAnsi="Times New Roman"/>
          <w:b/>
          <w:bCs/>
          <w:sz w:val="26"/>
          <w:szCs w:val="26"/>
        </w:rPr>
        <w:t>кібербезпеки</w:t>
      </w:r>
      <w:proofErr w:type="spellEnd"/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numPr>
          <w:ilvl w:val="0"/>
          <w:numId w:val="3"/>
        </w:numPr>
        <w:tabs>
          <w:tab w:val="clear" w:pos="720"/>
        </w:tabs>
        <w:ind w:left="0"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Загальне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Політика управління інцидентами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(далі – Політика) визначає вимоги та послідовність дій щодо виявлення, аналізу та опрацювання інцидентів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(далі – КБ) у </w:t>
      </w:r>
      <w:r>
        <w:rPr>
          <w:rFonts w:ascii="Times New Roman" w:hAnsi="Times New Roman"/>
          <w:sz w:val="26"/>
          <w:szCs w:val="26"/>
        </w:rPr>
        <w:t>Виконавчих органах.</w:t>
      </w:r>
    </w:p>
    <w:p w:rsidR="00C75A24" w:rsidRPr="00055CC5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055CC5">
        <w:rPr>
          <w:rFonts w:ascii="Times New Roman" w:hAnsi="Times New Roman"/>
          <w:b/>
          <w:bCs/>
          <w:sz w:val="26"/>
          <w:szCs w:val="26"/>
        </w:rPr>
        <w:t>Метою Політики є забезпечення:</w:t>
      </w:r>
    </w:p>
    <w:p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Організація оперативного виявлення, оцінки та реагування на інциденти КБ;</w:t>
      </w:r>
    </w:p>
    <w:p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Мінімізації наслідків інцидентів КБ;</w:t>
      </w:r>
    </w:p>
    <w:p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інцидентам КБ в майбутньому, поліпшення впровадження та використання захисних заходів КБ;</w:t>
      </w:r>
    </w:p>
    <w:p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Відповідності рівня КБ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вимогам законів України, нормативно-правових актів України та міжнародних стандартів в області КБ;</w:t>
      </w:r>
    </w:p>
    <w:p w:rsidR="00C75A24" w:rsidRPr="00452EEC" w:rsidRDefault="00C75A24" w:rsidP="00C75A24">
      <w:pPr>
        <w:numPr>
          <w:ilvl w:val="1"/>
          <w:numId w:val="4"/>
        </w:numPr>
        <w:ind w:left="0"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Захисту інформаційних систем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від порушень конфіденційності, цілісності, доступності та </w:t>
      </w:r>
      <w:proofErr w:type="spellStart"/>
      <w:r w:rsidRPr="00452EEC">
        <w:rPr>
          <w:rFonts w:ascii="Times New Roman" w:hAnsi="Times New Roman"/>
          <w:sz w:val="26"/>
          <w:szCs w:val="26"/>
        </w:rPr>
        <w:t>спостережності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Pr="00452EEC">
        <w:rPr>
          <w:rFonts w:ascii="Times New Roman" w:hAnsi="Times New Roman"/>
          <w:b/>
          <w:bCs/>
          <w:sz w:val="26"/>
          <w:szCs w:val="26"/>
        </w:rPr>
        <w:t>. Класифікація інцидентів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 наслідками інциденти КБ повинні класифікуватись за відповідно до таблиці, яка наведена у пункті 2.2.3 даної Політики.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1.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452EEC">
        <w:rPr>
          <w:rFonts w:ascii="Times New Roman" w:hAnsi="Times New Roman"/>
          <w:b/>
          <w:bCs/>
          <w:sz w:val="26"/>
          <w:szCs w:val="26"/>
        </w:rPr>
        <w:t>. Види інцидентів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 цій Політиці визначені наступні види інцидентів:</w:t>
      </w:r>
    </w:p>
    <w:p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цілісності інформації;</w:t>
      </w:r>
    </w:p>
    <w:p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конфіденційності;</w:t>
      </w:r>
    </w:p>
    <w:p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Порушення доступності;</w:t>
      </w:r>
    </w:p>
    <w:p w:rsidR="00C75A24" w:rsidRPr="00452EEC" w:rsidRDefault="00C75A24" w:rsidP="00C75A24">
      <w:pPr>
        <w:numPr>
          <w:ilvl w:val="2"/>
          <w:numId w:val="16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Порушення </w:t>
      </w:r>
      <w:proofErr w:type="spellStart"/>
      <w:r w:rsidRPr="00452EEC">
        <w:rPr>
          <w:rFonts w:ascii="Times New Roman" w:hAnsi="Times New Roman"/>
          <w:sz w:val="26"/>
          <w:szCs w:val="26"/>
        </w:rPr>
        <w:t>спостережності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:rsidR="00C75A24" w:rsidRPr="00452EEC" w:rsidRDefault="00C75A24" w:rsidP="00C75A24">
      <w:pPr>
        <w:numPr>
          <w:ilvl w:val="0"/>
          <w:numId w:val="5"/>
        </w:num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Реагування на інциденти КБ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Етап реагування на інциденти КБ в інформаційних системах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повинен включати наступні кроки: Підготовка;</w:t>
      </w:r>
      <w:r>
        <w:rPr>
          <w:rFonts w:ascii="Times New Roman" w:hAnsi="Times New Roman"/>
          <w:sz w:val="26"/>
          <w:szCs w:val="26"/>
        </w:rPr>
        <w:t xml:space="preserve"> в</w:t>
      </w:r>
      <w:r w:rsidRPr="00452EEC">
        <w:rPr>
          <w:rFonts w:ascii="Times New Roman" w:hAnsi="Times New Roman"/>
          <w:sz w:val="26"/>
          <w:szCs w:val="26"/>
        </w:rPr>
        <w:t xml:space="preserve">иявлення та аналіз; </w:t>
      </w:r>
      <w:r>
        <w:rPr>
          <w:rFonts w:ascii="Times New Roman" w:hAnsi="Times New Roman"/>
          <w:sz w:val="26"/>
          <w:szCs w:val="26"/>
        </w:rPr>
        <w:t>с</w:t>
      </w:r>
      <w:r w:rsidRPr="00452EEC">
        <w:rPr>
          <w:rFonts w:ascii="Times New Roman" w:hAnsi="Times New Roman"/>
          <w:sz w:val="26"/>
          <w:szCs w:val="26"/>
        </w:rPr>
        <w:t xml:space="preserve">тримування; </w:t>
      </w: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сунення; </w:t>
      </w:r>
      <w:r>
        <w:rPr>
          <w:rFonts w:ascii="Times New Roman" w:hAnsi="Times New Roman"/>
          <w:sz w:val="26"/>
          <w:szCs w:val="26"/>
        </w:rPr>
        <w:t>в</w:t>
      </w:r>
      <w:r w:rsidRPr="00452EEC">
        <w:rPr>
          <w:rFonts w:ascii="Times New Roman" w:hAnsi="Times New Roman"/>
          <w:sz w:val="26"/>
          <w:szCs w:val="26"/>
        </w:rPr>
        <w:t xml:space="preserve">ідновлення; </w:t>
      </w:r>
      <w:r>
        <w:rPr>
          <w:rFonts w:ascii="Times New Roman" w:hAnsi="Times New Roman"/>
          <w:sz w:val="26"/>
          <w:szCs w:val="26"/>
        </w:rPr>
        <w:t>а</w:t>
      </w:r>
      <w:r w:rsidRPr="00452EEC">
        <w:rPr>
          <w:rFonts w:ascii="Times New Roman" w:hAnsi="Times New Roman"/>
          <w:sz w:val="26"/>
          <w:szCs w:val="26"/>
        </w:rPr>
        <w:t>наліз ефективності.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2.1. Підготовка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Для забезпечення готовності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до оперативного реагування на інциденти КБ повинні бути розроблені плани реагування на окремі види інцидентів КБ, що є найбільш ймовірними для певної прикладної системи з урахуванням умов та режиму її функціонування виходячи з прогнозованих даних та експертних оцінок.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 xml:space="preserve">Розробка планів реагування на інциденти КБ є основою для системного підходу до процесу управління інцидентами КБ </w:t>
      </w: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Виконавчих органах</w:t>
      </w:r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2.1.1. Етап «Створення плану реагування на інцидент КБ»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повинна проводити пошук інформації про аналогічні інциденти КБ, які відбувалися в минулому та для яких розроблено типовий план реагування.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Якщо для поточного виду інциденту КБ у базі знань існує типовий план реагування, то Відповідальна особа за ІБ переходить до його реалізації.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Якщо подібних інцидентів КБ у базі знань немає, Відповідальна особа за ІБ повинна розробити комплекс заходів, який оформлюється у вигляді плану реагування на інцидент КБ та зберігається в базі знань.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2.2. Виявлення та аналіз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2.2.1. Етапи «Виявлення та інформування про інцидент. Збір та реєстрація інформації про інцидент КБ»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У разі виявлення інциденту або слабких місць КБ працівники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або залучені треті сторони повинні повідомити про це Відповідальну особу за ІБ.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До основних ознак інциденту відносяться наступні (невичерпний перелік):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Суттєве зниження продуктивності прикладних систем або недоступність прикладних систем;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Повідомлення антивірусного ПЗ;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Несанкціонована діяльність у мережі та прикладних системах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Стрімке збільшення мережевого трафіку;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Численні повідомлення про помилки та </w:t>
      </w:r>
      <w:proofErr w:type="spellStart"/>
      <w:r w:rsidRPr="00452EEC">
        <w:rPr>
          <w:rFonts w:ascii="Times New Roman" w:hAnsi="Times New Roman"/>
          <w:sz w:val="26"/>
          <w:szCs w:val="26"/>
        </w:rPr>
        <w:t>збої</w:t>
      </w:r>
      <w:proofErr w:type="spellEnd"/>
      <w:r w:rsidRPr="00452EEC">
        <w:rPr>
          <w:rFonts w:ascii="Times New Roman" w:hAnsi="Times New Roman"/>
          <w:sz w:val="26"/>
          <w:szCs w:val="26"/>
        </w:rPr>
        <w:t>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Зафіксовані спроби підбору паролів;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Заздалегідь відома негативна подія безпеки;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Подія безпеки, що зафіксована у неробочий час;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Невідомі облікові записи;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Відключені засоби забезпечення безпеки;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Спроби застосування методів соціальної інженерії;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Відсутність засобів захисту інформації;</w:t>
      </w:r>
    </w:p>
    <w:p w:rsidR="00C75A24" w:rsidRPr="00452EEC" w:rsidRDefault="00C75A24" w:rsidP="00C75A24">
      <w:pPr>
        <w:ind w:left="1569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Працівник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, який виявив можливі ознаки інциденту, повинен вказати у повідомленні наступну інформацію: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Опис проблеми, що спостерігається;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Час виникнення ознак інциденту;</w:t>
      </w:r>
    </w:p>
    <w:p w:rsidR="00C75A24" w:rsidRPr="00452EEC" w:rsidRDefault="00C75A24" w:rsidP="00C75A24">
      <w:pPr>
        <w:numPr>
          <w:ilvl w:val="3"/>
          <w:numId w:val="17"/>
        </w:numPr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Інші суттєві дані щодо інциденту – у відповідь на запитання Відповідальної особи за ІБ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2.2.2. Етап «Аналіз інциденту»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Процедура повинна розпочинатись за фактом отримання Відповідальною особою за ІБ повідомлення про виникнення інциденту КБ.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Після отримання повідомлення про інцидент Відповідальна особа за ІБ повинна провести класифікацію інциденту, аналіз зібраної інформацію та прийняти рішення щодо підтвердження його статусу.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2.2.3. Етап «Оповіщення про інцидент»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Виконавчих органах</w:t>
      </w:r>
      <w:r w:rsidRPr="00452EEC">
        <w:rPr>
          <w:rFonts w:ascii="Times New Roman" w:hAnsi="Times New Roman"/>
          <w:sz w:val="26"/>
          <w:szCs w:val="26"/>
        </w:rPr>
        <w:t xml:space="preserve"> оповіщення зацікавлених сторін (</w:t>
      </w:r>
      <w:r>
        <w:rPr>
          <w:rFonts w:ascii="Times New Roman" w:hAnsi="Times New Roman"/>
          <w:sz w:val="26"/>
          <w:szCs w:val="26"/>
        </w:rPr>
        <w:t>голова</w:t>
      </w:r>
      <w:r w:rsidRPr="00452EEC">
        <w:rPr>
          <w:rFonts w:ascii="Times New Roman" w:hAnsi="Times New Roman"/>
          <w:sz w:val="26"/>
          <w:szCs w:val="26"/>
        </w:rPr>
        <w:t xml:space="preserve">, заступники голови, Урядова команда реагування на комп'ютерні надзвичайні події України CERT-UA, яка функціонує в складі Державної служби спеціального зв'язку та захисту інформації України, Служба безпеки України, Національний координаційний центр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при РНБО України, залучені треті сторони – відповідно до договірних вимог, тощо) повинно здійснюватися Відповідальною особою за ІБ визначеними засобами після маркування.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Маркування повинно проводитися відповідно до наступних значень: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0</w:t>
      </w:r>
      <w:r w:rsidRPr="00452EEC">
        <w:rPr>
          <w:rFonts w:ascii="Times New Roman" w:hAnsi="Times New Roman"/>
          <w:sz w:val="26"/>
          <w:szCs w:val="26"/>
        </w:rPr>
        <w:t xml:space="preserve">, некритичний (білий).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>/кібератака не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1</w:t>
      </w:r>
      <w:r w:rsidRPr="00452EEC">
        <w:rPr>
          <w:rFonts w:ascii="Times New Roman" w:hAnsi="Times New Roman"/>
          <w:sz w:val="26"/>
          <w:szCs w:val="26"/>
        </w:rPr>
        <w:t xml:space="preserve">, низький (зелений).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>/кібератака безпосередньо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систем, але не загрожує захищеності (конфіденційності, цілісності і доступності) інформації та даних, що ними обробляються.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2</w:t>
      </w:r>
      <w:r w:rsidRPr="00452EEC">
        <w:rPr>
          <w:rFonts w:ascii="Times New Roman" w:hAnsi="Times New Roman"/>
          <w:sz w:val="26"/>
          <w:szCs w:val="26"/>
        </w:rPr>
        <w:t xml:space="preserve">, середній (жовтий).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>/кібератака безпосередньо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систем, внаслідок чого створюються передумови для порушення захищеності (конфіденційності, цілісності і доступності) інформації та даних, що ними обробляються, виникають передумови для припинення виконання функцій та/або надання послуг критичною інфраструктурою.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3</w:t>
      </w:r>
      <w:r w:rsidRPr="00452EEC">
        <w:rPr>
          <w:rFonts w:ascii="Times New Roman" w:hAnsi="Times New Roman"/>
          <w:sz w:val="26"/>
          <w:szCs w:val="26"/>
        </w:rPr>
        <w:t xml:space="preserve">, високий (помаранчевий).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/кібератака безпосередньо загрожує сталому, надійному та штатному режиму функціонування інформаційних, електронних комунікаційних, інформаційно-комунікаційних систем, технологічних систем, порушується захищеність (конфіденційність, цілісність і доступність) інформації та даних, що ними обробляються, внаслідок чого виникають потенційні загрози для національної безпеки і оборони, стану навколишнього природнього середовища, соціальної сфери, національної економіки та її окремих галузей, припинення виконання функцій та/або надання послуг критичною інфраструктурою. Реагування на цьому рівні може потребувати залучення сил та засобів більше ніж одного основного суб'єкта національної системи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4,</w:t>
      </w:r>
      <w:r w:rsidRPr="00452EEC">
        <w:rPr>
          <w:rFonts w:ascii="Times New Roman" w:hAnsi="Times New Roman"/>
          <w:sz w:val="26"/>
          <w:szCs w:val="26"/>
        </w:rPr>
        <w:t xml:space="preserve"> критичний (червоний).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/кібератака безпосередньо загрожує сталому, надійному та штатному режиму функціонування кількох інформаційних, електронних комунікаційних, інформаційно-комунікаційних систем, технологічних систем, порушується захищеність (конфіденційність, цілісність і доступність) інформації та даних, що ними обробляються, внаслідок чого виникають реальні загрози для національної безпеки і оборони, стану навколишнього природного середовища, соціальної сфери, національної економіки та її окремих галузей, </w:t>
      </w:r>
      <w:r w:rsidRPr="00452EEC">
        <w:rPr>
          <w:rFonts w:ascii="Times New Roman" w:hAnsi="Times New Roman"/>
          <w:sz w:val="26"/>
          <w:szCs w:val="26"/>
        </w:rPr>
        <w:lastRenderedPageBreak/>
        <w:t xml:space="preserve">припинення виконання функцій та/або надання послуг критичною інфраструктурою.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/кібератака може мати транскордонний вплив. Реагування на цьому рівні потребує залучення сил та засобів основних суб'єктів національної системи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Рівень 5</w:t>
      </w:r>
      <w:r w:rsidRPr="00452EEC">
        <w:rPr>
          <w:rFonts w:ascii="Times New Roman" w:hAnsi="Times New Roman"/>
          <w:sz w:val="26"/>
          <w:szCs w:val="26"/>
        </w:rPr>
        <w:t xml:space="preserve">, надзвичайний (чорний).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/кібератака безпосередньо загрожує сталому, надійному та штатному режиму функціонування значної кількості інформаційних, електронних комунікаційних, інформаційно-комунікаційних систем, технологічних систем, порушується захищеність (конфіденційність, цілісність і доступність) інформації та даних, що ними обробляються, внаслідок чого виникають невідворотні загрози для повноцінного функціонування держави або загроза життю громадян України.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/кібератака може мати транскордонний вплив. Реагування на цьому рівні потребує максимального залучення сил та засобів основних суб'єктів національної системи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та інших суб'єктів забезпечення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2.3. Стримування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2.3.1. Етап «Збір інформації для розслідування інциденту»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відповідно до плану реагування повинна зібрати інформацію про інцидент для проведення подальшого розслідування.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У випадку, коли при реалізації збору інформації про інцидент КБ планується переривання роботи інформаційно-комунікаційної системи (далі ІКС), Відповідальна особа за ІБ, повинна погодити таке переривання з Керівництвом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2.3.2. Етап «Зменшення впливу інциденту»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обрати методи та заходи, спрямовані на зменшення впливу інциденту на процеси діяльності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, окремо для кожного конкретного інциденту, залежно від його виду, та у відповідності з розробленим, планом реагування.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Будь-які методи, дії та порядок їхнього використання або виконання повинні погоджуватися Керівництвом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виконати оцінку можливого впливу запланованих дій на безперервність діяльності ураженої системи та проінформувати Керівництво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 За необхідності допускається ізолювання системи або роз'єднання компонентів цієї системи на період проведення повного розслідування інциденту.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2.4. Усунення інциденту та відновлення функціонування інформаційно-комунікаційної системи.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 метою відновлення нормального функціонування ІКС Відповідальна особа за ІБ повинна проводити заходи з усунення причин та наслідків інциденту.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Процедура усунення інциденту та відновлення функціонування залежить від виду інциденту та повинна визначатись для кожного інциденту окремо.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Після відновлення функціонування ІКС Відповідальна особа за ІБ має перевірити відсутність ознак повторення інциденту та повідомити про завершення робіт Керівництво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 xml:space="preserve">2.5. Аналіз ефективності заходів з реагування на </w:t>
      </w:r>
      <w:proofErr w:type="spellStart"/>
      <w:r w:rsidRPr="00452EEC">
        <w:rPr>
          <w:rFonts w:ascii="Times New Roman" w:hAnsi="Times New Roman"/>
          <w:b/>
          <w:bCs/>
          <w:sz w:val="26"/>
          <w:szCs w:val="26"/>
        </w:rPr>
        <w:t>кіберінциденти</w:t>
      </w:r>
      <w:proofErr w:type="spellEnd"/>
      <w:r w:rsidRPr="00452EEC">
        <w:rPr>
          <w:rFonts w:ascii="Times New Roman" w:hAnsi="Times New Roman"/>
          <w:b/>
          <w:bCs/>
          <w:sz w:val="26"/>
          <w:szCs w:val="26"/>
        </w:rPr>
        <w:t>/кібератаки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2.5.1. Етап «Розслідування інциденту»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Під час виконання робіт з розслідування інцидентів повинні використовуватись методи та засоби, що запобігають випадковому або навмисному внесенню змін в дані, що вивчаються та аналізуються.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з'ясувати причини інциденту та провести аналіз усіх виявлених у процесі розслідування небезпечних факторів, що призвели до відхилень: 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2.5.1.1. </w:t>
      </w:r>
      <w:r w:rsidRPr="00452EEC">
        <w:rPr>
          <w:rFonts w:ascii="Times New Roman" w:hAnsi="Times New Roman"/>
          <w:sz w:val="26"/>
          <w:szCs w:val="26"/>
        </w:rPr>
        <w:t xml:space="preserve">у діях працівників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; 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2.5.1.2. </w:t>
      </w:r>
      <w:r w:rsidRPr="00452EEC">
        <w:rPr>
          <w:rFonts w:ascii="Times New Roman" w:hAnsi="Times New Roman"/>
          <w:sz w:val="26"/>
          <w:szCs w:val="26"/>
        </w:rPr>
        <w:t>у роботі інформаційних ресурсів та систем;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2.5.1.3. </w:t>
      </w:r>
      <w:r w:rsidRPr="00452EEC">
        <w:rPr>
          <w:rFonts w:ascii="Times New Roman" w:hAnsi="Times New Roman"/>
          <w:sz w:val="26"/>
          <w:szCs w:val="26"/>
        </w:rPr>
        <w:t>відхилень від норм експлуатації програмного забезпечення і обладнання;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2.5.1.4. </w:t>
      </w:r>
      <w:r w:rsidRPr="00452EEC">
        <w:rPr>
          <w:rFonts w:ascii="Times New Roman" w:hAnsi="Times New Roman"/>
          <w:sz w:val="26"/>
          <w:szCs w:val="26"/>
        </w:rPr>
        <w:t>відхилень від вимог політик ІБ із визначенням ступеня впливу цих відхилень на розвиток інциденту.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особа за ІБ повинна визначити: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2.5.1.5. </w:t>
      </w:r>
      <w:r w:rsidRPr="00452EEC">
        <w:rPr>
          <w:rFonts w:ascii="Times New Roman" w:hAnsi="Times New Roman"/>
          <w:sz w:val="26"/>
          <w:szCs w:val="26"/>
        </w:rPr>
        <w:t>які нормативні вимоги були порушені або не виконані (з посиланням на відповідні статті, розділи, пункти нормативних актів);</w:t>
      </w:r>
    </w:p>
    <w:p w:rsidR="00C75A24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2.5.1.6. </w:t>
      </w:r>
      <w:r w:rsidRPr="00452EEC">
        <w:rPr>
          <w:rFonts w:ascii="Times New Roman" w:hAnsi="Times New Roman"/>
          <w:sz w:val="26"/>
          <w:szCs w:val="26"/>
        </w:rPr>
        <w:t>причетність до інциденту, якщо це мало місце, інших підприємств, організацій і установ із визначенням, наскільки це можливо;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2.5.1.7. </w:t>
      </w:r>
      <w:r w:rsidRPr="00452EEC">
        <w:rPr>
          <w:rFonts w:ascii="Times New Roman" w:hAnsi="Times New Roman"/>
          <w:sz w:val="26"/>
          <w:szCs w:val="26"/>
        </w:rPr>
        <w:t>ступеня їх впливу на виникнення і перебіг інциденту.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2.5.2. Етап «Аналіз ефективності»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Після завершення розслідування Відповідальна особа за ІБ повинна підготувати звіт з описом всіх проведених процедур щодо управління інцидентами КБ та закриттям інциденту КБ та надати Керівництву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>, а також, за необхідності, зацікавленим сторонам.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Відповідальна особа за ІБ повинна </w:t>
      </w:r>
      <w:proofErr w:type="spellStart"/>
      <w:r w:rsidRPr="00452EEC">
        <w:rPr>
          <w:rFonts w:ascii="Times New Roman" w:hAnsi="Times New Roman"/>
          <w:sz w:val="26"/>
          <w:szCs w:val="26"/>
        </w:rPr>
        <w:t>внести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інформацію про закриття інциденту в журнал реєстрації інцидентів.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:rsidR="00C75A24" w:rsidRPr="00452EEC" w:rsidRDefault="00C75A24" w:rsidP="00C75A24">
      <w:pPr>
        <w:numPr>
          <w:ilvl w:val="0"/>
          <w:numId w:val="6"/>
        </w:num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Система внутрішнього контролю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Всі співробітники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несуть відповідальність за своєчасність інформування Відповідальну особу за ІБ у разі виявлення ознак інцидентів КБ або можливості настання інциденту КБ.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:rsidR="00C75A24" w:rsidRPr="00452EEC" w:rsidRDefault="00C75A24" w:rsidP="00C75A24">
      <w:pPr>
        <w:numPr>
          <w:ilvl w:val="0"/>
          <w:numId w:val="7"/>
        </w:num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Підтримка, оновлення та розповсюдження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Політика буде опублікована у формі, яку неможливо легко змінити, і у формі, яка є актуальною, доступною та зрозумілою для цільового читача. Політика зберігається та є легкодоступною для персоналу та третіх сторін (за необхідності) для подальшого використання.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Політика буде розповсюджена в електронному вигляді. Нова копія Політики буде поширена разом із новою версією будь-якого компонента Політики. Нова копія матиме збільшений номер версії.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Персонал, який отримує електронну копію, оновлює власну паперову версію Політики та зберігає її.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Відповідальність за керування та оновлення Політики покладено на Відповідальну особу за ІБ. Оновлена Політика подається до Керівництва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для остаточного затвердження. Політика переглядається щорічно для забезпечення її адекватності та відповідності потребам і цілям </w:t>
      </w:r>
      <w:r>
        <w:rPr>
          <w:rFonts w:ascii="Times New Roman" w:hAnsi="Times New Roman"/>
          <w:sz w:val="26"/>
          <w:szCs w:val="26"/>
        </w:rPr>
        <w:t>Виконавчих органів</w:t>
      </w:r>
      <w:r w:rsidRPr="00452EEC">
        <w:rPr>
          <w:rFonts w:ascii="Times New Roman" w:hAnsi="Times New Roman"/>
          <w:sz w:val="26"/>
          <w:szCs w:val="26"/>
        </w:rPr>
        <w:t xml:space="preserve"> або частіше, якщо це необхідно (під час внесення суттєвих змін).</w:t>
      </w:r>
    </w:p>
    <w:p w:rsidR="00C75A24" w:rsidRDefault="00C75A24" w:rsidP="00C75A24">
      <w:pPr>
        <w:ind w:firstLine="851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column"/>
      </w:r>
      <w:r>
        <w:rPr>
          <w:rFonts w:ascii="Times New Roman" w:hAnsi="Times New Roman"/>
          <w:sz w:val="26"/>
          <w:szCs w:val="26"/>
        </w:rPr>
        <w:lastRenderedPageBreak/>
        <w:t>Додаток 2</w:t>
      </w:r>
    </w:p>
    <w:p w:rsidR="00C75A24" w:rsidRPr="00F75D39" w:rsidRDefault="00C75A24" w:rsidP="00C75A24">
      <w:pPr>
        <w:ind w:left="567" w:firstLine="284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до</w:t>
      </w:r>
      <w:r w:rsidRPr="00F75D39">
        <w:t xml:space="preserve"> </w:t>
      </w:r>
      <w:r>
        <w:rPr>
          <w:rFonts w:ascii="Times New Roman" w:hAnsi="Times New Roman"/>
          <w:sz w:val="26"/>
          <w:szCs w:val="26"/>
        </w:rPr>
        <w:t>Політики</w:t>
      </w:r>
      <w:r w:rsidRPr="00F75D39">
        <w:rPr>
          <w:rFonts w:ascii="Times New Roman" w:hAnsi="Times New Roman"/>
          <w:sz w:val="26"/>
          <w:szCs w:val="26"/>
        </w:rPr>
        <w:t xml:space="preserve"> інформаційної </w:t>
      </w:r>
    </w:p>
    <w:p w:rsidR="00C75A24" w:rsidRPr="00F75D39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 xml:space="preserve">безпеки у </w:t>
      </w:r>
      <w:r w:rsidR="00DB22E3">
        <w:rPr>
          <w:rFonts w:ascii="Times New Roman" w:hAnsi="Times New Roman"/>
          <w:sz w:val="26"/>
          <w:szCs w:val="26"/>
        </w:rPr>
        <w:t>в</w:t>
      </w:r>
      <w:r w:rsidRPr="00F75D39">
        <w:rPr>
          <w:rFonts w:ascii="Times New Roman" w:hAnsi="Times New Roman"/>
          <w:sz w:val="26"/>
          <w:szCs w:val="26"/>
        </w:rPr>
        <w:t>иконавчих органах</w:t>
      </w:r>
    </w:p>
    <w:p w:rsidR="00C75A24" w:rsidRPr="00452EEC" w:rsidRDefault="00C75A24" w:rsidP="00C75A24">
      <w:pPr>
        <w:ind w:left="567" w:firstLine="284"/>
        <w:contextualSpacing/>
        <w:jc w:val="right"/>
        <w:rPr>
          <w:rFonts w:ascii="Times New Roman" w:hAnsi="Times New Roman"/>
          <w:sz w:val="26"/>
          <w:szCs w:val="26"/>
        </w:rPr>
      </w:pPr>
      <w:r w:rsidRPr="00F75D39">
        <w:rPr>
          <w:rFonts w:ascii="Times New Roman" w:hAnsi="Times New Roman"/>
          <w:sz w:val="26"/>
          <w:szCs w:val="26"/>
        </w:rPr>
        <w:t>Шептицької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75A24" w:rsidRPr="00452EEC" w:rsidRDefault="00C75A24" w:rsidP="00C75A24">
      <w:pPr>
        <w:ind w:firstLine="851"/>
        <w:contextualSpacing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</w:t>
      </w:r>
      <w:r w:rsidR="00DB22E3">
        <w:rPr>
          <w:rFonts w:ascii="Times New Roman" w:hAnsi="Times New Roman"/>
          <w:sz w:val="26"/>
          <w:szCs w:val="26"/>
        </w:rPr>
        <w:t>П</w:t>
      </w:r>
      <w:r w:rsidR="00482D83">
        <w:rPr>
          <w:rFonts w:ascii="Times New Roman" w:hAnsi="Times New Roman"/>
          <w:sz w:val="26"/>
          <w:szCs w:val="26"/>
        </w:rPr>
        <w:t>ідпункт 15.1.</w:t>
      </w:r>
      <w:r>
        <w:rPr>
          <w:rFonts w:ascii="Times New Roman" w:hAnsi="Times New Roman"/>
          <w:sz w:val="26"/>
          <w:szCs w:val="26"/>
        </w:rPr>
        <w:t>1</w:t>
      </w:r>
      <w:r w:rsidR="00FE41B3">
        <w:rPr>
          <w:rFonts w:ascii="Times New Roman" w:hAnsi="Times New Roman"/>
          <w:sz w:val="26"/>
          <w:szCs w:val="26"/>
        </w:rPr>
        <w:t>.</w:t>
      </w:r>
      <w:r w:rsidR="00DB22E3">
        <w:rPr>
          <w:rFonts w:ascii="Times New Roman" w:hAnsi="Times New Roman"/>
          <w:sz w:val="26"/>
          <w:szCs w:val="26"/>
        </w:rPr>
        <w:t xml:space="preserve"> </w:t>
      </w:r>
      <w:r w:rsidR="00DB22E3">
        <w:rPr>
          <w:rFonts w:ascii="Times New Roman" w:hAnsi="Times New Roman"/>
          <w:sz w:val="26"/>
          <w:szCs w:val="26"/>
        </w:rPr>
        <w:t>пункт 15.1</w:t>
      </w:r>
      <w:r w:rsidR="00DB22E3">
        <w:rPr>
          <w:rFonts w:ascii="Times New Roman" w:hAnsi="Times New Roman"/>
          <w:sz w:val="26"/>
          <w:szCs w:val="26"/>
        </w:rPr>
        <w:t>.</w:t>
      </w:r>
      <w:r w:rsidR="00DB22E3" w:rsidRPr="00DB22E3">
        <w:rPr>
          <w:rFonts w:ascii="Times New Roman" w:hAnsi="Times New Roman"/>
          <w:sz w:val="26"/>
          <w:szCs w:val="26"/>
        </w:rPr>
        <w:t xml:space="preserve"> </w:t>
      </w:r>
      <w:r w:rsidR="00DB22E3">
        <w:rPr>
          <w:rFonts w:ascii="Times New Roman" w:hAnsi="Times New Roman"/>
          <w:sz w:val="26"/>
          <w:szCs w:val="26"/>
        </w:rPr>
        <w:t>р</w:t>
      </w:r>
      <w:r w:rsidR="00DB22E3">
        <w:rPr>
          <w:rFonts w:ascii="Times New Roman" w:hAnsi="Times New Roman"/>
          <w:sz w:val="26"/>
          <w:szCs w:val="26"/>
        </w:rPr>
        <w:t>озділ 15</w:t>
      </w:r>
      <w:r w:rsidR="00DB22E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)</w:t>
      </w:r>
    </w:p>
    <w:p w:rsidR="00FE41B3" w:rsidRDefault="00FE41B3" w:rsidP="00C75A24">
      <w:pPr>
        <w:ind w:firstLine="851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 xml:space="preserve">План реагування на інциденти </w:t>
      </w:r>
      <w:proofErr w:type="spellStart"/>
      <w:r w:rsidRPr="00452EEC">
        <w:rPr>
          <w:rFonts w:ascii="Times New Roman" w:hAnsi="Times New Roman"/>
          <w:b/>
          <w:bCs/>
          <w:sz w:val="26"/>
          <w:szCs w:val="26"/>
        </w:rPr>
        <w:t>кібербезпеки</w:t>
      </w:r>
      <w:proofErr w:type="spellEnd"/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Порядковий номер;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Опис інциденту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кібербезпеки</w:t>
      </w:r>
      <w:proofErr w:type="spellEnd"/>
      <w:r w:rsidRPr="00452EEC">
        <w:rPr>
          <w:rFonts w:ascii="Times New Roman" w:hAnsi="Times New Roman"/>
          <w:sz w:val="26"/>
          <w:szCs w:val="26"/>
        </w:rPr>
        <w:t>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Назва інциденту;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План дій щодо реагування на інцидент;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Дата/час виконання дій з реагування;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Очікувана дата завершення всіх дій з реагування;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Технічні, програмні та фінансові ресурси;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Місце збереження інформаційних підтверджень та доказів;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Відповідальна за реагування особа (ПІБ, Посада);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Статус(Не розпочато У процесі Завершено);</w:t>
      </w:r>
    </w:p>
    <w:p w:rsidR="00C75A24" w:rsidRPr="00452EEC" w:rsidRDefault="00C75A24" w:rsidP="00C75A24">
      <w:pPr>
        <w:numPr>
          <w:ilvl w:val="0"/>
          <w:numId w:val="8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Коментарі 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br/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 xml:space="preserve">Приклади реагування на інцидент </w:t>
      </w:r>
      <w:proofErr w:type="spellStart"/>
      <w:r w:rsidRPr="00452EEC">
        <w:rPr>
          <w:rFonts w:ascii="Times New Roman" w:hAnsi="Times New Roman"/>
          <w:b/>
          <w:bCs/>
          <w:sz w:val="26"/>
          <w:szCs w:val="26"/>
        </w:rPr>
        <w:t>кібербезпеки</w:t>
      </w:r>
      <w:proofErr w:type="spellEnd"/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ФІШИНГ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РОЗСЛІДУВАННЯ. Завдання: Визначити та впровадити кроки з розслідування інцидентів КБ, включаючи основні питання та стратегії </w:t>
      </w:r>
      <w:proofErr w:type="spellStart"/>
      <w:r w:rsidRPr="00452EEC">
        <w:rPr>
          <w:rFonts w:ascii="Times New Roman" w:hAnsi="Times New Roman"/>
          <w:sz w:val="26"/>
          <w:szCs w:val="26"/>
        </w:rPr>
        <w:t>фішингу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Область та масштаб атаки</w:t>
      </w:r>
    </w:p>
    <w:p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Аналіз повідомлень</w:t>
      </w:r>
    </w:p>
    <w:p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Аналіз посилань та вкладень</w:t>
      </w:r>
    </w:p>
    <w:p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Категоризація типу атак</w:t>
      </w:r>
    </w:p>
    <w:p w:rsidR="00C75A24" w:rsidRPr="00452EEC" w:rsidRDefault="00C75A24" w:rsidP="00C75A24">
      <w:pPr>
        <w:numPr>
          <w:ilvl w:val="0"/>
          <w:numId w:val="9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Визначення критичності атаки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Спланувати заходи з усунення інцидентів у яких ці кроки запускаються разом (або скоординовано) з залученням відповідних команд спеціалістів, готових реагувати на будь-які порушення. Визначити необхідний час і компромісні підходи для усунення наслідків.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КОМУНІКАЦІЯ. Завдання: Визначити етапи проведення комунікацій під час </w:t>
      </w:r>
      <w:proofErr w:type="spellStart"/>
      <w:r w:rsidRPr="00452EEC">
        <w:rPr>
          <w:rFonts w:ascii="Times New Roman" w:hAnsi="Times New Roman"/>
          <w:sz w:val="26"/>
          <w:szCs w:val="26"/>
        </w:rPr>
        <w:t>фішинг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атаки. Вказати інструменти та процедуру (зокрема хто повинен бути залучений) для кожного кроку.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ВІДНОВЛЕННЯ. Завдання: Визначити кроки відновлення після </w:t>
      </w:r>
      <w:proofErr w:type="spellStart"/>
      <w:r w:rsidRPr="00452EEC">
        <w:rPr>
          <w:rFonts w:ascii="Times New Roman" w:hAnsi="Times New Roman"/>
          <w:sz w:val="26"/>
          <w:szCs w:val="26"/>
        </w:rPr>
        <w:t>фішинг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атаки. Визначити та вказати інструменти та процедуру для кожного кроку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РЕСУРСИ. Приклад: Дії користувача при ймовірній </w:t>
      </w:r>
      <w:proofErr w:type="spellStart"/>
      <w:r w:rsidRPr="00452EEC">
        <w:rPr>
          <w:rFonts w:ascii="Times New Roman" w:hAnsi="Times New Roman"/>
          <w:sz w:val="26"/>
          <w:szCs w:val="26"/>
        </w:rPr>
        <w:t>фішинговій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атаці Завдання: Визначити кроки для користувачів, які мають підозру на </w:t>
      </w:r>
      <w:proofErr w:type="spellStart"/>
      <w:r w:rsidRPr="00452EEC">
        <w:rPr>
          <w:rFonts w:ascii="Times New Roman" w:hAnsi="Times New Roman"/>
          <w:sz w:val="26"/>
          <w:szCs w:val="26"/>
        </w:rPr>
        <w:t>фішинг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РИЗИКАМ. Завдання: Визначити кроки для користувачів, які реагують на наявність програми-вимагача.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ПРОГРАМИ-ВИМАГАЧІ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РОЗСЛІДУВАННЯ. Завдання: Визначити та впровадити кроки з розслідування атак/інцидентів, які відбулись за участі програм-вимагачів, зокрема основні питання та стратегії.</w:t>
      </w:r>
    </w:p>
    <w:p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тип програм-вимагачів</w:t>
      </w:r>
    </w:p>
    <w:p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область застосування</w:t>
      </w:r>
    </w:p>
    <w:p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Оцінка впливу</w:t>
      </w:r>
    </w:p>
    <w:p w:rsidR="00C75A24" w:rsidRPr="00452EEC" w:rsidRDefault="00C75A24" w:rsidP="00C75A24">
      <w:pPr>
        <w:numPr>
          <w:ilvl w:val="0"/>
          <w:numId w:val="10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Знайти інфікованого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Спланувати заходи з усунення інцидентів, у яких ці кроки запускаються разом (або скоординовано) з залученням відповідних команд спеціалістів, готових реагувати на будь-які порушення. Розглянути час і компромісні підходи з усунення інциденту.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КОМУНІКАЦІЯ. Завдання: Визначити етапи проведення комунікацій. Вказати інструменти та процедуру (зокрема хто повинен бути залучений) для кожного кроку.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ВІДНОВЛЕННЯ. Завдання: Визначити кроки відновлення. Визначити та вказати інструменти та процедуру для кожного кроку. Не рекомендовано платити викуп: це не гарантує вирішення проблеми. Все може піти не так (наприклад, помилки можуть зробити дані неможливими для відновлення навіть за допомогою ключа). Крім того, оплата доводить, що програми-вимагачі працюють і можуть посилити атаки проти вас чи будь-кого іншого.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РЕСУРСИ. Приклад: Дії користувача при підозрі про наявність програми-вимагача Завдання: Визначити кроки для користувачів, які реагують на наявність програми-вимагача.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РИЗИКАМ: Завдання: Поспілкуватись з іншими співробітниками, щоб переконатися, що всі розуміють наступні кроки та роблять свій внесок, де це можливо.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АТАКА НА ВЕБ-САЙТ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РОЗСЛІДУВАННЯ:</w:t>
      </w:r>
    </w:p>
    <w:p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Негайно відключити зіпсований сервер для подальшого дослідження.</w:t>
      </w:r>
    </w:p>
    <w:p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джерело вразливості системи, яку використав зловмисник.</w:t>
      </w:r>
    </w:p>
    <w:p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Зібрати будь-які підказки щодо того, ким є хакер або на яку організацію він працює.</w:t>
      </w:r>
    </w:p>
    <w:p w:rsidR="00C75A24" w:rsidRPr="00452EEC" w:rsidRDefault="00C75A24" w:rsidP="00C75A24">
      <w:pPr>
        <w:numPr>
          <w:ilvl w:val="0"/>
          <w:numId w:val="11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Зібрати іншу важливу інформацію зі сторінки, яка була зіпсована.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Спланувати заходи з усунення проблем, у яких кроки зі стримування запускаються разом (або скоординовано) з задіянням відповідних команд спеціалістів, готових реагувати на будь-які порушення. Розглянути час і компромісні підходи з усунення інциденту.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КОМУНІКАЦІЯ. Завдання: Визначити кроки проведення етапу комунікацій. Вказати інструменти та процедуру (зокрема хто повинен бути залучений) для кожного кроку.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ВІДНОВЛЕННЯ. Завдання: Визначити кроки відновлення. Визначити та вказати інструменти та процедуру для кожного кроку.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РЕСУРСИ. Приклад: Дії користувача при атаці пошкодження веб-сайту Завдання: Визначити кроки для користувачів, які реагують на атаку на веб-сайт.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ЗАПОБІГАННЯ РИЗИКАМ. Завдання: Поспілкуватись з іншими співробітниками, щоб переконатися, що всі розуміють наступні кроки та роблять свій внесок, де це можливо.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b/>
          <w:bCs/>
          <w:sz w:val="26"/>
          <w:szCs w:val="26"/>
        </w:rPr>
        <w:t>ВТРАТА ДАНИХ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ПІДГОТОВКА: Забезпечити належний доступ до будь-якої необхідної документації та інформації, включаючи доступ у неробочий час, для наступного:</w:t>
      </w:r>
    </w:p>
    <w:p w:rsidR="00C75A24" w:rsidRPr="00452EEC" w:rsidRDefault="00C75A24" w:rsidP="00C75A24">
      <w:pPr>
        <w:numPr>
          <w:ilvl w:val="0"/>
          <w:numId w:val="12"/>
        </w:numPr>
        <w:tabs>
          <w:tab w:val="clear" w:pos="1920"/>
          <w:tab w:val="num" w:pos="2127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Процес управління інцидентами;</w:t>
      </w:r>
    </w:p>
    <w:p w:rsidR="00C75A24" w:rsidRPr="00452EEC" w:rsidRDefault="00C75A24" w:rsidP="00C75A24">
      <w:pPr>
        <w:numPr>
          <w:ilvl w:val="0"/>
          <w:numId w:val="12"/>
        </w:numPr>
        <w:tabs>
          <w:tab w:val="clear" w:pos="1920"/>
          <w:tab w:val="num" w:pos="2127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Схеми архітектури мережі;</w:t>
      </w:r>
    </w:p>
    <w:p w:rsidR="00C75A24" w:rsidRDefault="00C75A24" w:rsidP="00C75A24">
      <w:pPr>
        <w:numPr>
          <w:ilvl w:val="0"/>
          <w:numId w:val="12"/>
        </w:numPr>
        <w:tabs>
          <w:tab w:val="clear" w:pos="1920"/>
          <w:tab w:val="num" w:pos="2127"/>
        </w:tabs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Діаграми потоку даних</w:t>
      </w:r>
      <w:r>
        <w:rPr>
          <w:rFonts w:ascii="Times New Roman" w:hAnsi="Times New Roman"/>
          <w:sz w:val="26"/>
          <w:szCs w:val="26"/>
        </w:rPr>
        <w:t>.</w:t>
      </w:r>
      <w:r w:rsidRPr="00452EEC">
        <w:rPr>
          <w:rFonts w:ascii="Times New Roman" w:hAnsi="Times New Roman"/>
          <w:sz w:val="26"/>
          <w:szCs w:val="26"/>
        </w:rPr>
        <w:t xml:space="preserve"> </w:t>
      </w:r>
    </w:p>
    <w:p w:rsidR="00C75A24" w:rsidRPr="00452EEC" w:rsidRDefault="00C75A24" w:rsidP="00C75A24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Визначити та отримати послуги стороннього провайдера. Переглянути останні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та їх результати.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РОЗСЛІДУВАННЯ. Завдання: Визначити та впровадити кроки з розслідування, зокрема основні питання та стратегії компрометації, ідентифікації та доступу.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Переконатись, що </w:t>
      </w:r>
      <w:r>
        <w:rPr>
          <w:rFonts w:ascii="Times New Roman" w:hAnsi="Times New Roman"/>
          <w:sz w:val="26"/>
          <w:szCs w:val="26"/>
        </w:rPr>
        <w:t>до уваги беруться всі</w:t>
      </w:r>
      <w:r w:rsidRPr="00452EEC">
        <w:rPr>
          <w:rFonts w:ascii="Times New Roman" w:hAnsi="Times New Roman"/>
          <w:sz w:val="26"/>
          <w:szCs w:val="26"/>
        </w:rPr>
        <w:t xml:space="preserve"> задіяні дані.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Проаналізувати будь-який підозрілий мережевий трафік.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Переглянути журнали безпеки та доступу, сканування </w:t>
      </w:r>
      <w:proofErr w:type="spellStart"/>
      <w:r w:rsidRPr="00452EEC">
        <w:rPr>
          <w:rFonts w:ascii="Times New Roman" w:hAnsi="Times New Roman"/>
          <w:sz w:val="26"/>
          <w:szCs w:val="26"/>
        </w:rPr>
        <w:t>вразливостей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і будь-які автоматизовані результати інструментів.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Проаналізувати будь-яку підозрілу активність, файли чи виявлені зразки ЗПЗ.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Зіставити будь-які нещодавні події безпеки або ознаки компрометації з підозрілою активністю в мережі.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джерело компрометації даних.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Визначити конкретний набір даних, який було зламано, а також спосіб його зламу.</w:t>
      </w:r>
    </w:p>
    <w:p w:rsidR="00C75A24" w:rsidRPr="00452EEC" w:rsidRDefault="00C75A24" w:rsidP="00C75A24">
      <w:pPr>
        <w:numPr>
          <w:ilvl w:val="0"/>
          <w:numId w:val="13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Визначити методологію атаки та графік </w:t>
      </w:r>
      <w:proofErr w:type="spellStart"/>
      <w:r w:rsidRPr="00452EEC">
        <w:rPr>
          <w:rFonts w:ascii="Times New Roman" w:hAnsi="Times New Roman"/>
          <w:sz w:val="26"/>
          <w:szCs w:val="26"/>
        </w:rPr>
        <w:t>кіберінцидентів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АНАЛІЗ: Етап виправлення:</w:t>
      </w:r>
    </w:p>
    <w:p w:rsidR="00C75A24" w:rsidRPr="00452EEC" w:rsidRDefault="00C75A24" w:rsidP="00C75A24">
      <w:pPr>
        <w:numPr>
          <w:ilvl w:val="1"/>
          <w:numId w:val="18"/>
        </w:numPr>
        <w:ind w:left="226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Визначення </w:t>
      </w:r>
      <w:r w:rsidRPr="00452EEC">
        <w:rPr>
          <w:rFonts w:ascii="Times New Roman" w:hAnsi="Times New Roman"/>
          <w:sz w:val="26"/>
          <w:szCs w:val="26"/>
        </w:rPr>
        <w:t>технічн</w:t>
      </w:r>
      <w:r>
        <w:rPr>
          <w:rFonts w:ascii="Times New Roman" w:hAnsi="Times New Roman"/>
          <w:sz w:val="26"/>
          <w:szCs w:val="26"/>
        </w:rPr>
        <w:t>ого</w:t>
      </w:r>
      <w:r w:rsidRPr="00452EEC">
        <w:rPr>
          <w:rFonts w:ascii="Times New Roman" w:hAnsi="Times New Roman"/>
          <w:sz w:val="26"/>
          <w:szCs w:val="26"/>
        </w:rPr>
        <w:t xml:space="preserve"> механізм</w:t>
      </w:r>
      <w:r>
        <w:rPr>
          <w:rFonts w:ascii="Times New Roman" w:hAnsi="Times New Roman"/>
          <w:sz w:val="26"/>
          <w:szCs w:val="26"/>
        </w:rPr>
        <w:t>у</w:t>
      </w:r>
      <w:r w:rsidRPr="00452EEC">
        <w:rPr>
          <w:rFonts w:ascii="Times New Roman" w:hAnsi="Times New Roman"/>
          <w:sz w:val="26"/>
          <w:szCs w:val="26"/>
        </w:rPr>
        <w:t xml:space="preserve"> порушення даних;</w:t>
      </w:r>
    </w:p>
    <w:p w:rsidR="00C75A24" w:rsidRPr="00452EEC" w:rsidRDefault="00C75A24" w:rsidP="00C75A24">
      <w:pPr>
        <w:numPr>
          <w:ilvl w:val="1"/>
          <w:numId w:val="18"/>
        </w:numPr>
        <w:ind w:left="2268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Усунення технічного механізму витоку даних;</w:t>
      </w:r>
    </w:p>
    <w:p w:rsidR="00C75A24" w:rsidRPr="00452EEC" w:rsidRDefault="00C75A24" w:rsidP="00C75A24">
      <w:pPr>
        <w:numPr>
          <w:ilvl w:val="1"/>
          <w:numId w:val="18"/>
        </w:numPr>
        <w:ind w:left="2268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 уражених систем і служб та приведення до звичайного стану.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ВИПРАВЛЕННЯ: На додаток до загальних кроків і вказівок у плані реагування на інцидент: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Відновити системи на основі аналізу впливу на діяльність і критичності діяльності.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Здійснити повне антивірусне та розширене сканування шкідливих програм усіх систем по всій організації.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Повторно встановити облікові дані всіх задіяних системі дані облікових записів користувачів.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452EEC">
        <w:rPr>
          <w:rFonts w:ascii="Times New Roman" w:hAnsi="Times New Roman"/>
          <w:sz w:val="26"/>
          <w:szCs w:val="26"/>
        </w:rPr>
        <w:t>Реінтегрувати</w:t>
      </w:r>
      <w:proofErr w:type="spellEnd"/>
      <w:r w:rsidRPr="00452EEC">
        <w:rPr>
          <w:rFonts w:ascii="Times New Roman" w:hAnsi="Times New Roman"/>
          <w:sz w:val="26"/>
          <w:szCs w:val="26"/>
        </w:rPr>
        <w:t xml:space="preserve"> раніше скомпрометовані системи.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lastRenderedPageBreak/>
        <w:t>Відновити будь-які пошкоджені або знищені дані.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Відновити усі призупинені служби.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Встановити моніторинг для виявлення подальшої підозрілої діяльності.</w:t>
      </w:r>
    </w:p>
    <w:p w:rsidR="00C75A24" w:rsidRPr="00452EEC" w:rsidRDefault="00C75A24" w:rsidP="00C75A24">
      <w:pPr>
        <w:numPr>
          <w:ilvl w:val="0"/>
          <w:numId w:val="14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 xml:space="preserve">Координувати впровадження будь-яких необхідних виправлень або заходів з усунення </w:t>
      </w:r>
      <w:proofErr w:type="spellStart"/>
      <w:r w:rsidRPr="00452EEC">
        <w:rPr>
          <w:rFonts w:ascii="Times New Roman" w:hAnsi="Times New Roman"/>
          <w:sz w:val="26"/>
          <w:szCs w:val="26"/>
        </w:rPr>
        <w:t>вразливостей</w:t>
      </w:r>
      <w:proofErr w:type="spellEnd"/>
      <w:r w:rsidRPr="00452EEC">
        <w:rPr>
          <w:rFonts w:ascii="Times New Roman" w:hAnsi="Times New Roman"/>
          <w:sz w:val="26"/>
          <w:szCs w:val="26"/>
        </w:rPr>
        <w:t>.</w:t>
      </w:r>
    </w:p>
    <w:p w:rsidR="00C75A24" w:rsidRPr="00452EEC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ВІДНОВЛЕННЯ: Етап заходів після інциденту має такі цілі:</w:t>
      </w:r>
    </w:p>
    <w:p w:rsidR="00C75A24" w:rsidRPr="00452EEC" w:rsidRDefault="00C75A24" w:rsidP="00C75A24">
      <w:pPr>
        <w:numPr>
          <w:ilvl w:val="0"/>
          <w:numId w:val="15"/>
        </w:numPr>
        <w:tabs>
          <w:tab w:val="clear" w:pos="720"/>
          <w:tab w:val="num" w:pos="2127"/>
        </w:tabs>
        <w:ind w:left="2127" w:hanging="567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Заповнити Звіт про інцидент, включаючи всі деталі інциденту та дії.</w:t>
      </w:r>
    </w:p>
    <w:p w:rsidR="00C75A24" w:rsidRPr="00452EEC" w:rsidRDefault="00C75A24" w:rsidP="00C75A24">
      <w:pPr>
        <w:numPr>
          <w:ilvl w:val="0"/>
          <w:numId w:val="15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Завершити процес управління інцидентами.</w:t>
      </w:r>
    </w:p>
    <w:p w:rsidR="00C75A24" w:rsidRPr="00452EEC" w:rsidRDefault="00C75A24" w:rsidP="00C75A24">
      <w:pPr>
        <w:numPr>
          <w:ilvl w:val="0"/>
          <w:numId w:val="15"/>
        </w:num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452EEC">
        <w:rPr>
          <w:rFonts w:ascii="Times New Roman" w:hAnsi="Times New Roman"/>
          <w:sz w:val="26"/>
          <w:szCs w:val="26"/>
        </w:rPr>
        <w:t>Опублікувати відповідні внутрішні та зовнішні повідомлення.</w:t>
      </w:r>
    </w:p>
    <w:p w:rsidR="00C75A24" w:rsidRPr="00BC1D2A" w:rsidRDefault="00C75A24" w:rsidP="00C75A24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p w:rsidR="008B6435" w:rsidRDefault="008B6435"/>
    <w:sectPr w:rsidR="008B6435" w:rsidSect="00D97261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261" w:rsidRDefault="00D97261" w:rsidP="00D97261">
      <w:pPr>
        <w:spacing w:after="0" w:line="240" w:lineRule="auto"/>
      </w:pPr>
      <w:r>
        <w:separator/>
      </w:r>
    </w:p>
  </w:endnote>
  <w:endnote w:type="continuationSeparator" w:id="0">
    <w:p w:rsidR="00D97261" w:rsidRDefault="00D97261" w:rsidP="00D9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261" w:rsidRDefault="00D97261" w:rsidP="00D97261">
      <w:pPr>
        <w:spacing w:after="0" w:line="240" w:lineRule="auto"/>
      </w:pPr>
      <w:r>
        <w:separator/>
      </w:r>
    </w:p>
  </w:footnote>
  <w:footnote w:type="continuationSeparator" w:id="0">
    <w:p w:rsidR="00D97261" w:rsidRDefault="00D97261" w:rsidP="00D97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341841"/>
      <w:docPartObj>
        <w:docPartGallery w:val="Page Numbers (Top of Page)"/>
        <w:docPartUnique/>
      </w:docPartObj>
    </w:sdtPr>
    <w:sdtContent>
      <w:p w:rsidR="00D97261" w:rsidRDefault="00D972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D3">
          <w:rPr>
            <w:noProof/>
          </w:rPr>
          <w:t>17</w:t>
        </w:r>
        <w:r>
          <w:fldChar w:fldCharType="end"/>
        </w:r>
      </w:p>
    </w:sdtContent>
  </w:sdt>
  <w:p w:rsidR="00D97261" w:rsidRDefault="00D972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66510"/>
    <w:multiLevelType w:val="multilevel"/>
    <w:tmpl w:val="E2C417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E4DBD"/>
    <w:multiLevelType w:val="multilevel"/>
    <w:tmpl w:val="3E98A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17509"/>
    <w:multiLevelType w:val="multilevel"/>
    <w:tmpl w:val="52088E5E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9" w:hanging="8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8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3" w15:restartNumberingAfterBreak="0">
    <w:nsid w:val="45D11B7B"/>
    <w:multiLevelType w:val="multilevel"/>
    <w:tmpl w:val="F366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C6DB5"/>
    <w:multiLevelType w:val="multilevel"/>
    <w:tmpl w:val="BE06943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115167"/>
    <w:multiLevelType w:val="multilevel"/>
    <w:tmpl w:val="28E65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D6199"/>
    <w:multiLevelType w:val="multilevel"/>
    <w:tmpl w:val="C36C895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AD04D40"/>
    <w:multiLevelType w:val="multilevel"/>
    <w:tmpl w:val="501211C4"/>
    <w:lvl w:ilvl="0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8" w15:restartNumberingAfterBreak="0">
    <w:nsid w:val="4D545A24"/>
    <w:multiLevelType w:val="multilevel"/>
    <w:tmpl w:val="B1E2BEC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4F401A5E"/>
    <w:multiLevelType w:val="multilevel"/>
    <w:tmpl w:val="602CE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00595E"/>
    <w:multiLevelType w:val="multilevel"/>
    <w:tmpl w:val="83EE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B1848"/>
    <w:multiLevelType w:val="multilevel"/>
    <w:tmpl w:val="1F765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2" w15:restartNumberingAfterBreak="0">
    <w:nsid w:val="5B372061"/>
    <w:multiLevelType w:val="multilevel"/>
    <w:tmpl w:val="E612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665F46"/>
    <w:multiLevelType w:val="multilevel"/>
    <w:tmpl w:val="A51C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82669"/>
    <w:multiLevelType w:val="multilevel"/>
    <w:tmpl w:val="7F986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C95C00"/>
    <w:multiLevelType w:val="multilevel"/>
    <w:tmpl w:val="7D8A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221D8E"/>
    <w:multiLevelType w:val="multilevel"/>
    <w:tmpl w:val="ED28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6511AD"/>
    <w:multiLevelType w:val="multilevel"/>
    <w:tmpl w:val="BE9E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7"/>
  </w:num>
  <w:num w:numId="4">
    <w:abstractNumId w:val="11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14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5"/>
  </w:num>
  <w:num w:numId="9">
    <w:abstractNumId w:val="16"/>
  </w:num>
  <w:num w:numId="10">
    <w:abstractNumId w:val="13"/>
  </w:num>
  <w:num w:numId="11">
    <w:abstractNumId w:val="10"/>
  </w:num>
  <w:num w:numId="12">
    <w:abstractNumId w:val="4"/>
  </w:num>
  <w:num w:numId="13">
    <w:abstractNumId w:val="12"/>
  </w:num>
  <w:num w:numId="14">
    <w:abstractNumId w:val="3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35"/>
    <w:rsid w:val="00482D83"/>
    <w:rsid w:val="00806E30"/>
    <w:rsid w:val="008B6435"/>
    <w:rsid w:val="00AB2FD5"/>
    <w:rsid w:val="00AC497D"/>
    <w:rsid w:val="00B93107"/>
    <w:rsid w:val="00C75A24"/>
    <w:rsid w:val="00CE38B4"/>
    <w:rsid w:val="00D97261"/>
    <w:rsid w:val="00DB22E3"/>
    <w:rsid w:val="00F83FD3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74ECB30-329E-4023-91B7-BE76B92F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A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75A2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75A2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rsid w:val="00C75A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75A2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 Spacing"/>
    <w:uiPriority w:val="99"/>
    <w:qFormat/>
    <w:rsid w:val="00C75A2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D972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9726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D972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9726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06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6E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EFA5-8701-4651-8417-C7F6E0B8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17</Pages>
  <Words>20753</Words>
  <Characters>11830</Characters>
  <Application>Microsoft Office Word</Application>
  <DocSecurity>0</DocSecurity>
  <Lines>98</Lines>
  <Paragraphs>65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12</cp:revision>
  <cp:lastPrinted>2025-10-10T11:59:00Z</cp:lastPrinted>
  <dcterms:created xsi:type="dcterms:W3CDTF">2025-10-10T10:36:00Z</dcterms:created>
  <dcterms:modified xsi:type="dcterms:W3CDTF">2025-10-10T12:01:00Z</dcterms:modified>
</cp:coreProperties>
</file>