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CE39E2F" w:rsidR="00092067" w:rsidRPr="009E4EEF" w:rsidRDefault="009E4EEF" w:rsidP="009E4EE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04.08.2025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E4EE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ECF31FF" w:rsidR="00092067" w:rsidRDefault="006B3F15" w:rsidP="009E4EE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0580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9E4EE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225-р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W w:w="9653" w:type="dxa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B311E7" w14:paraId="69D4FF17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 w:val="restart"/>
          </w:tcPr>
          <w:p w14:paraId="1EA7013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14:paraId="07E5CF4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оповіщення </w:t>
            </w:r>
          </w:p>
          <w:p w14:paraId="164EABA5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військовозобов’язаних</w:t>
            </w:r>
            <w:r w:rsidRPr="00B311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413" w:type="dxa"/>
          </w:tcPr>
          <w:p w14:paraId="631B974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13AF4426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5D539434" w14:textId="77777777" w:rsidTr="00C9384B">
        <w:tc>
          <w:tcPr>
            <w:tcW w:w="3072" w:type="dxa"/>
          </w:tcPr>
          <w:p w14:paraId="45D611A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1351AD8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A697085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A0E9227" w14:textId="1E6C8B70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21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Відповідно до пункту 20 частини 4 статті 42 Закону України «Про місцеве самоврядування в Україні», Закон</w:t>
      </w:r>
      <w:r w:rsidR="000A0950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України «Про військовий обов’язок і військову службу», </w:t>
      </w:r>
      <w:bookmarkStart w:id="0" w:name="n3"/>
      <w:bookmarkEnd w:id="0"/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>«Про мобілізаційну підготовку та мобілізацію»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,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Указу Президента України від 15 квітня 2025 року №236/2025 «Про продовження строку проведення загальної мобілізації» затвердженого Законом України від 16 квітня 2025 року №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4357-ІХ,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враховуючи розпорядження 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районного територіального центру комплектування та соціальної підтримки від </w:t>
      </w:r>
      <w:r w:rsidR="0095513D">
        <w:rPr>
          <w:rFonts w:ascii="Times New Roman" w:eastAsia="Times New Roman" w:hAnsi="Times New Roman" w:cs="Times New Roman"/>
          <w:sz w:val="26"/>
          <w:szCs w:val="26"/>
        </w:rPr>
        <w:t>01 серпня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ED181F" w:rsidRPr="0016211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року № </w:t>
      </w:r>
      <w:r w:rsidR="00C70CA5">
        <w:rPr>
          <w:rFonts w:ascii="Times New Roman" w:eastAsia="Times New Roman" w:hAnsi="Times New Roman" w:cs="Times New Roman"/>
          <w:sz w:val="26"/>
          <w:szCs w:val="26"/>
        </w:rPr>
        <w:t>2</w:t>
      </w:r>
      <w:r w:rsidR="00F90179">
        <w:rPr>
          <w:rFonts w:ascii="Times New Roman" w:eastAsia="Times New Roman" w:hAnsi="Times New Roman" w:cs="Times New Roman"/>
          <w:sz w:val="26"/>
          <w:szCs w:val="26"/>
        </w:rPr>
        <w:t>9</w:t>
      </w:r>
      <w:r w:rsidR="0095513D">
        <w:rPr>
          <w:rFonts w:ascii="Times New Roman" w:eastAsia="Times New Roman" w:hAnsi="Times New Roman" w:cs="Times New Roman"/>
          <w:sz w:val="26"/>
          <w:szCs w:val="26"/>
        </w:rPr>
        <w:t>54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C09DB54" w14:textId="77777777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D9031B6" w14:textId="67621BC4" w:rsidR="00221EE9" w:rsidRPr="000C56F7" w:rsidRDefault="00221EE9" w:rsidP="00221EE9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КП «</w:t>
      </w:r>
      <w:proofErr w:type="spellStart"/>
      <w:r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Житлокомунсервіс</w:t>
      </w:r>
      <w:proofErr w:type="spellEnd"/>
      <w:r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Кукобі</w:t>
      </w:r>
      <w:proofErr w:type="spellEnd"/>
      <w:r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Ю.М</w:t>
      </w:r>
      <w:r w:rsidR="009E453A"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61A86"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директору КП «Комунальник» Предку І.П., </w:t>
      </w:r>
      <w:r w:rsidR="00A25841" w:rsidRPr="006B1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</w:t>
      </w:r>
      <w:proofErr w:type="spellStart"/>
      <w:r w:rsidR="00A25841" w:rsidRPr="006B1BF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Волсвинського</w:t>
      </w:r>
      <w:proofErr w:type="spellEnd"/>
      <w:r w:rsidR="00A25841" w:rsidRPr="006B1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5841" w:rsidRPr="006B1BF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A25841" w:rsidRPr="006B1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Ткачик Н.В., </w:t>
      </w:r>
      <w:r w:rsidR="00A25841"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</w:t>
      </w:r>
      <w:proofErr w:type="spellStart"/>
      <w:r w:rsidR="00A25841"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Сілецького</w:t>
      </w:r>
      <w:proofErr w:type="spellEnd"/>
      <w:r w:rsidR="00A25841"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5841"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A25841"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7B07FA"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>Саїв</w:t>
      </w:r>
      <w:proofErr w:type="spellEnd"/>
      <w:r w:rsidR="007B07FA"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М.П.</w:t>
      </w:r>
      <w:r w:rsidR="00F3494C"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C7A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</w:t>
      </w:r>
      <w:proofErr w:type="spellStart"/>
      <w:r w:rsidR="008C7A7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Соснівського</w:t>
      </w:r>
      <w:proofErr w:type="spellEnd"/>
      <w:r w:rsidR="008C7A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C7A7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8C7A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Харчук І.Т.</w:t>
      </w:r>
      <w:r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620D3D4" w14:textId="7FBCBE0A" w:rsidR="00003431" w:rsidRPr="009E384F" w:rsidRDefault="0004509A" w:rsidP="00555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9E453A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термін до </w:t>
      </w:r>
      <w:r w:rsidR="0095513D"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r w:rsid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серпня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здійснити о</w:t>
      </w:r>
      <w:r w:rsidR="006C6691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повіщення військовозобов’язаних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які проживають на території </w:t>
      </w:r>
      <w:r w:rsidR="005B3452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територіальної громади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їх виклик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Шептицького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</w:rPr>
        <w:t>районного територіального центру комплектування та соціальної підтримки</w:t>
      </w:r>
      <w:r w:rsid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 Шептицький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 списку</w:t>
      </w:r>
      <w:r w:rsidR="0049125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, що додається.</w:t>
      </w:r>
    </w:p>
    <w:p w14:paraId="5D806C65" w14:textId="149F871A" w:rsidR="00B311E7" w:rsidRPr="009E384F" w:rsidRDefault="009E453A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розпорядження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від </w:t>
      </w:r>
      <w:r w:rsidR="009551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01 серпня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№</w:t>
      </w:r>
      <w:r w:rsidR="00C9384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9017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95513D">
        <w:rPr>
          <w:rFonts w:ascii="Times New Roman" w:eastAsia="Times New Roman" w:hAnsi="Times New Roman" w:cs="Times New Roman"/>
          <w:sz w:val="26"/>
          <w:szCs w:val="26"/>
          <w:lang w:eastAsia="ru-RU"/>
        </w:rPr>
        <w:t>54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відома вказаних осіб під особистий підпис у частині, що стосується їх прибуття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за </w:t>
      </w:r>
      <w:proofErr w:type="spellStart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м.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Львівська область, </w:t>
      </w:r>
      <w:r w:rsidR="00C9384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 Шевська, 36.</w:t>
      </w:r>
    </w:p>
    <w:p w14:paraId="22CB4293" w14:textId="2DB17A1A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1.3. Про результати виконання розпорядження поінформувати </w:t>
      </w:r>
      <w:r w:rsidR="00EE43F8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до </w:t>
      </w:r>
      <w:r w:rsidR="006B510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5513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год  </w:t>
      </w:r>
      <w:r w:rsidR="0095513D"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серпня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14:paraId="6AC5B9BF" w14:textId="7777777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 Спеціалісту </w:t>
      </w:r>
      <w:r w:rsidRPr="009E38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категорії відділу з питань надзвичайних ситуацій, оборонної та мобілізаційної роботи </w:t>
      </w:r>
      <w:proofErr w:type="spellStart"/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Лопатюк</w:t>
      </w:r>
      <w:proofErr w:type="spellEnd"/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О.Т.:</w:t>
      </w:r>
    </w:p>
    <w:p w14:paraId="3E73C501" w14:textId="0F1108B3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2.1. Інформацію щодо військовозобов’язаних, які ухиляються від виконання військового обов’язку, подати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підтримки.   </w:t>
      </w:r>
    </w:p>
    <w:p w14:paraId="7A599180" w14:textId="7777777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 Контроль за виконанням цього розпорядження залишаю за собою.</w:t>
      </w:r>
    </w:p>
    <w:tbl>
      <w:tblPr>
        <w:tblW w:w="10867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0348"/>
        <w:gridCol w:w="283"/>
        <w:gridCol w:w="236"/>
      </w:tblGrid>
      <w:tr w:rsidR="00B311E7" w:rsidRPr="00B311E7" w14:paraId="53B1EBFB" w14:textId="77777777" w:rsidTr="002C7709">
        <w:trPr>
          <w:trHeight w:val="552"/>
        </w:trPr>
        <w:tc>
          <w:tcPr>
            <w:tcW w:w="10348" w:type="dxa"/>
          </w:tcPr>
          <w:p w14:paraId="592FC90B" w14:textId="7B5B4DB9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409A6B" w14:textId="77777777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6FF769" w14:textId="5845C5BD" w:rsidR="00B311E7" w:rsidRPr="00B311E7" w:rsidRDefault="008C7A70" w:rsidP="008C7A70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В.о. міського голови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</w:t>
            </w:r>
            <w:r w:rsidR="009E4E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(підпис)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</w:t>
            </w:r>
            <w:r w:rsidR="008A04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Дмитро БАЛКО</w:t>
            </w:r>
          </w:p>
          <w:p w14:paraId="76733E2C" w14:textId="77777777" w:rsidR="00B311E7" w:rsidRPr="00B311E7" w:rsidRDefault="00B311E7" w:rsidP="008C7A70">
            <w:pPr>
              <w:shd w:val="clear" w:color="auto" w:fill="FFFFFF"/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30AFDE" w14:textId="77777777" w:rsidR="00700F68" w:rsidRDefault="0049125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</w:t>
            </w:r>
            <w:r w:rsidR="002C7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650B24D" w14:textId="77777777" w:rsidR="00086092" w:rsidRDefault="00700F68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</w:t>
            </w:r>
          </w:p>
          <w:p w14:paraId="46A3891E" w14:textId="77777777" w:rsidR="00086092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D6A4E5" w14:textId="77777777" w:rsidR="00DA6452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</w:t>
            </w:r>
          </w:p>
          <w:p w14:paraId="6B7A5632" w14:textId="77777777" w:rsidR="00DA6452" w:rsidRDefault="00DA645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CCAF55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76F3867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0D3B03F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41D18D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B4F7DB2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960FCC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EE8E1F3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30DCC6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928C4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91CF676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727BED8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D1443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334428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CA7943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9AEB2A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3C6C59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B154DC0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B549A2B" w14:textId="07578624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</w:p>
          <w:p w14:paraId="43C1C2CF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8C199D4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6376250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5C35A21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6546E8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25DFE7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AF8AA79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0B0AC1D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C7AB4E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B038FDA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B290C96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0DA02C" w14:textId="77777777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Керуючий справами </w:t>
            </w:r>
          </w:p>
          <w:p w14:paraId="1EC68C22" w14:textId="77777777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виконавчого комітету                                                                Георгій ТИМЧИШИН</w:t>
            </w:r>
          </w:p>
          <w:p w14:paraId="41FAA727" w14:textId="77777777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EB62DA" w14:textId="77777777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C3C1D50" w14:textId="77777777" w:rsidR="008E64BD" w:rsidRPr="00B311E7" w:rsidRDefault="008E64BD" w:rsidP="008E64BD">
            <w:pPr>
              <w:shd w:val="clear" w:color="auto" w:fill="FFFFFF"/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начальника </w:t>
            </w:r>
          </w:p>
          <w:p w14:paraId="193D50EB" w14:textId="77777777" w:rsidR="008E64BD" w:rsidRPr="00B311E7" w:rsidRDefault="008E64BD" w:rsidP="008E64BD">
            <w:pPr>
              <w:shd w:val="clear" w:color="auto" w:fill="FFFFFF"/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юридичного відділу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Юлія </w:t>
            </w:r>
            <w:r w:rsidRPr="000B5EE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АРАКЧЕЄВА</w:t>
            </w:r>
          </w:p>
          <w:p w14:paraId="60560C74" w14:textId="77777777" w:rsidR="008E64BD" w:rsidRPr="00B311E7" w:rsidRDefault="008E64BD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028AA1C" w14:textId="77777777" w:rsidR="008E64BD" w:rsidRPr="00B311E7" w:rsidRDefault="008E64BD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312EA90" w14:textId="6846C79E" w:rsidR="008E64BD" w:rsidRPr="00B311E7" w:rsidRDefault="008A04D3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Головний спеціаліст</w:t>
            </w:r>
            <w:r w:rsidR="008E64BD"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відділу з питань </w:t>
            </w:r>
          </w:p>
          <w:p w14:paraId="57BD497D" w14:textId="77777777" w:rsidR="008E64BD" w:rsidRPr="00B311E7" w:rsidRDefault="008E64BD" w:rsidP="008E64BD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надзвичайних ситуацій, оборонної </w:t>
            </w:r>
          </w:p>
          <w:p w14:paraId="13B91C93" w14:textId="00C1F338" w:rsidR="008E64BD" w:rsidRPr="00B311E7" w:rsidRDefault="008E64BD" w:rsidP="008E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 мобілізаційної роботи                                                           Іван </w:t>
            </w:r>
            <w:r w:rsidR="008A04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МИСАК</w:t>
            </w:r>
          </w:p>
          <w:p w14:paraId="3F89F6EA" w14:textId="77777777" w:rsidR="008E64BD" w:rsidRPr="00B311E7" w:rsidRDefault="008E64BD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AD23BBC" w14:textId="77777777" w:rsidR="008E64BD" w:rsidRPr="00B311E7" w:rsidRDefault="008E64BD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4A7522" w14:textId="77777777" w:rsidR="008E64BD" w:rsidRPr="00B311E7" w:rsidRDefault="008E64BD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Спеціаліст І категорії відділу з питань </w:t>
            </w:r>
          </w:p>
          <w:p w14:paraId="46D9C7FF" w14:textId="77777777" w:rsidR="00020FC6" w:rsidRDefault="008E64BD" w:rsidP="008E64BD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надзвичайних ситуацій, оборонної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Олена ЛОПАТЮК </w:t>
            </w:r>
          </w:p>
          <w:p w14:paraId="7222526E" w14:textId="07CFD2CC" w:rsidR="00020FC6" w:rsidRDefault="00FD635C" w:rsidP="008E64BD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мобілізаційної роботи</w:t>
            </w:r>
          </w:p>
          <w:p w14:paraId="41E422B5" w14:textId="77777777" w:rsidR="001A2CFA" w:rsidRDefault="001A2CFA" w:rsidP="001A2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C787F7F" w14:textId="465867DA" w:rsidR="001A2CFA" w:rsidRPr="00B311E7" w:rsidRDefault="001A2CFA" w:rsidP="001A2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спеціаліст з повноваженнями </w:t>
            </w:r>
          </w:p>
          <w:p w14:paraId="05BFE4FC" w14:textId="77777777" w:rsidR="001A2CFA" w:rsidRPr="00B311E7" w:rsidRDefault="001A2CFA" w:rsidP="001A2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уповноваженої особи з питань запобігання </w:t>
            </w:r>
          </w:p>
          <w:p w14:paraId="0EEB8591" w14:textId="6DFEFFE9" w:rsidR="00020FC6" w:rsidRDefault="001A2CFA" w:rsidP="001A2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виявлення корупції                                                               Володимир ВОЙТЮК</w:t>
            </w:r>
            <w:r w:rsidR="00DA64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</w:t>
            </w:r>
            <w:r w:rsidR="000860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  <w:p w14:paraId="0CA5F62A" w14:textId="77777777" w:rsidR="0095513D" w:rsidRDefault="00020FC6" w:rsidP="001A2CFA">
            <w:pPr>
              <w:spacing w:after="0" w:line="240" w:lineRule="auto"/>
              <w:ind w:left="6130" w:hanging="56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</w:t>
            </w:r>
            <w:r w:rsidR="009E38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</w:t>
            </w:r>
            <w:r w:rsidR="001A2C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</w:t>
            </w:r>
          </w:p>
          <w:p w14:paraId="41E047C5" w14:textId="77777777" w:rsidR="0095513D" w:rsidRDefault="0095513D" w:rsidP="001A2CFA">
            <w:pPr>
              <w:spacing w:after="0" w:line="240" w:lineRule="auto"/>
              <w:ind w:left="6130" w:hanging="56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5B5572A" w14:textId="542E30A0" w:rsidR="0049125D" w:rsidRPr="00B311E7" w:rsidRDefault="0095513D" w:rsidP="001A2CFA">
            <w:pPr>
              <w:spacing w:after="0" w:line="240" w:lineRule="auto"/>
              <w:ind w:left="6130" w:hanging="56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                                                                                 </w:t>
            </w:r>
            <w:r w:rsidR="0049125D"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Додаток </w:t>
            </w:r>
          </w:p>
          <w:p w14:paraId="38DDA50C" w14:textId="77777777" w:rsidR="0049125D" w:rsidRDefault="0049125D" w:rsidP="00C9384B">
            <w:pPr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до розпорядження міського голови</w:t>
            </w:r>
          </w:p>
          <w:p w14:paraId="1FE9C241" w14:textId="77777777" w:rsidR="00E74B99" w:rsidRDefault="00E74B99" w:rsidP="00A4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3E86582" w14:textId="775E5241" w:rsidR="009E453A" w:rsidRDefault="0049125D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A64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860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 №________</w:t>
            </w:r>
          </w:p>
          <w:p w14:paraId="4719FAC5" w14:textId="77777777" w:rsidR="00700F68" w:rsidRDefault="00700F68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8B1D4C" w14:textId="77777777" w:rsidR="009E453A" w:rsidRDefault="009E453A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4"/>
              <w:tblW w:w="10094" w:type="dxa"/>
              <w:tblLayout w:type="fixed"/>
              <w:tblLook w:val="04A0" w:firstRow="1" w:lastRow="0" w:firstColumn="1" w:lastColumn="0" w:noHBand="0" w:noVBand="1"/>
            </w:tblPr>
            <w:tblGrid>
              <w:gridCol w:w="878"/>
              <w:gridCol w:w="2553"/>
              <w:gridCol w:w="1276"/>
              <w:gridCol w:w="1843"/>
              <w:gridCol w:w="2125"/>
              <w:gridCol w:w="709"/>
              <w:gridCol w:w="710"/>
            </w:tblGrid>
            <w:tr w:rsidR="00BC44E2" w14:paraId="2383EB0D" w14:textId="77777777" w:rsidTr="00AB343B">
              <w:tc>
                <w:tcPr>
                  <w:tcW w:w="878" w:type="dxa"/>
                  <w:vMerge w:val="restart"/>
                </w:tcPr>
                <w:p w14:paraId="6175ADF5" w14:textId="7F21269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№ з/п</w:t>
                  </w:r>
                </w:p>
              </w:tc>
              <w:tc>
                <w:tcPr>
                  <w:tcW w:w="2553" w:type="dxa"/>
                  <w:vMerge w:val="restart"/>
                </w:tcPr>
                <w:p w14:paraId="7A9F7441" w14:textId="3A271C7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ПІБ</w:t>
                  </w:r>
                </w:p>
              </w:tc>
              <w:tc>
                <w:tcPr>
                  <w:tcW w:w="1276" w:type="dxa"/>
                  <w:vMerge w:val="restart"/>
                </w:tcPr>
                <w:p w14:paraId="523BE32A" w14:textId="7D612986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Рік народження</w:t>
                  </w:r>
                </w:p>
              </w:tc>
              <w:tc>
                <w:tcPr>
                  <w:tcW w:w="5387" w:type="dxa"/>
                  <w:gridSpan w:val="4"/>
                </w:tcPr>
                <w:p w14:paraId="104E3640" w14:textId="6F2D715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Адреса реєстрації</w:t>
                  </w:r>
                </w:p>
              </w:tc>
            </w:tr>
            <w:tr w:rsidR="00BC44E2" w14:paraId="7246E521" w14:textId="77777777" w:rsidTr="00AB343B">
              <w:tc>
                <w:tcPr>
                  <w:tcW w:w="878" w:type="dxa"/>
                  <w:vMerge/>
                </w:tcPr>
                <w:p w14:paraId="16DD153C" w14:textId="190565DA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553" w:type="dxa"/>
                  <w:vMerge/>
                </w:tcPr>
                <w:p w14:paraId="3A846B86" w14:textId="1CD1DD65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14:paraId="051DCD86" w14:textId="1C156F72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3B3E92E" w14:textId="77777777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населений </w:t>
                  </w:r>
                </w:p>
                <w:p w14:paraId="636238FD" w14:textId="380563C7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пункт</w:t>
                  </w:r>
                </w:p>
              </w:tc>
              <w:tc>
                <w:tcPr>
                  <w:tcW w:w="2125" w:type="dxa"/>
                  <w:vAlign w:val="center"/>
                </w:tcPr>
                <w:p w14:paraId="4A311B4D" w14:textId="567D097E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вулиця</w:t>
                  </w:r>
                </w:p>
              </w:tc>
              <w:tc>
                <w:tcPr>
                  <w:tcW w:w="709" w:type="dxa"/>
                  <w:vAlign w:val="center"/>
                </w:tcPr>
                <w:p w14:paraId="58F12732" w14:textId="1D3AF97A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буд.</w:t>
                  </w:r>
                </w:p>
              </w:tc>
              <w:tc>
                <w:tcPr>
                  <w:tcW w:w="710" w:type="dxa"/>
                  <w:vAlign w:val="center"/>
                </w:tcPr>
                <w:p w14:paraId="36799B48" w14:textId="7A81894B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241E69" w14:paraId="654A6E5A" w14:textId="77777777" w:rsidTr="00AB343B">
              <w:tc>
                <w:tcPr>
                  <w:tcW w:w="878" w:type="dxa"/>
                </w:tcPr>
                <w:p w14:paraId="24D12A3C" w14:textId="45847891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74E1465" w14:textId="37A7FE82" w:rsidR="00241E69" w:rsidRPr="00CC7A3E" w:rsidRDefault="004C2B80" w:rsidP="00AB343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Белей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Мирослав Миронович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9711CF0" w14:textId="42DB97EB" w:rsidR="00241E69" w:rsidRPr="00CC7A3E" w:rsidRDefault="004C2B80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1975</w:t>
                  </w:r>
                </w:p>
              </w:tc>
              <w:tc>
                <w:tcPr>
                  <w:tcW w:w="1843" w:type="dxa"/>
                </w:tcPr>
                <w:p w14:paraId="63701082" w14:textId="48814C06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5D362597" w14:textId="44ECB8FB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14CEDF2" w14:textId="78AAA0EE" w:rsidR="00241E69" w:rsidRPr="00DA7D8C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F511974" w14:textId="7BFECA7A" w:rsidR="00241E69" w:rsidRPr="00DA7D8C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2D2F5DC7" w14:textId="77777777" w:rsidTr="00AB343B">
              <w:tc>
                <w:tcPr>
                  <w:tcW w:w="878" w:type="dxa"/>
                </w:tcPr>
                <w:p w14:paraId="737857C5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ACC220A" w14:textId="7E1A1E54" w:rsidR="00241E69" w:rsidRPr="00CC7A3E" w:rsidRDefault="004C2B80" w:rsidP="004C2B8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Башкіров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Руслан Анатолійович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442D50A" w14:textId="4B0A8A94" w:rsidR="00241E69" w:rsidRPr="00CC7A3E" w:rsidRDefault="004C2B80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1975</w:t>
                  </w:r>
                </w:p>
              </w:tc>
              <w:tc>
                <w:tcPr>
                  <w:tcW w:w="1843" w:type="dxa"/>
                </w:tcPr>
                <w:p w14:paraId="02F3C0C5" w14:textId="434F95D6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5C36FAC4" w14:textId="2C75EE9C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43F09B2" w14:textId="132C7AF6" w:rsidR="00241E69" w:rsidRPr="00DA7D8C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163D000" w14:textId="234E7007" w:rsidR="00241E69" w:rsidRPr="00DA7D8C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1F186A11" w14:textId="77777777" w:rsidTr="00AB343B">
              <w:tc>
                <w:tcPr>
                  <w:tcW w:w="878" w:type="dxa"/>
                </w:tcPr>
                <w:p w14:paraId="0D2D639A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152C94A" w14:textId="4E30B8B7" w:rsidR="00241E69" w:rsidRPr="00CC7A3E" w:rsidRDefault="004C2B80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Любовіков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Дмитро Олександрович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000D428" w14:textId="3E2B2450" w:rsidR="00241E69" w:rsidRPr="00CC7A3E" w:rsidRDefault="004C2B80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1975</w:t>
                  </w:r>
                </w:p>
              </w:tc>
              <w:tc>
                <w:tcPr>
                  <w:tcW w:w="1843" w:type="dxa"/>
                </w:tcPr>
                <w:p w14:paraId="3AD7C5D1" w14:textId="069C9F4A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02CCC11E" w14:textId="727B7DF9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419432A" w14:textId="6B8899A7" w:rsidR="00241E69" w:rsidRPr="00DA7D8C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8325CA1" w14:textId="5F34114D" w:rsidR="00241E69" w:rsidRPr="00DA7D8C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082DB3C8" w14:textId="77777777" w:rsidTr="00AB343B">
              <w:tc>
                <w:tcPr>
                  <w:tcW w:w="878" w:type="dxa"/>
                </w:tcPr>
                <w:p w14:paraId="06A9D3B7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C2BB62C" w14:textId="06B57F33" w:rsidR="00241E69" w:rsidRPr="00CC7A3E" w:rsidRDefault="004C2B80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Бабій Олександр Володимирович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3F893A4" w14:textId="7BDD7468" w:rsidR="00241E69" w:rsidRPr="00CC7A3E" w:rsidRDefault="004C2B80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1975</w:t>
                  </w:r>
                </w:p>
              </w:tc>
              <w:tc>
                <w:tcPr>
                  <w:tcW w:w="1843" w:type="dxa"/>
                </w:tcPr>
                <w:p w14:paraId="2244FCBB" w14:textId="5CBF0F0F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BA0590A" w14:textId="3FEC066B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184BCEE" w14:textId="6D3C5DEC" w:rsidR="00241E69" w:rsidRPr="00DA7D8C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50F0AB" w14:textId="419787AA" w:rsidR="00241E69" w:rsidRPr="00DA7D8C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6A0A4E1A" w14:textId="77777777" w:rsidTr="00AB343B">
              <w:tc>
                <w:tcPr>
                  <w:tcW w:w="878" w:type="dxa"/>
                </w:tcPr>
                <w:p w14:paraId="5C56A319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2BBCCB4" w14:textId="7FBA8489" w:rsidR="00241E69" w:rsidRPr="00CC7A3E" w:rsidRDefault="00B77322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Пилипів Ігор Ігорович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9A8C7F7" w14:textId="317B7D2D" w:rsidR="00241E69" w:rsidRPr="00CC7A3E" w:rsidRDefault="00B77322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1986</w:t>
                  </w:r>
                </w:p>
              </w:tc>
              <w:tc>
                <w:tcPr>
                  <w:tcW w:w="1843" w:type="dxa"/>
                </w:tcPr>
                <w:p w14:paraId="5B0C3FE0" w14:textId="27F7AB2B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7FFB4991" w14:textId="7069DAB1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6422DAB" w14:textId="42EBF02E" w:rsidR="00241E69" w:rsidRPr="00DA7D8C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3DEEBD7" w14:textId="28B1AAA3" w:rsidR="00241E69" w:rsidRPr="00DA7D8C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E6268" w14:paraId="7CB5299C" w14:textId="77777777" w:rsidTr="00AB343B">
              <w:tc>
                <w:tcPr>
                  <w:tcW w:w="878" w:type="dxa"/>
                </w:tcPr>
                <w:p w14:paraId="4DBCC5B1" w14:textId="77777777" w:rsidR="008E6268" w:rsidRPr="00DA7D8C" w:rsidRDefault="008E6268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DF8FB41" w14:textId="6B4A659D" w:rsidR="008E6268" w:rsidRDefault="008E6268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Вашків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Ігор Степанович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3CBD24B" w14:textId="20291613" w:rsidR="008E6268" w:rsidRDefault="008E6268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1975</w:t>
                  </w:r>
                </w:p>
              </w:tc>
              <w:tc>
                <w:tcPr>
                  <w:tcW w:w="1843" w:type="dxa"/>
                </w:tcPr>
                <w:p w14:paraId="2D4F4D61" w14:textId="3CE46789" w:rsidR="008E6268" w:rsidRDefault="008E6268" w:rsidP="008E6268">
                  <w:pPr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56585CAD" w14:textId="67B243EA" w:rsidR="008E6268" w:rsidRDefault="008E6268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6E83BE8" w14:textId="1AD7E67F" w:rsidR="008E6268" w:rsidRDefault="008E6268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64EEBB3" w14:textId="636E55A1" w:rsidR="008E6268" w:rsidRDefault="008E6268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77322" w14:paraId="477A6C1A" w14:textId="77777777" w:rsidTr="00AB343B">
              <w:tc>
                <w:tcPr>
                  <w:tcW w:w="878" w:type="dxa"/>
                </w:tcPr>
                <w:p w14:paraId="7AB5904C" w14:textId="77777777" w:rsidR="00B77322" w:rsidRPr="00DA7D8C" w:rsidRDefault="00B77322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26DBDC7" w14:textId="5110856B" w:rsidR="00B77322" w:rsidRDefault="00B77322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Андрущак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Ярослав Григорович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7165308" w14:textId="01DB4D57" w:rsidR="00B77322" w:rsidRDefault="00B77322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1843" w:type="dxa"/>
                </w:tcPr>
                <w:p w14:paraId="5E7C4EA5" w14:textId="32D38A77" w:rsidR="00B77322" w:rsidRDefault="00B77322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61E1E9A1" w14:textId="46E0A2D4" w:rsidR="00B77322" w:rsidRDefault="00B77322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2CCAF96" w14:textId="33EA8442" w:rsidR="00B77322" w:rsidRDefault="00B77322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178EF1F" w14:textId="2164D275" w:rsidR="00B77322" w:rsidRDefault="00B77322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045E6870" w14:textId="77777777" w:rsidTr="00AB343B">
              <w:tc>
                <w:tcPr>
                  <w:tcW w:w="878" w:type="dxa"/>
                </w:tcPr>
                <w:p w14:paraId="286321B9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E118DB8" w14:textId="24B7820C" w:rsidR="00241E69" w:rsidRPr="00CC7A3E" w:rsidRDefault="00B77322" w:rsidP="00B7732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Клімченко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Ігор Іванович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276D20B" w14:textId="2F04D257" w:rsidR="00241E69" w:rsidRPr="00CC7A3E" w:rsidRDefault="00B77322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1967</w:t>
                  </w:r>
                </w:p>
              </w:tc>
              <w:tc>
                <w:tcPr>
                  <w:tcW w:w="1843" w:type="dxa"/>
                </w:tcPr>
                <w:p w14:paraId="2364AFC3" w14:textId="5B1FCA34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68B7956B" w14:textId="72484F86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5EC28F3" w14:textId="0B205422" w:rsidR="00241E69" w:rsidRPr="00DA7D8C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FEBCE84" w14:textId="7873BCD6" w:rsidR="00241E69" w:rsidRPr="00DA7D8C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1AB65E8A" w14:textId="77777777" w:rsidTr="00AB343B">
              <w:tc>
                <w:tcPr>
                  <w:tcW w:w="878" w:type="dxa"/>
                </w:tcPr>
                <w:p w14:paraId="34D932EE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B83AEAE" w14:textId="44D85478" w:rsidR="00241E69" w:rsidRPr="00CC7A3E" w:rsidRDefault="00B77322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Вовк Василь Миколайович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5D0F0FF" w14:textId="3A2D5CA8" w:rsidR="00241E69" w:rsidRPr="00CC7A3E" w:rsidRDefault="00B77322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1967</w:t>
                  </w:r>
                </w:p>
              </w:tc>
              <w:tc>
                <w:tcPr>
                  <w:tcW w:w="1843" w:type="dxa"/>
                </w:tcPr>
                <w:p w14:paraId="4BBA51C9" w14:textId="400AE0CB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5E05C1E" w14:textId="0C053D3C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B3ACB68" w14:textId="3E84E9AC" w:rsidR="00241E69" w:rsidRPr="00DA7D8C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99A2CD3" w14:textId="6D9D16E9" w:rsidR="00241E69" w:rsidRPr="00DA7D8C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07601118" w14:textId="77777777" w:rsidTr="00AB343B">
              <w:tc>
                <w:tcPr>
                  <w:tcW w:w="878" w:type="dxa"/>
                </w:tcPr>
                <w:p w14:paraId="71B8FEE7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117CDB7" w14:textId="42BA5551" w:rsidR="00241E69" w:rsidRPr="00CC7A3E" w:rsidRDefault="00B77322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Іванов Юрій Анатолійович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93BD19A" w14:textId="0167D940" w:rsidR="00241E69" w:rsidRPr="00CC7A3E" w:rsidRDefault="00B77322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1975</w:t>
                  </w:r>
                </w:p>
              </w:tc>
              <w:tc>
                <w:tcPr>
                  <w:tcW w:w="1843" w:type="dxa"/>
                </w:tcPr>
                <w:p w14:paraId="36E4DEE8" w14:textId="036BDCF4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05483B95" w14:textId="5F8B709B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F2279AD" w14:textId="53A79852" w:rsidR="00241E69" w:rsidRPr="00DA7D8C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8A2C4AE" w14:textId="7C5E95D9" w:rsidR="00241E69" w:rsidRPr="00DA7D8C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789C52A9" w14:textId="77777777" w:rsidTr="00AB343B">
              <w:tc>
                <w:tcPr>
                  <w:tcW w:w="878" w:type="dxa"/>
                </w:tcPr>
                <w:p w14:paraId="0B7C7CF2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1D1FE5F" w14:textId="316A3AB9" w:rsidR="00241E69" w:rsidRPr="00CC7A3E" w:rsidRDefault="00B77322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Іванів Віталій Святославович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0184DAB" w14:textId="535BA0D9" w:rsidR="00241E69" w:rsidRPr="00CC7A3E" w:rsidRDefault="00B77322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1975</w:t>
                  </w:r>
                </w:p>
              </w:tc>
              <w:tc>
                <w:tcPr>
                  <w:tcW w:w="1843" w:type="dxa"/>
                </w:tcPr>
                <w:p w14:paraId="2F6853B7" w14:textId="00F132DD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50606EF8" w14:textId="4F837375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E8DF19E" w14:textId="40A68685" w:rsidR="00241E69" w:rsidRPr="00DA7D8C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67B05DA" w14:textId="5C082CAB" w:rsidR="00241E69" w:rsidRPr="00DA7D8C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63D5D356" w14:textId="77777777" w:rsidTr="00AB343B">
              <w:tc>
                <w:tcPr>
                  <w:tcW w:w="878" w:type="dxa"/>
                </w:tcPr>
                <w:p w14:paraId="201C0EC3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F6F21EF" w14:textId="6A5FAB34" w:rsidR="00241E69" w:rsidRPr="00CC7A3E" w:rsidRDefault="00B77322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Загірний Володимир Петрович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575B886" w14:textId="7337ECB6" w:rsidR="00241E69" w:rsidRPr="00CC7A3E" w:rsidRDefault="00B77322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1975</w:t>
                  </w:r>
                </w:p>
              </w:tc>
              <w:tc>
                <w:tcPr>
                  <w:tcW w:w="1843" w:type="dxa"/>
                </w:tcPr>
                <w:p w14:paraId="6034B954" w14:textId="4F5C1B9E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61B6C4BF" w14:textId="19939F89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BA6CF8B" w14:textId="644A8315" w:rsidR="00241E69" w:rsidRPr="00DA7D8C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974E084" w14:textId="4038F637" w:rsidR="00241E69" w:rsidRPr="00DA7D8C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0007F2A5" w14:textId="77777777" w:rsidTr="00AB343B">
              <w:tc>
                <w:tcPr>
                  <w:tcW w:w="878" w:type="dxa"/>
                </w:tcPr>
                <w:p w14:paraId="1D196A9A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31B600C" w14:textId="3A9B58B2" w:rsidR="00241E69" w:rsidRPr="00CC7A3E" w:rsidRDefault="008D4C6B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Жовнір Микола Андрійович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C409ED9" w14:textId="74A679DB" w:rsidR="00241E69" w:rsidRPr="00CC7A3E" w:rsidRDefault="008D4C6B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1975</w:t>
                  </w:r>
                </w:p>
              </w:tc>
              <w:tc>
                <w:tcPr>
                  <w:tcW w:w="1843" w:type="dxa"/>
                </w:tcPr>
                <w:p w14:paraId="561AD9A6" w14:textId="636401C7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5F1CA805" w14:textId="50623A50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966A52D" w14:textId="5796D47A" w:rsidR="00241E69" w:rsidRPr="00DA7D8C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1DB95A0" w14:textId="1B9C55DE" w:rsidR="00241E69" w:rsidRPr="00DA7D8C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48AFD05F" w14:textId="77777777" w:rsidTr="00AB343B">
              <w:tc>
                <w:tcPr>
                  <w:tcW w:w="878" w:type="dxa"/>
                </w:tcPr>
                <w:p w14:paraId="4BF45D69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8B06B32" w14:textId="6131A7D9" w:rsidR="00241E69" w:rsidRPr="00CC7A3E" w:rsidRDefault="008D4C6B" w:rsidP="008D4C6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Єгоров Михайло Миколайович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30D53C7" w14:textId="49011A28" w:rsidR="00241E69" w:rsidRPr="00CC7A3E" w:rsidRDefault="008D4C6B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1975</w:t>
                  </w:r>
                </w:p>
              </w:tc>
              <w:tc>
                <w:tcPr>
                  <w:tcW w:w="1843" w:type="dxa"/>
                </w:tcPr>
                <w:p w14:paraId="5153C173" w14:textId="4891B2CB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15312F8C" w14:textId="6672436E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AF9CE60" w14:textId="6CE348F1" w:rsidR="00241E69" w:rsidRPr="00DA7D8C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C6EFB68" w14:textId="0EA50CA8" w:rsidR="00241E69" w:rsidRPr="00DA7D8C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1409C8" w14:paraId="1711042F" w14:textId="77777777" w:rsidTr="00AB343B">
              <w:tc>
                <w:tcPr>
                  <w:tcW w:w="878" w:type="dxa"/>
                </w:tcPr>
                <w:p w14:paraId="494C972B" w14:textId="77777777" w:rsidR="001409C8" w:rsidRPr="00DA7D8C" w:rsidRDefault="001409C8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A503347" w14:textId="46B6036F" w:rsidR="001409C8" w:rsidRDefault="001409C8" w:rsidP="008D4C6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Грисюк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Володимир Мирославович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1CBD86D" w14:textId="4FAE951C" w:rsidR="001409C8" w:rsidRDefault="001409C8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1975</w:t>
                  </w:r>
                </w:p>
              </w:tc>
              <w:tc>
                <w:tcPr>
                  <w:tcW w:w="1843" w:type="dxa"/>
                </w:tcPr>
                <w:p w14:paraId="543A98D3" w14:textId="462C2A95" w:rsidR="001409C8" w:rsidRDefault="001409C8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6705BE93" w14:textId="20D5D3D4" w:rsidR="001409C8" w:rsidRDefault="001409C8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26D0B21" w14:textId="40BCAA16" w:rsidR="001409C8" w:rsidRDefault="001409C8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C50E940" w14:textId="1884FBCD" w:rsidR="001409C8" w:rsidRDefault="001409C8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1409C8" w14:paraId="5ED34552" w14:textId="77777777" w:rsidTr="00AB343B">
              <w:tc>
                <w:tcPr>
                  <w:tcW w:w="878" w:type="dxa"/>
                </w:tcPr>
                <w:p w14:paraId="71C2A8EE" w14:textId="77777777" w:rsidR="001409C8" w:rsidRPr="00DA7D8C" w:rsidRDefault="001409C8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3D7A566" w14:textId="2F771854" w:rsidR="001409C8" w:rsidRDefault="001409C8" w:rsidP="008D4C6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Горун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Тарас Степанович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2F12C79" w14:textId="06ED0C09" w:rsidR="001409C8" w:rsidRDefault="001409C8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1975</w:t>
                  </w:r>
                </w:p>
              </w:tc>
              <w:tc>
                <w:tcPr>
                  <w:tcW w:w="1843" w:type="dxa"/>
                </w:tcPr>
                <w:p w14:paraId="4943DF72" w14:textId="7EC2392C" w:rsidR="001409C8" w:rsidRDefault="001409C8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BDFE8D0" w14:textId="729CA711" w:rsidR="001409C8" w:rsidRDefault="001409C8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7F34994" w14:textId="3770849F" w:rsidR="001409C8" w:rsidRDefault="001409C8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B5AA0AF" w14:textId="276A634F" w:rsidR="001409C8" w:rsidRDefault="001409C8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1409C8" w14:paraId="09935A45" w14:textId="77777777" w:rsidTr="00AB343B">
              <w:tc>
                <w:tcPr>
                  <w:tcW w:w="878" w:type="dxa"/>
                </w:tcPr>
                <w:p w14:paraId="727003C8" w14:textId="77777777" w:rsidR="001409C8" w:rsidRPr="00DA7D8C" w:rsidRDefault="001409C8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E4DFB67" w14:textId="103F39E4" w:rsidR="001409C8" w:rsidRDefault="001409C8" w:rsidP="008D4C6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Вус Юрій Романович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0B2800D" w14:textId="649C8EA8" w:rsidR="001409C8" w:rsidRDefault="001409C8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1975</w:t>
                  </w:r>
                </w:p>
              </w:tc>
              <w:tc>
                <w:tcPr>
                  <w:tcW w:w="1843" w:type="dxa"/>
                </w:tcPr>
                <w:p w14:paraId="7AE74032" w14:textId="067556B7" w:rsidR="001409C8" w:rsidRDefault="001409C8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1496B753" w14:textId="799FE732" w:rsidR="001409C8" w:rsidRDefault="001409C8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503BA0D" w14:textId="4C30725B" w:rsidR="001409C8" w:rsidRDefault="001409C8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B0568D4" w14:textId="7C1852E1" w:rsidR="001409C8" w:rsidRDefault="001409C8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349E651A" w14:textId="77777777" w:rsidTr="00AB343B">
              <w:tc>
                <w:tcPr>
                  <w:tcW w:w="878" w:type="dxa"/>
                </w:tcPr>
                <w:p w14:paraId="1BD9B5A3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A1A01FD" w14:textId="6E951AB6" w:rsidR="00241E69" w:rsidRPr="00CC7A3E" w:rsidRDefault="008D4C6B" w:rsidP="008D4C6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Душний Іван Михайлович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2CAFD3C" w14:textId="45F42CDD" w:rsidR="00241E69" w:rsidRPr="00CC7A3E" w:rsidRDefault="008D4C6B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1975</w:t>
                  </w:r>
                </w:p>
              </w:tc>
              <w:tc>
                <w:tcPr>
                  <w:tcW w:w="1843" w:type="dxa"/>
                </w:tcPr>
                <w:p w14:paraId="6061B4B8" w14:textId="627B4BF7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1F5EF374" w14:textId="18968BBB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8AE5F3E" w14:textId="47796EA5" w:rsidR="00241E69" w:rsidRPr="00DA7D8C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488868A" w14:textId="5E8C4D2C" w:rsidR="00241E69" w:rsidRPr="00DA7D8C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49E66CDB" w14:textId="77777777" w:rsidTr="00AB343B">
              <w:tc>
                <w:tcPr>
                  <w:tcW w:w="878" w:type="dxa"/>
                </w:tcPr>
                <w:p w14:paraId="3B9971C9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8AEEF9C" w14:textId="0D294861" w:rsidR="00241E69" w:rsidRPr="00CC7A3E" w:rsidRDefault="008D4C6B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Джигала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Іван Володимирович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A2AE101" w14:textId="03CA6E89" w:rsidR="00241E69" w:rsidRPr="00CC7A3E" w:rsidRDefault="008D4C6B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1975</w:t>
                  </w:r>
                </w:p>
              </w:tc>
              <w:tc>
                <w:tcPr>
                  <w:tcW w:w="1843" w:type="dxa"/>
                </w:tcPr>
                <w:p w14:paraId="1A06B915" w14:textId="763B2EBA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0EF72CAE" w14:textId="4E002293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B79BEB7" w14:textId="325A51C8" w:rsidR="00241E69" w:rsidRPr="00DA7D8C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8965277" w14:textId="2F1E2410" w:rsidR="00241E69" w:rsidRPr="00DA7D8C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26E09F38" w14:textId="77777777" w:rsidTr="00AB343B">
              <w:tc>
                <w:tcPr>
                  <w:tcW w:w="878" w:type="dxa"/>
                </w:tcPr>
                <w:p w14:paraId="27EAEE4B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AC479D3" w14:textId="6188E35C" w:rsidR="00241E69" w:rsidRPr="00CC7A3E" w:rsidRDefault="008D4C6B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Демчук Володимир Володимирович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E8297E6" w14:textId="5B87348F" w:rsidR="00241E69" w:rsidRPr="00CC7A3E" w:rsidRDefault="008D4C6B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1975</w:t>
                  </w:r>
                </w:p>
              </w:tc>
              <w:tc>
                <w:tcPr>
                  <w:tcW w:w="1843" w:type="dxa"/>
                </w:tcPr>
                <w:p w14:paraId="530A4352" w14:textId="6D9F8995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BC588CA" w14:textId="00F261D3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41D8BB7" w14:textId="5E65C2E3" w:rsidR="00241E69" w:rsidRPr="00DA7D8C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C85DF9F" w14:textId="577C80CB" w:rsidR="00241E69" w:rsidRPr="00DA7D8C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7101D474" w14:textId="77777777" w:rsidTr="00AB343B">
              <w:tc>
                <w:tcPr>
                  <w:tcW w:w="878" w:type="dxa"/>
                </w:tcPr>
                <w:p w14:paraId="1248F3A0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3B6F128" w14:textId="7236BDB6" w:rsidR="00241E69" w:rsidRPr="00CC7A3E" w:rsidRDefault="008D4C6B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Гулько Володимир Володимирович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C4E4F90" w14:textId="3918EFC5" w:rsidR="00241E69" w:rsidRPr="00CC7A3E" w:rsidRDefault="008D4C6B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1975</w:t>
                  </w:r>
                </w:p>
              </w:tc>
              <w:tc>
                <w:tcPr>
                  <w:tcW w:w="1843" w:type="dxa"/>
                </w:tcPr>
                <w:p w14:paraId="134F44D2" w14:textId="4AABE17F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630FE95B" w14:textId="33FB4C53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4782352" w14:textId="430BBA6A" w:rsidR="00241E69" w:rsidRPr="00DA7D8C" w:rsidRDefault="00241E69" w:rsidP="008D4C6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FEFE3C5" w14:textId="1C6E003C" w:rsidR="00241E69" w:rsidRPr="00DA7D8C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7E394811" w14:textId="77777777" w:rsidTr="00AB343B">
              <w:tc>
                <w:tcPr>
                  <w:tcW w:w="878" w:type="dxa"/>
                </w:tcPr>
                <w:p w14:paraId="6E4068D0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801EB60" w14:textId="0D037D8E" w:rsidR="00241E69" w:rsidRPr="00CC7A3E" w:rsidRDefault="008D4C6B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Гулик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Юрій Миронович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CAF866F" w14:textId="59F4778B" w:rsidR="00241E69" w:rsidRPr="00CC7A3E" w:rsidRDefault="008D4C6B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1975</w:t>
                  </w:r>
                </w:p>
              </w:tc>
              <w:tc>
                <w:tcPr>
                  <w:tcW w:w="1843" w:type="dxa"/>
                </w:tcPr>
                <w:p w14:paraId="34C531E2" w14:textId="4141CAED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0C17719D" w14:textId="49AE5D65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A6E4496" w14:textId="1599D5DE" w:rsidR="00241E69" w:rsidRPr="00DA7D8C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34A234D" w14:textId="3EF69AB5" w:rsidR="00241E69" w:rsidRPr="00DA7D8C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7F7EE946" w14:textId="77777777" w:rsidTr="00AB343B">
              <w:tc>
                <w:tcPr>
                  <w:tcW w:w="878" w:type="dxa"/>
                </w:tcPr>
                <w:p w14:paraId="768EA132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8CAE017" w14:textId="19678F48" w:rsidR="00241E69" w:rsidRPr="00CC7A3E" w:rsidRDefault="001409C8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Голубник Олег Миколайович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A03C5F7" w14:textId="34F08490" w:rsidR="00241E69" w:rsidRPr="00CC7A3E" w:rsidRDefault="001409C8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1975</w:t>
                  </w:r>
                </w:p>
              </w:tc>
              <w:tc>
                <w:tcPr>
                  <w:tcW w:w="1843" w:type="dxa"/>
                </w:tcPr>
                <w:p w14:paraId="7DCE9F58" w14:textId="6FBCDD4B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7AC3F4AB" w14:textId="1B56E5DC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A8E2E25" w14:textId="2D93D4C9" w:rsidR="00241E69" w:rsidRPr="00DA7D8C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B8D1C2E" w14:textId="1412BAC5" w:rsidR="00241E69" w:rsidRPr="00DA7D8C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016C6F22" w14:textId="77777777" w:rsidTr="00AB343B">
              <w:tc>
                <w:tcPr>
                  <w:tcW w:w="878" w:type="dxa"/>
                </w:tcPr>
                <w:p w14:paraId="16A0AC5E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D01525D" w14:textId="5E7F9EC5" w:rsidR="00241E69" w:rsidRPr="00CC7A3E" w:rsidRDefault="001409C8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Ганик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Руслан Ярославович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6C186D0" w14:textId="60FAC5B4" w:rsidR="00241E69" w:rsidRPr="00CC7A3E" w:rsidRDefault="001409C8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1975</w:t>
                  </w:r>
                </w:p>
              </w:tc>
              <w:tc>
                <w:tcPr>
                  <w:tcW w:w="1843" w:type="dxa"/>
                </w:tcPr>
                <w:p w14:paraId="695DA8E9" w14:textId="5208342E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925DA32" w14:textId="28B8BBC5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C308B0D" w14:textId="193BDDCD" w:rsidR="00241E69" w:rsidRPr="00DA7D8C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D535839" w14:textId="3B82852D" w:rsidR="00241E69" w:rsidRPr="00DA7D8C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0F6BB039" w14:textId="77777777" w:rsidTr="00AB343B">
              <w:tc>
                <w:tcPr>
                  <w:tcW w:w="878" w:type="dxa"/>
                </w:tcPr>
                <w:p w14:paraId="37F01889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0EA078E" w14:textId="0CF289DB" w:rsidR="00241E69" w:rsidRPr="00CC7A3E" w:rsidRDefault="008E6268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Браголя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Євген Іванович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D3091F9" w14:textId="4F9F6156" w:rsidR="00241E69" w:rsidRPr="00CC7A3E" w:rsidRDefault="008E6268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1975</w:t>
                  </w:r>
                </w:p>
              </w:tc>
              <w:tc>
                <w:tcPr>
                  <w:tcW w:w="1843" w:type="dxa"/>
                </w:tcPr>
                <w:p w14:paraId="4B5CF0EC" w14:textId="21C1B675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7936420" w14:textId="6AFA5CA9" w:rsidR="00241E69" w:rsidRPr="00CC7A3E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C750A05" w14:textId="23901ECD" w:rsidR="00241E69" w:rsidRPr="00DA7D8C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10E5F53" w14:textId="1FC6AAB8" w:rsidR="00241E69" w:rsidRPr="00DA7D8C" w:rsidRDefault="00241E69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E6268" w14:paraId="0B0FE66C" w14:textId="77777777" w:rsidTr="00AB343B">
              <w:tc>
                <w:tcPr>
                  <w:tcW w:w="878" w:type="dxa"/>
                </w:tcPr>
                <w:p w14:paraId="0F18CB67" w14:textId="77777777" w:rsidR="008E6268" w:rsidRPr="00DA7D8C" w:rsidRDefault="008E6268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53FE7E4" w14:textId="526DB22F" w:rsidR="008E6268" w:rsidRDefault="008E6268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Бернацький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Олег Євгенович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FAFE105" w14:textId="55598CAA" w:rsidR="008E6268" w:rsidRDefault="008E6268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1975</w:t>
                  </w:r>
                </w:p>
              </w:tc>
              <w:tc>
                <w:tcPr>
                  <w:tcW w:w="1843" w:type="dxa"/>
                </w:tcPr>
                <w:p w14:paraId="59584E0A" w14:textId="15DDF6CC" w:rsidR="008E6268" w:rsidRDefault="008E6268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2BB6AB94" w14:textId="4FA8B2BE" w:rsidR="008E6268" w:rsidRDefault="008E6268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9E10D5B" w14:textId="44035A36" w:rsidR="008E6268" w:rsidRDefault="008E6268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9CA2590" w14:textId="1F81721C" w:rsidR="008E6268" w:rsidRDefault="008E6268" w:rsidP="004C2B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14:paraId="0EA963AF" w14:textId="105F49B9" w:rsidR="00B311E7" w:rsidRPr="00B311E7" w:rsidRDefault="00B51130" w:rsidP="00C3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83" w:type="dxa"/>
          </w:tcPr>
          <w:p w14:paraId="1361D66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14:paraId="2B6B6FE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</w:tr>
    </w:tbl>
    <w:p w14:paraId="24D98977" w14:textId="3259E214" w:rsidR="00590045" w:rsidRDefault="00590045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BADFC8" w14:textId="77777777" w:rsidR="002C7709" w:rsidRDefault="002C7709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BFBDE5" w14:textId="23EA8EA2" w:rsidR="00425187" w:rsidRDefault="00425187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690946B5" w14:textId="6C11737D" w:rsidR="00425187" w:rsidRPr="00B311E7" w:rsidRDefault="00E74056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251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иконавчого комітету                     </w:t>
      </w:r>
      <w:r w:rsidR="00386DFB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(підпис)</w:t>
      </w:r>
      <w:bookmarkStart w:id="1" w:name="_GoBack"/>
      <w:bookmarkEnd w:id="1"/>
      <w:r w:rsidR="004251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Георгій ТИМЧИШИН</w:t>
      </w:r>
    </w:p>
    <w:sectPr w:rsidR="00425187" w:rsidRPr="00B311E7" w:rsidSect="00700F68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120502"/>
    <w:multiLevelType w:val="hybridMultilevel"/>
    <w:tmpl w:val="DF02C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7099A"/>
    <w:multiLevelType w:val="hybridMultilevel"/>
    <w:tmpl w:val="0F22DE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231D4D65"/>
    <w:multiLevelType w:val="hybridMultilevel"/>
    <w:tmpl w:val="D5B2B106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258D3DFB"/>
    <w:multiLevelType w:val="hybridMultilevel"/>
    <w:tmpl w:val="0C4E5538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275F18ED"/>
    <w:multiLevelType w:val="hybridMultilevel"/>
    <w:tmpl w:val="088AFC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32CA3"/>
    <w:multiLevelType w:val="hybridMultilevel"/>
    <w:tmpl w:val="359CF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74ADD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06855"/>
    <w:multiLevelType w:val="hybridMultilevel"/>
    <w:tmpl w:val="C910ECF4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7E044EE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14">
    <w:nsid w:val="49C7232E"/>
    <w:multiLevelType w:val="multilevel"/>
    <w:tmpl w:val="70ECA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E957997"/>
    <w:multiLevelType w:val="hybridMultilevel"/>
    <w:tmpl w:val="B2C23E5A"/>
    <w:lvl w:ilvl="0" w:tplc="0422000F">
      <w:start w:val="1"/>
      <w:numFmt w:val="decimal"/>
      <w:lvlText w:val="%1."/>
      <w:lvlJc w:val="left"/>
      <w:pPr>
        <w:ind w:left="2700" w:hanging="360"/>
      </w:pPr>
    </w:lvl>
    <w:lvl w:ilvl="1" w:tplc="04220019" w:tentative="1">
      <w:start w:val="1"/>
      <w:numFmt w:val="lowerLetter"/>
      <w:lvlText w:val="%2."/>
      <w:lvlJc w:val="left"/>
      <w:pPr>
        <w:ind w:left="3420" w:hanging="360"/>
      </w:pPr>
    </w:lvl>
    <w:lvl w:ilvl="2" w:tplc="0422001B" w:tentative="1">
      <w:start w:val="1"/>
      <w:numFmt w:val="lowerRoman"/>
      <w:lvlText w:val="%3."/>
      <w:lvlJc w:val="right"/>
      <w:pPr>
        <w:ind w:left="4140" w:hanging="180"/>
      </w:pPr>
    </w:lvl>
    <w:lvl w:ilvl="3" w:tplc="0422000F" w:tentative="1">
      <w:start w:val="1"/>
      <w:numFmt w:val="decimal"/>
      <w:lvlText w:val="%4."/>
      <w:lvlJc w:val="left"/>
      <w:pPr>
        <w:ind w:left="4860" w:hanging="360"/>
      </w:pPr>
    </w:lvl>
    <w:lvl w:ilvl="4" w:tplc="04220019" w:tentative="1">
      <w:start w:val="1"/>
      <w:numFmt w:val="lowerLetter"/>
      <w:lvlText w:val="%5."/>
      <w:lvlJc w:val="left"/>
      <w:pPr>
        <w:ind w:left="5580" w:hanging="360"/>
      </w:pPr>
    </w:lvl>
    <w:lvl w:ilvl="5" w:tplc="0422001B" w:tentative="1">
      <w:start w:val="1"/>
      <w:numFmt w:val="lowerRoman"/>
      <w:lvlText w:val="%6."/>
      <w:lvlJc w:val="right"/>
      <w:pPr>
        <w:ind w:left="6300" w:hanging="180"/>
      </w:pPr>
    </w:lvl>
    <w:lvl w:ilvl="6" w:tplc="0422000F" w:tentative="1">
      <w:start w:val="1"/>
      <w:numFmt w:val="decimal"/>
      <w:lvlText w:val="%7."/>
      <w:lvlJc w:val="left"/>
      <w:pPr>
        <w:ind w:left="7020" w:hanging="360"/>
      </w:pPr>
    </w:lvl>
    <w:lvl w:ilvl="7" w:tplc="04220019" w:tentative="1">
      <w:start w:val="1"/>
      <w:numFmt w:val="lowerLetter"/>
      <w:lvlText w:val="%8."/>
      <w:lvlJc w:val="left"/>
      <w:pPr>
        <w:ind w:left="7740" w:hanging="360"/>
      </w:pPr>
    </w:lvl>
    <w:lvl w:ilvl="8" w:tplc="042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">
    <w:nsid w:val="59ED2236"/>
    <w:multiLevelType w:val="hybridMultilevel"/>
    <w:tmpl w:val="F55EC99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0446CD"/>
    <w:multiLevelType w:val="hybridMultilevel"/>
    <w:tmpl w:val="70E8D2C4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D52E06"/>
    <w:multiLevelType w:val="hybridMultilevel"/>
    <w:tmpl w:val="92D697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671643"/>
    <w:multiLevelType w:val="hybridMultilevel"/>
    <w:tmpl w:val="6600AE7C"/>
    <w:lvl w:ilvl="0" w:tplc="FDE835AE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1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1"/>
  </w:num>
  <w:num w:numId="4">
    <w:abstractNumId w:val="0"/>
  </w:num>
  <w:num w:numId="5">
    <w:abstractNumId w:val="22"/>
  </w:num>
  <w:num w:numId="6">
    <w:abstractNumId w:val="4"/>
  </w:num>
  <w:num w:numId="7">
    <w:abstractNumId w:val="20"/>
  </w:num>
  <w:num w:numId="8">
    <w:abstractNumId w:val="1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6"/>
  </w:num>
  <w:num w:numId="12">
    <w:abstractNumId w:val="5"/>
  </w:num>
  <w:num w:numId="13">
    <w:abstractNumId w:val="12"/>
  </w:num>
  <w:num w:numId="14">
    <w:abstractNumId w:val="19"/>
  </w:num>
  <w:num w:numId="15">
    <w:abstractNumId w:val="18"/>
  </w:num>
  <w:num w:numId="16">
    <w:abstractNumId w:val="17"/>
  </w:num>
  <w:num w:numId="17">
    <w:abstractNumId w:val="7"/>
  </w:num>
  <w:num w:numId="18">
    <w:abstractNumId w:val="15"/>
  </w:num>
  <w:num w:numId="19">
    <w:abstractNumId w:val="10"/>
  </w:num>
  <w:num w:numId="20">
    <w:abstractNumId w:val="2"/>
  </w:num>
  <w:num w:numId="21">
    <w:abstractNumId w:val="8"/>
  </w:num>
  <w:num w:numId="22">
    <w:abstractNumId w:val="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31"/>
    <w:rsid w:val="00020FC6"/>
    <w:rsid w:val="0004509A"/>
    <w:rsid w:val="00063B27"/>
    <w:rsid w:val="00067335"/>
    <w:rsid w:val="0008311E"/>
    <w:rsid w:val="00085179"/>
    <w:rsid w:val="00086092"/>
    <w:rsid w:val="00092067"/>
    <w:rsid w:val="00094E4E"/>
    <w:rsid w:val="000A0950"/>
    <w:rsid w:val="000B5EEF"/>
    <w:rsid w:val="000B7398"/>
    <w:rsid w:val="000C56F7"/>
    <w:rsid w:val="000C5EB0"/>
    <w:rsid w:val="000E068C"/>
    <w:rsid w:val="000E0F44"/>
    <w:rsid w:val="000E3EC7"/>
    <w:rsid w:val="000F30C6"/>
    <w:rsid w:val="000F5FC9"/>
    <w:rsid w:val="00105804"/>
    <w:rsid w:val="001060C9"/>
    <w:rsid w:val="00117A7D"/>
    <w:rsid w:val="00124A3E"/>
    <w:rsid w:val="001409C8"/>
    <w:rsid w:val="0016211F"/>
    <w:rsid w:val="001765D4"/>
    <w:rsid w:val="00187E2B"/>
    <w:rsid w:val="001A1E3D"/>
    <w:rsid w:val="001A2CFA"/>
    <w:rsid w:val="001A6EE8"/>
    <w:rsid w:val="001E4E74"/>
    <w:rsid w:val="00207B8B"/>
    <w:rsid w:val="0021382C"/>
    <w:rsid w:val="00221EE9"/>
    <w:rsid w:val="00237D34"/>
    <w:rsid w:val="00241E69"/>
    <w:rsid w:val="002C7709"/>
    <w:rsid w:val="002F56AE"/>
    <w:rsid w:val="00301D8B"/>
    <w:rsid w:val="0031610E"/>
    <w:rsid w:val="0032628B"/>
    <w:rsid w:val="0034380F"/>
    <w:rsid w:val="003519DC"/>
    <w:rsid w:val="003537F5"/>
    <w:rsid w:val="00360728"/>
    <w:rsid w:val="00364C01"/>
    <w:rsid w:val="00373D5D"/>
    <w:rsid w:val="00375DAB"/>
    <w:rsid w:val="00386C0D"/>
    <w:rsid w:val="00386DFB"/>
    <w:rsid w:val="003A0EAE"/>
    <w:rsid w:val="003A21D9"/>
    <w:rsid w:val="003A6B6C"/>
    <w:rsid w:val="003D5FAB"/>
    <w:rsid w:val="0041549B"/>
    <w:rsid w:val="00425187"/>
    <w:rsid w:val="00450754"/>
    <w:rsid w:val="00490FA5"/>
    <w:rsid w:val="0049125D"/>
    <w:rsid w:val="0049271A"/>
    <w:rsid w:val="00497E39"/>
    <w:rsid w:val="004C2B80"/>
    <w:rsid w:val="004D054E"/>
    <w:rsid w:val="004D65FB"/>
    <w:rsid w:val="004D7CAC"/>
    <w:rsid w:val="004E3B7F"/>
    <w:rsid w:val="004F1C7C"/>
    <w:rsid w:val="0050033B"/>
    <w:rsid w:val="005076C9"/>
    <w:rsid w:val="00526D96"/>
    <w:rsid w:val="00555507"/>
    <w:rsid w:val="0057118B"/>
    <w:rsid w:val="0058527F"/>
    <w:rsid w:val="00590045"/>
    <w:rsid w:val="005901A1"/>
    <w:rsid w:val="00592A64"/>
    <w:rsid w:val="005A3367"/>
    <w:rsid w:val="005B3452"/>
    <w:rsid w:val="005B7067"/>
    <w:rsid w:val="0062025A"/>
    <w:rsid w:val="00624134"/>
    <w:rsid w:val="00626462"/>
    <w:rsid w:val="006271C7"/>
    <w:rsid w:val="00632161"/>
    <w:rsid w:val="00642FE2"/>
    <w:rsid w:val="006435E9"/>
    <w:rsid w:val="00657B69"/>
    <w:rsid w:val="006901EA"/>
    <w:rsid w:val="006B0784"/>
    <w:rsid w:val="006B1BFC"/>
    <w:rsid w:val="006B3F15"/>
    <w:rsid w:val="006B510D"/>
    <w:rsid w:val="006C6691"/>
    <w:rsid w:val="006D1F07"/>
    <w:rsid w:val="006D4472"/>
    <w:rsid w:val="00700F68"/>
    <w:rsid w:val="007070B2"/>
    <w:rsid w:val="00767FA9"/>
    <w:rsid w:val="00794DB0"/>
    <w:rsid w:val="007B07FA"/>
    <w:rsid w:val="007B518B"/>
    <w:rsid w:val="007C1335"/>
    <w:rsid w:val="007F3E81"/>
    <w:rsid w:val="007F6C7B"/>
    <w:rsid w:val="0081799A"/>
    <w:rsid w:val="008622BC"/>
    <w:rsid w:val="008706A4"/>
    <w:rsid w:val="00877261"/>
    <w:rsid w:val="00883A58"/>
    <w:rsid w:val="008A04D3"/>
    <w:rsid w:val="008C7A70"/>
    <w:rsid w:val="008D4C6B"/>
    <w:rsid w:val="008E6268"/>
    <w:rsid w:val="008E64BD"/>
    <w:rsid w:val="008F7C5F"/>
    <w:rsid w:val="00904561"/>
    <w:rsid w:val="0091221F"/>
    <w:rsid w:val="00925C09"/>
    <w:rsid w:val="00933E18"/>
    <w:rsid w:val="0094247C"/>
    <w:rsid w:val="00944027"/>
    <w:rsid w:val="0095513D"/>
    <w:rsid w:val="00961A86"/>
    <w:rsid w:val="009C4A93"/>
    <w:rsid w:val="009C5EF8"/>
    <w:rsid w:val="009E384F"/>
    <w:rsid w:val="009E453A"/>
    <w:rsid w:val="009E4EEF"/>
    <w:rsid w:val="009E7473"/>
    <w:rsid w:val="009F511F"/>
    <w:rsid w:val="00A25841"/>
    <w:rsid w:val="00A25D9A"/>
    <w:rsid w:val="00A31A85"/>
    <w:rsid w:val="00A43AA7"/>
    <w:rsid w:val="00A55E74"/>
    <w:rsid w:val="00A65CC2"/>
    <w:rsid w:val="00AA5439"/>
    <w:rsid w:val="00AB343B"/>
    <w:rsid w:val="00AB77C6"/>
    <w:rsid w:val="00AC4769"/>
    <w:rsid w:val="00AF2ACD"/>
    <w:rsid w:val="00B06FF8"/>
    <w:rsid w:val="00B119B1"/>
    <w:rsid w:val="00B311E7"/>
    <w:rsid w:val="00B42FCD"/>
    <w:rsid w:val="00B447AD"/>
    <w:rsid w:val="00B51130"/>
    <w:rsid w:val="00B73195"/>
    <w:rsid w:val="00B77322"/>
    <w:rsid w:val="00BA1862"/>
    <w:rsid w:val="00BA3B9F"/>
    <w:rsid w:val="00BA6634"/>
    <w:rsid w:val="00BB7FE7"/>
    <w:rsid w:val="00BC2108"/>
    <w:rsid w:val="00BC44E2"/>
    <w:rsid w:val="00BC4E38"/>
    <w:rsid w:val="00BF6E8E"/>
    <w:rsid w:val="00C038E0"/>
    <w:rsid w:val="00C11D53"/>
    <w:rsid w:val="00C24DD8"/>
    <w:rsid w:val="00C32074"/>
    <w:rsid w:val="00C37455"/>
    <w:rsid w:val="00C43E46"/>
    <w:rsid w:val="00C606A6"/>
    <w:rsid w:val="00C70CA5"/>
    <w:rsid w:val="00C71483"/>
    <w:rsid w:val="00C9384B"/>
    <w:rsid w:val="00C93C21"/>
    <w:rsid w:val="00CC7A3E"/>
    <w:rsid w:val="00D00557"/>
    <w:rsid w:val="00D45FAE"/>
    <w:rsid w:val="00D73E36"/>
    <w:rsid w:val="00D91AF9"/>
    <w:rsid w:val="00DA47AD"/>
    <w:rsid w:val="00DA6452"/>
    <w:rsid w:val="00DA7D8C"/>
    <w:rsid w:val="00DB1967"/>
    <w:rsid w:val="00E05A23"/>
    <w:rsid w:val="00E26AE7"/>
    <w:rsid w:val="00E53CC2"/>
    <w:rsid w:val="00E74056"/>
    <w:rsid w:val="00E74A7A"/>
    <w:rsid w:val="00E74B99"/>
    <w:rsid w:val="00E93525"/>
    <w:rsid w:val="00EB7D3D"/>
    <w:rsid w:val="00EC0A6E"/>
    <w:rsid w:val="00ED181F"/>
    <w:rsid w:val="00ED2329"/>
    <w:rsid w:val="00EE43F8"/>
    <w:rsid w:val="00F074B1"/>
    <w:rsid w:val="00F07AAA"/>
    <w:rsid w:val="00F21BDB"/>
    <w:rsid w:val="00F21BED"/>
    <w:rsid w:val="00F318F2"/>
    <w:rsid w:val="00F3494C"/>
    <w:rsid w:val="00F3631D"/>
    <w:rsid w:val="00F37B85"/>
    <w:rsid w:val="00F55421"/>
    <w:rsid w:val="00F5647B"/>
    <w:rsid w:val="00F56AB7"/>
    <w:rsid w:val="00F56B1D"/>
    <w:rsid w:val="00F90179"/>
    <w:rsid w:val="00FD635C"/>
    <w:rsid w:val="00FD699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FF642-70C6-405D-BADC-E3F92CD58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3240</Words>
  <Characters>1848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2025-08-04T06:15:00Z</cp:lastPrinted>
  <dcterms:created xsi:type="dcterms:W3CDTF">2025-08-05T07:31:00Z</dcterms:created>
  <dcterms:modified xsi:type="dcterms:W3CDTF">2025-08-05T07:31:00Z</dcterms:modified>
</cp:coreProperties>
</file>