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63D0C" w:rsidRPr="00686EDF" w:rsidTr="00686EDF">
        <w:trPr>
          <w:trHeight w:val="1701"/>
        </w:trPr>
        <w:tc>
          <w:tcPr>
            <w:tcW w:w="9628" w:type="dxa"/>
          </w:tcPr>
          <w:p w:rsidR="00063D0C" w:rsidRDefault="00063D0C" w:rsidP="00686EDF">
            <w:pPr>
              <w:pStyle w:val="a5"/>
              <w:rPr>
                <w:b/>
                <w:bCs/>
              </w:rPr>
            </w:pPr>
            <w:r w:rsidRPr="00686EDF">
              <w:rPr>
                <w:b/>
                <w:bCs/>
              </w:rPr>
              <w:t xml:space="preserve"> ШЕПТИЦЬКА МІСЬКА РАДА</w:t>
            </w:r>
          </w:p>
          <w:p w:rsidR="00063D0C" w:rsidRPr="00686EDF" w:rsidRDefault="00063D0C" w:rsidP="00686EDF">
            <w:pPr>
              <w:pStyle w:val="a5"/>
              <w:rPr>
                <w:b/>
                <w:bCs/>
              </w:rPr>
            </w:pPr>
          </w:p>
          <w:p w:rsidR="00063D0C" w:rsidRPr="00686EDF" w:rsidRDefault="00063D0C" w:rsidP="00686EDF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Pr="00686EDF">
              <w:rPr>
                <w:b/>
                <w:bCs/>
              </w:rPr>
              <w:t xml:space="preserve"> сесія восьмого скликання</w:t>
            </w:r>
          </w:p>
          <w:p w:rsidR="00063D0C" w:rsidRPr="00686EDF" w:rsidRDefault="00063D0C" w:rsidP="00686E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686EDF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63D0C" w:rsidRPr="00686EDF" w:rsidRDefault="00063D0C" w:rsidP="00686E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63D0C" w:rsidRPr="00686EDF" w:rsidTr="00686ED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63D0C" w:rsidRPr="00686EDF" w:rsidRDefault="00600B68" w:rsidP="006F445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063D0C" w:rsidRPr="00686EDF" w:rsidRDefault="00063D0C" w:rsidP="006F445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86EDF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63D0C" w:rsidRPr="00686EDF" w:rsidRDefault="00063D0C" w:rsidP="006F445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86EDF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6F445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3731</w:t>
                  </w:r>
                </w:p>
              </w:tc>
            </w:tr>
          </w:tbl>
          <w:p w:rsidR="00063D0C" w:rsidRPr="00686EDF" w:rsidRDefault="00063D0C" w:rsidP="00686EDF">
            <w:pPr>
              <w:spacing w:after="0" w:line="240" w:lineRule="auto"/>
              <w:jc w:val="center"/>
            </w:pPr>
          </w:p>
        </w:tc>
      </w:tr>
    </w:tbl>
    <w:p w:rsidR="00063D0C" w:rsidRPr="000F5FC9" w:rsidRDefault="006F445B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4.35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</w:p>
    <w:p w:rsidR="00063D0C" w:rsidRPr="00345E4E" w:rsidRDefault="00063D0C" w:rsidP="002E57FB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 w:rsidRPr="00345E4E">
        <w:rPr>
          <w:rFonts w:ascii="Times New Roman" w:hAnsi="Times New Roman"/>
          <w:b/>
          <w:sz w:val="27"/>
          <w:szCs w:val="27"/>
          <w:lang w:val="ru-RU" w:eastAsia="ru-RU"/>
        </w:rPr>
        <w:t xml:space="preserve">Про </w:t>
      </w:r>
      <w:r w:rsidRPr="00345E4E">
        <w:rPr>
          <w:rFonts w:ascii="Times New Roman" w:hAnsi="Times New Roman"/>
          <w:b/>
          <w:sz w:val="27"/>
          <w:szCs w:val="27"/>
          <w:lang w:eastAsia="ru-RU"/>
        </w:rPr>
        <w:t>розгляд клопотання</w:t>
      </w:r>
    </w:p>
    <w:p w:rsidR="00063D0C" w:rsidRPr="00345E4E" w:rsidRDefault="00063D0C" w:rsidP="002E57FB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 w:rsidRPr="00345E4E">
        <w:rPr>
          <w:rFonts w:ascii="Times New Roman" w:hAnsi="Times New Roman"/>
          <w:b/>
          <w:sz w:val="27"/>
          <w:szCs w:val="27"/>
          <w:lang w:eastAsia="ru-RU"/>
        </w:rPr>
        <w:t xml:space="preserve">громадянки Харчук Лесі </w:t>
      </w:r>
      <w:bookmarkStart w:id="0" w:name="_GoBack"/>
      <w:bookmarkEnd w:id="0"/>
    </w:p>
    <w:p w:rsidR="00063D0C" w:rsidRPr="00345E4E" w:rsidRDefault="00063D0C" w:rsidP="002E57FB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  <w:r w:rsidRPr="00345E4E">
        <w:rPr>
          <w:rFonts w:ascii="Times New Roman" w:hAnsi="Times New Roman"/>
          <w:b/>
          <w:sz w:val="27"/>
          <w:szCs w:val="27"/>
          <w:lang w:eastAsia="ru-RU"/>
        </w:rPr>
        <w:t>Михайлівни</w:t>
      </w:r>
    </w:p>
    <w:p w:rsidR="00063D0C" w:rsidRPr="00345E4E" w:rsidRDefault="00063D0C" w:rsidP="002E57FB">
      <w:pPr>
        <w:spacing w:after="0" w:line="240" w:lineRule="auto"/>
        <w:rPr>
          <w:rFonts w:ascii="Times New Roman" w:hAnsi="Times New Roman"/>
          <w:b/>
          <w:sz w:val="27"/>
          <w:szCs w:val="27"/>
          <w:lang w:eastAsia="ru-RU"/>
        </w:rPr>
      </w:pPr>
    </w:p>
    <w:p w:rsidR="00063D0C" w:rsidRPr="00345E4E" w:rsidRDefault="00063D0C" w:rsidP="002E57F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345E4E">
        <w:rPr>
          <w:rFonts w:ascii="Times New Roman" w:hAnsi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вiд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мiсцеве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Українi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345E4E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345E4E">
        <w:rPr>
          <w:rFonts w:ascii="Times New Roman" w:hAnsi="Times New Roman"/>
          <w:sz w:val="27"/>
          <w:szCs w:val="27"/>
          <w:lang w:eastAsia="ru-RU"/>
        </w:rPr>
        <w:t>д 07.07.2011 № 3613-</w:t>
      </w:r>
      <w:r w:rsidRPr="00345E4E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345E4E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від 22.05.2003 № 858-IV «Про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землеустрiй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» від 05.06.2003 №899-ІV «Про порядок виділення в натурі (на місцевості) земельних ділянок власникам земельних часток (паїв)», враховуючи пропозиції, подані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ради при розгляді клопотання громадянки Харчук Лесі Михайлівни</w:t>
      </w:r>
      <w:r>
        <w:rPr>
          <w:rFonts w:ascii="Times New Roman" w:hAnsi="Times New Roman"/>
          <w:sz w:val="27"/>
          <w:szCs w:val="27"/>
          <w:lang w:eastAsia="ru-RU"/>
        </w:rPr>
        <w:t>, спадкоємиці громадянина Васька Михайла Йосиповича,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</w:t>
      </w:r>
      <w:r>
        <w:rPr>
          <w:rFonts w:ascii="Times New Roman" w:hAnsi="Times New Roman"/>
          <w:sz w:val="27"/>
          <w:szCs w:val="27"/>
          <w:lang w:eastAsia="ru-RU"/>
        </w:rPr>
        <w:t>а гр. Васько Михайлу Йосиповичу розташованої на території Шептицької міської ради, Шептицький район, Львівської області</w:t>
      </w:r>
      <w:r w:rsidR="00A872C4">
        <w:rPr>
          <w:rFonts w:ascii="Times New Roman" w:hAnsi="Times New Roman"/>
          <w:sz w:val="27"/>
          <w:szCs w:val="27"/>
          <w:lang w:eastAsia="ru-RU"/>
        </w:rPr>
        <w:t>,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 до якого додано копії: схеми розташування земельної ділянки, паспорта, ідентифікаційного номера, рішення Сокальського районного суду Львівської області від 13.03.2025 справа </w:t>
      </w:r>
      <w:r w:rsidR="00A872C4">
        <w:rPr>
          <w:rFonts w:ascii="Times New Roman" w:hAnsi="Times New Roman"/>
          <w:sz w:val="27"/>
          <w:szCs w:val="27"/>
          <w:lang w:eastAsia="ru-RU"/>
        </w:rPr>
        <w:t xml:space="preserve">               </w:t>
      </w:r>
      <w:r w:rsidRPr="00345E4E">
        <w:rPr>
          <w:rFonts w:ascii="Times New Roman" w:hAnsi="Times New Roman"/>
          <w:sz w:val="27"/>
          <w:szCs w:val="27"/>
          <w:lang w:eastAsia="ru-RU"/>
        </w:rPr>
        <w:t>№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454/3820/24, </w:t>
      </w:r>
      <w:r w:rsidRPr="00345E4E">
        <w:rPr>
          <w:rFonts w:ascii="Times New Roman" w:hAnsi="Times New Roman"/>
          <w:color w:val="000000"/>
          <w:sz w:val="27"/>
          <w:szCs w:val="27"/>
          <w:lang w:eastAsia="ru-RU"/>
        </w:rPr>
        <w:t>витягу з Державного земельного кадастру про земельну ділянку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45E4E">
        <w:rPr>
          <w:rFonts w:ascii="Times New Roman" w:hAnsi="Times New Roman"/>
          <w:color w:val="000000"/>
          <w:sz w:val="27"/>
          <w:szCs w:val="27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345E4E">
        <w:rPr>
          <w:rFonts w:ascii="Times New Roman CYR" w:hAnsi="Times New Roman CYR" w:cs="Times New Roman CYR"/>
          <w:sz w:val="27"/>
          <w:szCs w:val="27"/>
          <w:lang w:eastAsia="ru-RU"/>
        </w:rPr>
        <w:t xml:space="preserve">4624884200:21:005:0120, 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враховуючи відсутність підстав для відмови у затвердженні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у відповідності до пункту г, частини першої, статті 81 Земельного кодексу України, Шептицька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мiська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рада</w:t>
      </w:r>
    </w:p>
    <w:p w:rsidR="00063D0C" w:rsidRPr="00345E4E" w:rsidRDefault="00063D0C" w:rsidP="002E57F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063D0C" w:rsidRPr="00345E4E" w:rsidRDefault="00063D0C" w:rsidP="002E57FB">
      <w:pPr>
        <w:tabs>
          <w:tab w:val="left" w:pos="935"/>
        </w:tabs>
        <w:spacing w:after="0" w:line="240" w:lineRule="auto"/>
        <w:ind w:right="-34" w:firstLine="510"/>
        <w:rPr>
          <w:rFonts w:ascii="Times New Roman" w:hAnsi="Times New Roman"/>
          <w:sz w:val="27"/>
          <w:szCs w:val="27"/>
          <w:lang w:eastAsia="ru-RU"/>
        </w:rPr>
      </w:pPr>
      <w:r w:rsidRPr="00345E4E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063D0C" w:rsidRPr="00345E4E" w:rsidRDefault="00063D0C" w:rsidP="002E57FB">
      <w:pPr>
        <w:tabs>
          <w:tab w:val="left" w:pos="935"/>
        </w:tabs>
        <w:spacing w:after="0" w:line="240" w:lineRule="auto"/>
        <w:ind w:right="-34" w:firstLine="510"/>
        <w:rPr>
          <w:rFonts w:ascii="Times New Roman" w:hAnsi="Times New Roman"/>
          <w:sz w:val="27"/>
          <w:szCs w:val="27"/>
          <w:lang w:eastAsia="ru-RU"/>
        </w:rPr>
      </w:pPr>
    </w:p>
    <w:p w:rsidR="00063D0C" w:rsidRPr="00345E4E" w:rsidRDefault="00063D0C" w:rsidP="00AE417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  <w:r w:rsidRPr="00345E4E">
        <w:rPr>
          <w:rFonts w:ascii="Times New Roman" w:hAnsi="Times New Roman"/>
          <w:sz w:val="27"/>
          <w:szCs w:val="27"/>
          <w:lang w:eastAsia="ru-RU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2,9400 га"/>
        </w:smartTagPr>
        <w:r w:rsidRPr="00345E4E">
          <w:rPr>
            <w:rFonts w:ascii="Times New Roman" w:hAnsi="Times New Roman"/>
            <w:sz w:val="27"/>
            <w:szCs w:val="27"/>
            <w:lang w:eastAsia="ru-RU"/>
          </w:rPr>
          <w:t>2,9400 га</w:t>
        </w:r>
      </w:smartTag>
      <w:r w:rsidRPr="00345E4E">
        <w:rPr>
          <w:rFonts w:ascii="Times New Roman" w:hAnsi="Times New Roman"/>
          <w:sz w:val="27"/>
          <w:szCs w:val="27"/>
          <w:lang w:eastAsia="ru-RU"/>
        </w:rPr>
        <w:t xml:space="preserve"> для ведення товарного сільськогосподарського виробництва, (код КВЦПЗД - 01.01 - для ведення товарного сільськогосподарського виробництва) на території Шептицької міської ради, Шептицького району, Львівської області</w:t>
      </w:r>
      <w:r w:rsidRPr="00345E4E">
        <w:rPr>
          <w:rFonts w:ascii="Times New Roman" w:hAnsi="Times New Roman"/>
          <w:color w:val="000000"/>
          <w:sz w:val="27"/>
          <w:szCs w:val="27"/>
          <w:lang w:eastAsia="ru-RU"/>
        </w:rPr>
        <w:t>,</w:t>
      </w:r>
    </w:p>
    <w:p w:rsidR="00A872C4" w:rsidRDefault="00A872C4" w:rsidP="00AE4A73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</w:p>
    <w:p w:rsidR="00A872C4" w:rsidRDefault="00A872C4" w:rsidP="00AE4A73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 CYR" w:hAnsi="Times New Roman CYR" w:cs="Times New Roman CYR"/>
          <w:sz w:val="27"/>
          <w:szCs w:val="27"/>
          <w:lang w:eastAsia="ru-RU"/>
        </w:rPr>
      </w:pPr>
    </w:p>
    <w:p w:rsidR="00063D0C" w:rsidRPr="00345E4E" w:rsidRDefault="00063D0C" w:rsidP="00AE4A73">
      <w:pPr>
        <w:tabs>
          <w:tab w:val="left" w:pos="0"/>
        </w:tabs>
        <w:spacing w:after="0" w:line="240" w:lineRule="auto"/>
        <w:ind w:right="-6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45E4E">
        <w:rPr>
          <w:rFonts w:ascii="Times New Roman CYR" w:hAnsi="Times New Roman CYR" w:cs="Times New Roman CYR"/>
          <w:sz w:val="27"/>
          <w:szCs w:val="27"/>
          <w:lang w:eastAsia="ru-RU"/>
        </w:rPr>
        <w:lastRenderedPageBreak/>
        <w:t xml:space="preserve">кадастровий номер земельної </w:t>
      </w:r>
      <w:proofErr w:type="spellStart"/>
      <w:r w:rsidRPr="00345E4E">
        <w:rPr>
          <w:rFonts w:ascii="Times New Roman CYR" w:hAnsi="Times New Roman CYR" w:cs="Times New Roman CYR"/>
          <w:sz w:val="27"/>
          <w:szCs w:val="27"/>
          <w:lang w:eastAsia="ru-RU"/>
        </w:rPr>
        <w:t>дiлянки</w:t>
      </w:r>
      <w:proofErr w:type="spellEnd"/>
      <w:r w:rsidRPr="00345E4E">
        <w:rPr>
          <w:rFonts w:ascii="Times New Roman CYR" w:hAnsi="Times New Roman CYR" w:cs="Times New Roman CYR"/>
          <w:sz w:val="27"/>
          <w:szCs w:val="27"/>
          <w:lang w:eastAsia="ru-RU"/>
        </w:rPr>
        <w:t xml:space="preserve"> – 4624884200:21:005:0120.</w:t>
      </w:r>
    </w:p>
    <w:p w:rsidR="00063D0C" w:rsidRPr="00345E4E" w:rsidRDefault="00063D0C" w:rsidP="00345E4E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45E4E">
        <w:rPr>
          <w:rFonts w:ascii="Times New Roman" w:hAnsi="Times New Roman"/>
          <w:sz w:val="27"/>
          <w:szCs w:val="27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вебсайті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міської ради.</w:t>
      </w:r>
    </w:p>
    <w:p w:rsidR="00063D0C" w:rsidRPr="00345E4E" w:rsidRDefault="00063D0C" w:rsidP="002E57FB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45E4E">
        <w:rPr>
          <w:rFonts w:ascii="Times New Roman" w:hAnsi="Times New Roman"/>
          <w:sz w:val="27"/>
          <w:szCs w:val="27"/>
          <w:lang w:eastAsia="ru-RU"/>
        </w:rPr>
        <w:t xml:space="preserve">3. </w:t>
      </w:r>
      <w:r w:rsidRPr="00345E4E">
        <w:rPr>
          <w:rFonts w:ascii="Times New Roman CYR" w:hAnsi="Times New Roman CYR" w:cs="Times New Roman CYR"/>
          <w:sz w:val="27"/>
          <w:szCs w:val="27"/>
          <w:lang w:eastAsia="ru-RU"/>
        </w:rPr>
        <w:t xml:space="preserve">Громадянці Харчук Лесі Михайлівні 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забезпечити проведення державної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реєстрац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ї права </w:t>
      </w:r>
      <w:proofErr w:type="spellStart"/>
      <w:r w:rsidRPr="00345E4E">
        <w:rPr>
          <w:rFonts w:ascii="Times New Roman" w:hAnsi="Times New Roman"/>
          <w:sz w:val="27"/>
          <w:szCs w:val="27"/>
          <w:lang w:eastAsia="ru-RU"/>
        </w:rPr>
        <w:t>власност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063D0C" w:rsidRPr="00345E4E" w:rsidRDefault="00063D0C" w:rsidP="002E57FB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345E4E">
        <w:rPr>
          <w:rFonts w:ascii="Times New Roman" w:hAnsi="Times New Roman"/>
          <w:sz w:val="27"/>
          <w:szCs w:val="27"/>
          <w:lang w:eastAsia="ru-RU"/>
        </w:rPr>
        <w:t xml:space="preserve"> 4. Рішення може бути оскаржене протягом трьох років шляхом подання заяви до місцевого загального суду в порядку встановленому процесуальним законом.</w:t>
      </w:r>
    </w:p>
    <w:p w:rsidR="00063D0C" w:rsidRPr="00345E4E" w:rsidRDefault="00063D0C" w:rsidP="002E57FB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345E4E">
        <w:rPr>
          <w:rFonts w:ascii="Times New Roman" w:hAnsi="Times New Roman"/>
          <w:sz w:val="27"/>
          <w:szCs w:val="27"/>
          <w:lang w:val="ru-RU" w:eastAsia="ru-RU"/>
        </w:rPr>
        <w:t>5.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345E4E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345E4E">
        <w:rPr>
          <w:rFonts w:ascii="Times New Roman" w:hAnsi="Times New Roman"/>
          <w:sz w:val="27"/>
          <w:szCs w:val="27"/>
          <w:lang w:val="ru-RU" w:eastAsia="ru-RU"/>
        </w:rPr>
        <w:t>-</w:t>
      </w:r>
      <w:r w:rsidRPr="00345E4E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345E4E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345E4E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345E4E">
        <w:rPr>
          <w:rFonts w:ascii="Times New Roman" w:hAnsi="Times New Roman"/>
          <w:sz w:val="27"/>
          <w:szCs w:val="27"/>
          <w:lang w:eastAsia="ru-RU"/>
        </w:rPr>
        <w:t>.</w:t>
      </w:r>
    </w:p>
    <w:p w:rsidR="00063D0C" w:rsidRPr="00345E4E" w:rsidRDefault="00063D0C" w:rsidP="009F193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063D0C" w:rsidRPr="00345E4E" w:rsidRDefault="00063D0C" w:rsidP="00EA5853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</w:p>
    <w:p w:rsidR="00063D0C" w:rsidRPr="00345E4E" w:rsidRDefault="00063D0C" w:rsidP="002E57FB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7"/>
          <w:szCs w:val="27"/>
          <w:lang w:val="ru-RU" w:eastAsia="ru-RU"/>
        </w:rPr>
      </w:pPr>
      <w:proofErr w:type="spellStart"/>
      <w:r w:rsidRPr="00345E4E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345E4E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345E4E">
        <w:rPr>
          <w:rFonts w:ascii="Times New Roman" w:hAnsi="Times New Roman"/>
          <w:sz w:val="27"/>
          <w:szCs w:val="27"/>
          <w:lang w:val="ru-RU" w:eastAsia="ru-RU"/>
        </w:rPr>
        <w:tab/>
      </w:r>
      <w:r w:rsidRPr="00345E4E">
        <w:rPr>
          <w:rFonts w:ascii="Times New Roman" w:hAnsi="Times New Roman"/>
          <w:sz w:val="27"/>
          <w:szCs w:val="27"/>
          <w:lang w:val="ru-RU" w:eastAsia="ru-RU"/>
        </w:rPr>
        <w:tab/>
      </w:r>
      <w:r w:rsidRPr="00345E4E">
        <w:rPr>
          <w:rFonts w:ascii="Times New Roman" w:hAnsi="Times New Roman"/>
          <w:i/>
          <w:sz w:val="27"/>
          <w:szCs w:val="27"/>
          <w:lang w:val="ru-RU" w:eastAsia="ru-RU"/>
        </w:rPr>
        <w:tab/>
      </w:r>
      <w:r w:rsidR="00600B68">
        <w:rPr>
          <w:rFonts w:ascii="Times New Roman" w:hAnsi="Times New Roman"/>
          <w:i/>
          <w:sz w:val="27"/>
          <w:szCs w:val="27"/>
          <w:lang w:val="ru-RU" w:eastAsia="ru-RU"/>
        </w:rPr>
        <w:t>(</w:t>
      </w:r>
      <w:proofErr w:type="spellStart"/>
      <w:r w:rsidR="00600B68">
        <w:rPr>
          <w:rFonts w:ascii="Times New Roman" w:hAnsi="Times New Roman"/>
          <w:i/>
          <w:sz w:val="27"/>
          <w:szCs w:val="27"/>
          <w:lang w:val="ru-RU" w:eastAsia="ru-RU"/>
        </w:rPr>
        <w:t>підпис</w:t>
      </w:r>
      <w:proofErr w:type="spellEnd"/>
      <w:r w:rsidR="00600B68">
        <w:rPr>
          <w:rFonts w:ascii="Times New Roman" w:hAnsi="Times New Roman"/>
          <w:i/>
          <w:sz w:val="27"/>
          <w:szCs w:val="27"/>
          <w:lang w:val="ru-RU" w:eastAsia="ru-RU"/>
        </w:rPr>
        <w:t>)</w:t>
      </w:r>
      <w:r w:rsidRPr="00345E4E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345E4E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345E4E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345E4E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063D0C" w:rsidRPr="00345E4E" w:rsidSect="00345E4E">
      <w:pgSz w:w="11906" w:h="16838"/>
      <w:pgMar w:top="1276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23D9"/>
    <w:rsid w:val="00021E42"/>
    <w:rsid w:val="000246E5"/>
    <w:rsid w:val="00033BAA"/>
    <w:rsid w:val="00063D0C"/>
    <w:rsid w:val="00067335"/>
    <w:rsid w:val="00067456"/>
    <w:rsid w:val="00092067"/>
    <w:rsid w:val="000B7398"/>
    <w:rsid w:val="000C5EB0"/>
    <w:rsid w:val="000E068C"/>
    <w:rsid w:val="000E0F44"/>
    <w:rsid w:val="000E3EC7"/>
    <w:rsid w:val="000E76DB"/>
    <w:rsid w:val="000F5FC9"/>
    <w:rsid w:val="000F79AA"/>
    <w:rsid w:val="001060C9"/>
    <w:rsid w:val="00133AE1"/>
    <w:rsid w:val="001724AC"/>
    <w:rsid w:val="001A6161"/>
    <w:rsid w:val="001A6EE8"/>
    <w:rsid w:val="001D50D4"/>
    <w:rsid w:val="001E67D6"/>
    <w:rsid w:val="00204161"/>
    <w:rsid w:val="0021382C"/>
    <w:rsid w:val="002500ED"/>
    <w:rsid w:val="0028758E"/>
    <w:rsid w:val="002E57FB"/>
    <w:rsid w:val="00315367"/>
    <w:rsid w:val="00345E4E"/>
    <w:rsid w:val="003519DC"/>
    <w:rsid w:val="003537F5"/>
    <w:rsid w:val="00360728"/>
    <w:rsid w:val="003D1E91"/>
    <w:rsid w:val="003F4A93"/>
    <w:rsid w:val="003F5B5D"/>
    <w:rsid w:val="0041549B"/>
    <w:rsid w:val="00447CA0"/>
    <w:rsid w:val="0045023B"/>
    <w:rsid w:val="00466E9F"/>
    <w:rsid w:val="0048016B"/>
    <w:rsid w:val="0049271A"/>
    <w:rsid w:val="0049721C"/>
    <w:rsid w:val="004A0E24"/>
    <w:rsid w:val="004D7CAC"/>
    <w:rsid w:val="004E3B7F"/>
    <w:rsid w:val="004F1C7C"/>
    <w:rsid w:val="004F2128"/>
    <w:rsid w:val="0050033B"/>
    <w:rsid w:val="00526D96"/>
    <w:rsid w:val="00547BC1"/>
    <w:rsid w:val="00567494"/>
    <w:rsid w:val="005901A1"/>
    <w:rsid w:val="00592A64"/>
    <w:rsid w:val="005A6CA8"/>
    <w:rsid w:val="00600B68"/>
    <w:rsid w:val="00607C9A"/>
    <w:rsid w:val="00616155"/>
    <w:rsid w:val="00624134"/>
    <w:rsid w:val="006271C7"/>
    <w:rsid w:val="00642FE2"/>
    <w:rsid w:val="006435E9"/>
    <w:rsid w:val="0065307E"/>
    <w:rsid w:val="00672127"/>
    <w:rsid w:val="00686EDF"/>
    <w:rsid w:val="006B3F15"/>
    <w:rsid w:val="006E505E"/>
    <w:rsid w:val="006F445B"/>
    <w:rsid w:val="006F7253"/>
    <w:rsid w:val="00703684"/>
    <w:rsid w:val="00724A42"/>
    <w:rsid w:val="00757CF4"/>
    <w:rsid w:val="00763BA3"/>
    <w:rsid w:val="00785223"/>
    <w:rsid w:val="007A7194"/>
    <w:rsid w:val="007B518B"/>
    <w:rsid w:val="007F3E81"/>
    <w:rsid w:val="007F6C7B"/>
    <w:rsid w:val="0083420C"/>
    <w:rsid w:val="008357F5"/>
    <w:rsid w:val="00877261"/>
    <w:rsid w:val="00877B03"/>
    <w:rsid w:val="008A4DB4"/>
    <w:rsid w:val="008C69F3"/>
    <w:rsid w:val="008E62EA"/>
    <w:rsid w:val="0090640E"/>
    <w:rsid w:val="00925C09"/>
    <w:rsid w:val="0094247C"/>
    <w:rsid w:val="009648F1"/>
    <w:rsid w:val="0097065B"/>
    <w:rsid w:val="009F1932"/>
    <w:rsid w:val="00A23504"/>
    <w:rsid w:val="00A25163"/>
    <w:rsid w:val="00A41CCA"/>
    <w:rsid w:val="00A86F97"/>
    <w:rsid w:val="00A872C4"/>
    <w:rsid w:val="00AC0EE6"/>
    <w:rsid w:val="00AC4146"/>
    <w:rsid w:val="00AC4769"/>
    <w:rsid w:val="00AE4176"/>
    <w:rsid w:val="00AE4A73"/>
    <w:rsid w:val="00AF05D7"/>
    <w:rsid w:val="00B14242"/>
    <w:rsid w:val="00B42FCD"/>
    <w:rsid w:val="00B447AD"/>
    <w:rsid w:val="00B55CFE"/>
    <w:rsid w:val="00B61A66"/>
    <w:rsid w:val="00B65A27"/>
    <w:rsid w:val="00B841C1"/>
    <w:rsid w:val="00BB69CD"/>
    <w:rsid w:val="00BC2108"/>
    <w:rsid w:val="00BF5FD3"/>
    <w:rsid w:val="00BF6E8E"/>
    <w:rsid w:val="00C055D3"/>
    <w:rsid w:val="00C606A6"/>
    <w:rsid w:val="00C61928"/>
    <w:rsid w:val="00C71483"/>
    <w:rsid w:val="00C72DDB"/>
    <w:rsid w:val="00C85DB6"/>
    <w:rsid w:val="00CC1654"/>
    <w:rsid w:val="00CE3ECC"/>
    <w:rsid w:val="00CF0400"/>
    <w:rsid w:val="00D33D64"/>
    <w:rsid w:val="00D35676"/>
    <w:rsid w:val="00D43C8F"/>
    <w:rsid w:val="00D63362"/>
    <w:rsid w:val="00D63E50"/>
    <w:rsid w:val="00D833C5"/>
    <w:rsid w:val="00D91AF9"/>
    <w:rsid w:val="00DA21C7"/>
    <w:rsid w:val="00E00F11"/>
    <w:rsid w:val="00E26AE7"/>
    <w:rsid w:val="00E51FB6"/>
    <w:rsid w:val="00E74A7A"/>
    <w:rsid w:val="00E93525"/>
    <w:rsid w:val="00EA5853"/>
    <w:rsid w:val="00EB7D3D"/>
    <w:rsid w:val="00ED2329"/>
    <w:rsid w:val="00ED713C"/>
    <w:rsid w:val="00F07AAA"/>
    <w:rsid w:val="00F21BDB"/>
    <w:rsid w:val="00F21BED"/>
    <w:rsid w:val="00F318F2"/>
    <w:rsid w:val="00F5640F"/>
    <w:rsid w:val="00F56AB7"/>
    <w:rsid w:val="00F60505"/>
    <w:rsid w:val="00F75E50"/>
    <w:rsid w:val="00F90777"/>
    <w:rsid w:val="00F90F66"/>
    <w:rsid w:val="00FA5B6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6434C735-0775-48E3-98FE-DCF007A9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5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33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1959</Words>
  <Characters>1118</Characters>
  <Application>Microsoft Office Word</Application>
  <DocSecurity>0</DocSecurity>
  <Lines>9</Lines>
  <Paragraphs>6</Paragraphs>
  <ScaleCrop>false</ScaleCrop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49</cp:revision>
  <cp:lastPrinted>2024-12-12T13:47:00Z</cp:lastPrinted>
  <dcterms:created xsi:type="dcterms:W3CDTF">2024-11-19T14:46:00Z</dcterms:created>
  <dcterms:modified xsi:type="dcterms:W3CDTF">2025-06-20T05:28:00Z</dcterms:modified>
</cp:coreProperties>
</file>