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3ED8" w:rsidRPr="00972DBF" w:rsidRDefault="00B43ED8" w:rsidP="00B43ED8">
      <w:pPr>
        <w:autoSpaceDE/>
        <w:autoSpaceDN/>
        <w:adjustRightInd/>
        <w:ind w:right="-1"/>
        <w:jc w:val="center"/>
        <w:rPr>
          <w:sz w:val="26"/>
          <w:szCs w:val="26"/>
        </w:rPr>
      </w:pPr>
      <w:r w:rsidRPr="00B43ED8">
        <w:rPr>
          <w:sz w:val="22"/>
          <w:szCs w:val="22"/>
        </w:rPr>
        <w:t xml:space="preserve">                                                </w:t>
      </w:r>
      <w:r w:rsidR="00972DBF">
        <w:rPr>
          <w:sz w:val="22"/>
          <w:szCs w:val="22"/>
        </w:rPr>
        <w:t xml:space="preserve">                    </w:t>
      </w:r>
      <w:r w:rsidRPr="00B43ED8">
        <w:rPr>
          <w:sz w:val="22"/>
          <w:szCs w:val="22"/>
        </w:rPr>
        <w:t xml:space="preserve"> </w:t>
      </w:r>
      <w:r w:rsidR="00972DBF">
        <w:rPr>
          <w:sz w:val="22"/>
          <w:szCs w:val="22"/>
        </w:rPr>
        <w:t xml:space="preserve"> </w:t>
      </w:r>
      <w:r w:rsidRPr="00972DBF">
        <w:rPr>
          <w:sz w:val="26"/>
          <w:szCs w:val="26"/>
        </w:rPr>
        <w:t>ЗАТВЕРДЖЕНО</w:t>
      </w:r>
    </w:p>
    <w:p w:rsidR="00B43ED8" w:rsidRPr="00972DBF" w:rsidRDefault="00B43ED8" w:rsidP="00B43ED8">
      <w:pPr>
        <w:autoSpaceDE/>
        <w:autoSpaceDN/>
        <w:adjustRightInd/>
        <w:ind w:right="-1"/>
        <w:rPr>
          <w:sz w:val="26"/>
          <w:szCs w:val="26"/>
        </w:rPr>
      </w:pPr>
      <w:r w:rsidRPr="00972DBF">
        <w:rPr>
          <w:sz w:val="26"/>
          <w:szCs w:val="26"/>
        </w:rPr>
        <w:t xml:space="preserve">                                                                                </w:t>
      </w:r>
      <w:r w:rsidR="00972DBF">
        <w:rPr>
          <w:sz w:val="26"/>
          <w:szCs w:val="26"/>
        </w:rPr>
        <w:t xml:space="preserve">         </w:t>
      </w:r>
      <w:r w:rsidRPr="00972DBF">
        <w:rPr>
          <w:sz w:val="26"/>
          <w:szCs w:val="26"/>
        </w:rPr>
        <w:t xml:space="preserve">Рішення Шептицької міської ради                                                                                                          </w:t>
      </w:r>
    </w:p>
    <w:p w:rsidR="00B43ED8" w:rsidRPr="00972DBF" w:rsidRDefault="00B43ED8" w:rsidP="00B43ED8">
      <w:pPr>
        <w:autoSpaceDE/>
        <w:autoSpaceDN/>
        <w:adjustRightInd/>
        <w:ind w:right="-1"/>
        <w:rPr>
          <w:sz w:val="26"/>
          <w:szCs w:val="26"/>
        </w:rPr>
      </w:pPr>
      <w:r w:rsidRPr="00972DBF">
        <w:rPr>
          <w:sz w:val="26"/>
          <w:szCs w:val="26"/>
        </w:rPr>
        <w:t xml:space="preserve">                                                                                </w:t>
      </w:r>
      <w:r w:rsidR="00972DBF">
        <w:rPr>
          <w:sz w:val="26"/>
          <w:szCs w:val="26"/>
        </w:rPr>
        <w:t xml:space="preserve">         </w:t>
      </w:r>
      <w:r w:rsidRPr="00972DBF">
        <w:rPr>
          <w:sz w:val="26"/>
          <w:szCs w:val="26"/>
        </w:rPr>
        <w:t>від ___________ № ________</w:t>
      </w:r>
    </w:p>
    <w:p w:rsidR="00B43ED8" w:rsidRPr="00B43ED8" w:rsidRDefault="00B43ED8" w:rsidP="00B43ED8">
      <w:pPr>
        <w:widowControl w:val="0"/>
        <w:tabs>
          <w:tab w:val="left" w:pos="6663"/>
        </w:tabs>
        <w:autoSpaceDE/>
        <w:autoSpaceDN/>
        <w:adjustRightInd/>
        <w:ind w:left="5529" w:hanging="5529"/>
        <w:jc w:val="right"/>
        <w:rPr>
          <w:color w:val="000000"/>
          <w:sz w:val="26"/>
          <w:szCs w:val="26"/>
          <w:lang w:eastAsia="uk-UA"/>
        </w:rPr>
      </w:pPr>
    </w:p>
    <w:p w:rsidR="00B43ED8" w:rsidRPr="00B43ED8" w:rsidRDefault="00B43ED8" w:rsidP="00B43ED8">
      <w:pPr>
        <w:widowControl w:val="0"/>
        <w:tabs>
          <w:tab w:val="left" w:pos="6663"/>
        </w:tabs>
        <w:autoSpaceDE/>
        <w:autoSpaceDN/>
        <w:adjustRightInd/>
        <w:ind w:left="5529" w:hanging="5529"/>
        <w:jc w:val="both"/>
        <w:rPr>
          <w:color w:val="000000"/>
          <w:sz w:val="26"/>
          <w:szCs w:val="26"/>
          <w:lang w:eastAsia="uk-UA"/>
        </w:rPr>
      </w:pPr>
    </w:p>
    <w:p w:rsidR="00B43ED8" w:rsidRPr="00B43ED8" w:rsidRDefault="00B43ED8" w:rsidP="00B43ED8">
      <w:pPr>
        <w:widowControl w:val="0"/>
        <w:autoSpaceDE/>
        <w:autoSpaceDN/>
        <w:adjustRightInd/>
        <w:jc w:val="center"/>
        <w:rPr>
          <w:b/>
          <w:color w:val="000000"/>
          <w:sz w:val="26"/>
          <w:szCs w:val="26"/>
          <w:lang w:eastAsia="uk-UA"/>
        </w:rPr>
      </w:pPr>
      <w:r w:rsidRPr="00B43ED8">
        <w:rPr>
          <w:b/>
          <w:color w:val="000000"/>
          <w:sz w:val="26"/>
          <w:szCs w:val="26"/>
          <w:lang w:eastAsia="uk-UA"/>
        </w:rPr>
        <w:t>Правила загального користування водними об'єктами на адміністративній території Шептицької міської ради</w:t>
      </w:r>
    </w:p>
    <w:p w:rsidR="00B43ED8" w:rsidRPr="00B43ED8" w:rsidRDefault="00B43ED8" w:rsidP="00B43ED8">
      <w:pPr>
        <w:widowControl w:val="0"/>
        <w:autoSpaceDE/>
        <w:autoSpaceDN/>
        <w:adjustRightInd/>
        <w:rPr>
          <w:rFonts w:ascii="Courier New" w:hAnsi="Courier New" w:cs="Courier New"/>
          <w:color w:val="000000"/>
          <w:sz w:val="28"/>
          <w:szCs w:val="28"/>
          <w:lang w:eastAsia="uk-UA"/>
        </w:rPr>
      </w:pPr>
      <w:r w:rsidRPr="00B43ED8">
        <w:rPr>
          <w:rFonts w:ascii="Courier New" w:hAnsi="Courier New" w:cs="Courier New"/>
          <w:color w:val="000000"/>
          <w:sz w:val="28"/>
          <w:szCs w:val="28"/>
          <w:lang w:eastAsia="uk-UA"/>
        </w:rPr>
        <w:t xml:space="preserve"> </w:t>
      </w:r>
    </w:p>
    <w:p w:rsidR="00B43ED8" w:rsidRPr="00B43ED8" w:rsidRDefault="00B43ED8" w:rsidP="00B43ED8">
      <w:pPr>
        <w:widowControl w:val="0"/>
        <w:autoSpaceDE/>
        <w:autoSpaceDN/>
        <w:adjustRightInd/>
        <w:ind w:firstLine="708"/>
        <w:jc w:val="both"/>
        <w:rPr>
          <w:color w:val="000000"/>
          <w:sz w:val="26"/>
          <w:szCs w:val="26"/>
          <w:lang w:eastAsia="uk-UA"/>
        </w:rPr>
      </w:pPr>
      <w:r w:rsidRPr="00B43ED8">
        <w:rPr>
          <w:color w:val="000000"/>
          <w:sz w:val="26"/>
          <w:szCs w:val="26"/>
          <w:lang w:eastAsia="uk-UA"/>
        </w:rPr>
        <w:t>Усі води (водні об’єкти незалежно від форм власності) на адміністративній території Шептицької міської ради</w:t>
      </w:r>
      <w:r w:rsidR="00FC46ED">
        <w:rPr>
          <w:color w:val="000000"/>
          <w:sz w:val="26"/>
          <w:szCs w:val="26"/>
          <w:lang w:eastAsia="uk-UA"/>
        </w:rPr>
        <w:t xml:space="preserve">, відповідно до Водного кодексу України, </w:t>
      </w:r>
      <w:r w:rsidRPr="00B43ED8">
        <w:rPr>
          <w:color w:val="000000"/>
          <w:sz w:val="26"/>
          <w:szCs w:val="26"/>
          <w:lang w:eastAsia="uk-UA"/>
        </w:rPr>
        <w:t>є надбанням</w:t>
      </w:r>
      <w:r w:rsidR="00FC46ED">
        <w:rPr>
          <w:color w:val="000000"/>
          <w:sz w:val="26"/>
          <w:szCs w:val="26"/>
          <w:lang w:eastAsia="uk-UA"/>
        </w:rPr>
        <w:t xml:space="preserve"> Українського</w:t>
      </w:r>
      <w:bookmarkStart w:id="0" w:name="_GoBack"/>
      <w:bookmarkEnd w:id="0"/>
      <w:r w:rsidRPr="00B43ED8">
        <w:rPr>
          <w:color w:val="000000"/>
          <w:sz w:val="26"/>
          <w:szCs w:val="26"/>
          <w:lang w:eastAsia="uk-UA"/>
        </w:rPr>
        <w:t xml:space="preserve"> народу, однією з природних основ його економічного розвитку і соціального добробуту. Водні ресурси забезпечують існування людей, тваринного і рослинного світу і є обмеженими та уразливими природними об’єктами.</w:t>
      </w:r>
    </w:p>
    <w:p w:rsidR="00B43ED8" w:rsidRPr="00B43ED8" w:rsidRDefault="00B43ED8" w:rsidP="00B43ED8">
      <w:pPr>
        <w:widowControl w:val="0"/>
        <w:autoSpaceDE/>
        <w:autoSpaceDN/>
        <w:adjustRightInd/>
        <w:ind w:firstLine="708"/>
        <w:jc w:val="both"/>
        <w:rPr>
          <w:color w:val="000000"/>
          <w:sz w:val="26"/>
          <w:szCs w:val="26"/>
          <w:lang w:eastAsia="uk-UA"/>
        </w:rPr>
      </w:pPr>
      <w:r w:rsidRPr="00B43ED8">
        <w:rPr>
          <w:color w:val="000000"/>
          <w:sz w:val="26"/>
          <w:szCs w:val="26"/>
          <w:lang w:eastAsia="uk-UA"/>
        </w:rPr>
        <w:t>Правила загального користування водними об’єктами (далі – Правила) розроблені з метою забезпечення раціонального використання водних ресурсів, їх збереження, охорони їх від забруднення, засмічення та вичерпання, поліпшення стану водних об’єктів, попередження нещасних випадків та надзвичайних ситуацій при здійсненні загального водокористування, а також дотримання прав водокористувачів на користування цими ресурсами.</w:t>
      </w:r>
    </w:p>
    <w:p w:rsidR="00B43ED8" w:rsidRPr="00B43ED8" w:rsidRDefault="00B43ED8" w:rsidP="00B43ED8">
      <w:pPr>
        <w:widowControl w:val="0"/>
        <w:autoSpaceDE/>
        <w:autoSpaceDN/>
        <w:adjustRightInd/>
        <w:ind w:firstLine="708"/>
        <w:jc w:val="both"/>
        <w:rPr>
          <w:color w:val="000000"/>
          <w:sz w:val="26"/>
          <w:szCs w:val="26"/>
          <w:lang w:eastAsia="uk-UA"/>
        </w:rPr>
      </w:pPr>
      <w:r w:rsidRPr="00B43ED8">
        <w:rPr>
          <w:color w:val="000000"/>
          <w:sz w:val="26"/>
          <w:szCs w:val="26"/>
          <w:lang w:eastAsia="uk-UA"/>
        </w:rPr>
        <w:t>Правила розроблені на підставі Конституції України, Водного кодексу України, Земельного кодексу України, Законів України: «Про аквакультуру», «Про охорону навколишнього природного середовища», «Про місцеве самоврядування в Україні» та інших нормативно-правових актів України.</w:t>
      </w:r>
    </w:p>
    <w:p w:rsidR="00B43ED8" w:rsidRPr="00B43ED8" w:rsidRDefault="00B43ED8" w:rsidP="00B43ED8">
      <w:pPr>
        <w:widowControl w:val="0"/>
        <w:autoSpaceDE/>
        <w:autoSpaceDN/>
        <w:adjustRightInd/>
        <w:ind w:firstLine="708"/>
        <w:jc w:val="both"/>
        <w:rPr>
          <w:color w:val="000000"/>
          <w:sz w:val="26"/>
          <w:szCs w:val="26"/>
          <w:lang w:eastAsia="uk-UA"/>
        </w:rPr>
      </w:pPr>
      <w:r w:rsidRPr="00B43ED8">
        <w:rPr>
          <w:color w:val="000000"/>
          <w:sz w:val="26"/>
          <w:szCs w:val="26"/>
          <w:lang w:eastAsia="uk-UA"/>
        </w:rPr>
        <w:t xml:space="preserve">Правила є обов’язковими для підприємств, установ та організацій незалежно від форм власності, а також для громадян України, іноземців та осіб без громадянства, які здійснюють водокористування на водних об’єктах, що знаходяться на території громади. </w:t>
      </w:r>
    </w:p>
    <w:p w:rsidR="00B43ED8" w:rsidRPr="00B43ED8" w:rsidRDefault="00B43ED8" w:rsidP="00B43ED8">
      <w:pPr>
        <w:widowControl w:val="0"/>
        <w:numPr>
          <w:ilvl w:val="0"/>
          <w:numId w:val="1"/>
        </w:numPr>
        <w:autoSpaceDE/>
        <w:autoSpaceDN/>
        <w:adjustRightInd/>
        <w:jc w:val="center"/>
        <w:rPr>
          <w:b/>
          <w:color w:val="000000"/>
          <w:sz w:val="26"/>
          <w:szCs w:val="26"/>
          <w:lang w:eastAsia="uk-UA"/>
        </w:rPr>
      </w:pPr>
      <w:r w:rsidRPr="00B43ED8">
        <w:rPr>
          <w:b/>
          <w:color w:val="000000"/>
          <w:sz w:val="26"/>
          <w:szCs w:val="26"/>
          <w:lang w:eastAsia="uk-UA"/>
        </w:rPr>
        <w:t>Загальне водокористування</w:t>
      </w:r>
    </w:p>
    <w:p w:rsidR="00B43ED8" w:rsidRPr="00B43ED8" w:rsidRDefault="00B43ED8" w:rsidP="00B43ED8">
      <w:pPr>
        <w:widowControl w:val="0"/>
        <w:autoSpaceDE/>
        <w:autoSpaceDN/>
        <w:adjustRightInd/>
        <w:rPr>
          <w:b/>
          <w:color w:val="000000"/>
          <w:sz w:val="26"/>
          <w:szCs w:val="26"/>
          <w:lang w:eastAsia="uk-UA"/>
        </w:rPr>
      </w:pPr>
    </w:p>
    <w:p w:rsidR="00B43ED8" w:rsidRPr="00B43ED8" w:rsidRDefault="00B43ED8" w:rsidP="00B43ED8">
      <w:pPr>
        <w:widowControl w:val="0"/>
        <w:autoSpaceDE/>
        <w:autoSpaceDN/>
        <w:adjustRightInd/>
        <w:ind w:firstLine="708"/>
        <w:jc w:val="both"/>
        <w:rPr>
          <w:color w:val="000000"/>
          <w:sz w:val="26"/>
          <w:szCs w:val="26"/>
          <w:lang w:eastAsia="uk-UA"/>
        </w:rPr>
      </w:pPr>
      <w:r w:rsidRPr="00B43ED8">
        <w:rPr>
          <w:color w:val="000000"/>
          <w:sz w:val="26"/>
          <w:szCs w:val="26"/>
          <w:lang w:eastAsia="uk-UA"/>
        </w:rPr>
        <w:t>1.1. Загальне водокористування здійснюється громадянами для задоволення їх потреб (купання, плавання на човнах, любительське і спортивне рибальство, водопій тварин, забір води з водних об’єктів без застосування споруд та технічних пристроїв, забір води з криниць) безкоштовно, без закріплення водних об’єктів за окремими особами та без надання відповідних дозволів.</w:t>
      </w:r>
    </w:p>
    <w:p w:rsidR="00B43ED8" w:rsidRPr="00B43ED8" w:rsidRDefault="00B43ED8" w:rsidP="00B43ED8">
      <w:pPr>
        <w:widowControl w:val="0"/>
        <w:autoSpaceDE/>
        <w:autoSpaceDN/>
        <w:adjustRightInd/>
        <w:ind w:firstLine="708"/>
        <w:jc w:val="both"/>
        <w:rPr>
          <w:color w:val="000000"/>
          <w:sz w:val="26"/>
          <w:szCs w:val="26"/>
          <w:lang w:eastAsia="uk-UA"/>
        </w:rPr>
      </w:pPr>
      <w:r w:rsidRPr="00B43ED8">
        <w:rPr>
          <w:color w:val="000000"/>
          <w:sz w:val="26"/>
          <w:szCs w:val="26"/>
          <w:lang w:eastAsia="uk-UA"/>
        </w:rPr>
        <w:t>Водні об’єкти надаються в користування на умовах оренди без обмеження права загального водокористування, крім випадків, визначених законом. Орендар водного об’єкта зобов’язаний передбачити місця для безоплатного забезпечення права громадян на загальне водокористування (купання, плавання на човнах, любительське і спортивне рибальство тощо).</w:t>
      </w:r>
    </w:p>
    <w:p w:rsidR="00B43ED8" w:rsidRPr="00B43ED8" w:rsidRDefault="00B43ED8" w:rsidP="00B43ED8">
      <w:pPr>
        <w:widowControl w:val="0"/>
        <w:autoSpaceDE/>
        <w:autoSpaceDN/>
        <w:adjustRightInd/>
        <w:ind w:firstLine="708"/>
        <w:jc w:val="both"/>
        <w:rPr>
          <w:color w:val="000000"/>
          <w:sz w:val="26"/>
          <w:szCs w:val="26"/>
          <w:lang w:eastAsia="uk-UA"/>
        </w:rPr>
      </w:pPr>
      <w:r w:rsidRPr="00B43ED8">
        <w:rPr>
          <w:color w:val="000000"/>
          <w:sz w:val="26"/>
          <w:szCs w:val="26"/>
          <w:lang w:eastAsia="uk-UA"/>
        </w:rPr>
        <w:t>При визначенні таких місць перевага надається традиційно розташованим місцям масового відпочинку. У межах населених пунктів забороняється обмеження будь-яких видів загального водокористування, крім випадків, визначених законом.</w:t>
      </w:r>
    </w:p>
    <w:p w:rsidR="00B43ED8" w:rsidRPr="00B43ED8" w:rsidRDefault="00B43ED8" w:rsidP="00B43ED8">
      <w:pPr>
        <w:widowControl w:val="0"/>
        <w:autoSpaceDE/>
        <w:autoSpaceDN/>
        <w:adjustRightInd/>
        <w:ind w:firstLine="708"/>
        <w:jc w:val="both"/>
        <w:rPr>
          <w:color w:val="000000"/>
          <w:sz w:val="26"/>
          <w:szCs w:val="26"/>
          <w:lang w:eastAsia="uk-UA"/>
        </w:rPr>
      </w:pPr>
      <w:r w:rsidRPr="00B43ED8">
        <w:rPr>
          <w:color w:val="000000"/>
          <w:sz w:val="26"/>
          <w:szCs w:val="26"/>
          <w:lang w:eastAsia="uk-UA"/>
        </w:rPr>
        <w:t>1.2. Загальне водокористування може здійснюватися, як на водних об’єктах загального водокористування, так і на водних об’єктах, які не є в загальному користуванні та не вимагають наявності дозволів.</w:t>
      </w:r>
    </w:p>
    <w:p w:rsidR="00B43ED8" w:rsidRPr="00B43ED8" w:rsidRDefault="00B43ED8" w:rsidP="00B43ED8">
      <w:pPr>
        <w:widowControl w:val="0"/>
        <w:autoSpaceDE/>
        <w:autoSpaceDN/>
        <w:adjustRightInd/>
        <w:ind w:firstLine="708"/>
        <w:jc w:val="both"/>
        <w:rPr>
          <w:color w:val="000000"/>
          <w:sz w:val="26"/>
          <w:szCs w:val="26"/>
          <w:lang w:eastAsia="uk-UA"/>
        </w:rPr>
      </w:pPr>
      <w:r w:rsidRPr="00B43ED8">
        <w:rPr>
          <w:color w:val="000000"/>
          <w:sz w:val="26"/>
          <w:szCs w:val="26"/>
          <w:lang w:eastAsia="uk-UA"/>
        </w:rPr>
        <w:t xml:space="preserve">1.3. На водних об’єктах, наданих в оренду (користування), загальне водокористування допускається на умовах, встановлених орендарем, за погодженням з органом, який надав водний об’єкт в оренду. Орендар (користувач), зобов’язаний </w:t>
      </w:r>
      <w:r w:rsidRPr="00B43ED8">
        <w:rPr>
          <w:color w:val="000000"/>
          <w:sz w:val="26"/>
          <w:szCs w:val="26"/>
          <w:lang w:eastAsia="uk-UA"/>
        </w:rPr>
        <w:lastRenderedPageBreak/>
        <w:t>доводити до відома населення умови водокористування, а також про заборону загального водокористування на водному об’єкті, наданому в оренду. Якщо водокористувачем або міською радою не встановлено таких умов, загальне водокористування визнається дозволеним без обмежень.</w:t>
      </w:r>
    </w:p>
    <w:p w:rsidR="00B43ED8" w:rsidRPr="00B43ED8" w:rsidRDefault="00B43ED8" w:rsidP="00B43ED8">
      <w:pPr>
        <w:widowControl w:val="0"/>
        <w:autoSpaceDE/>
        <w:autoSpaceDN/>
        <w:adjustRightInd/>
        <w:ind w:firstLine="708"/>
        <w:jc w:val="both"/>
        <w:rPr>
          <w:color w:val="000000"/>
          <w:sz w:val="26"/>
          <w:szCs w:val="26"/>
          <w:lang w:eastAsia="uk-UA"/>
        </w:rPr>
      </w:pPr>
      <w:r w:rsidRPr="00B43ED8">
        <w:rPr>
          <w:color w:val="000000"/>
          <w:sz w:val="26"/>
          <w:szCs w:val="26"/>
          <w:lang w:eastAsia="uk-UA"/>
        </w:rPr>
        <w:t xml:space="preserve">1.4. На водних об’єктах, наданих в оренду для риборозведення, любительське і спортивне рибальство повинно здійснюватися у відповідності до вимог наказу Міністерства аграрної політики та продовольства України  від 19 вересня 2022 року №700 «Про затвердження Правил любительського рибальства». </w:t>
      </w:r>
    </w:p>
    <w:p w:rsidR="00B43ED8" w:rsidRPr="00B43ED8" w:rsidRDefault="00B43ED8" w:rsidP="00B43ED8">
      <w:pPr>
        <w:widowControl w:val="0"/>
        <w:autoSpaceDE/>
        <w:autoSpaceDN/>
        <w:adjustRightInd/>
        <w:ind w:firstLine="708"/>
        <w:jc w:val="both"/>
        <w:rPr>
          <w:color w:val="000000"/>
          <w:sz w:val="26"/>
          <w:szCs w:val="26"/>
          <w:lang w:eastAsia="uk-UA"/>
        </w:rPr>
      </w:pPr>
      <w:r w:rsidRPr="00B43ED8">
        <w:rPr>
          <w:color w:val="000000"/>
          <w:sz w:val="26"/>
          <w:szCs w:val="26"/>
          <w:lang w:eastAsia="uk-UA"/>
        </w:rPr>
        <w:t xml:space="preserve">Під час здійснення любительського рибальства забороняється лов водних живих ресурсів </w:t>
      </w:r>
      <w:proofErr w:type="spellStart"/>
      <w:r w:rsidRPr="00B43ED8">
        <w:rPr>
          <w:bCs/>
          <w:color w:val="000000"/>
          <w:sz w:val="26"/>
          <w:szCs w:val="26"/>
          <w:shd w:val="clear" w:color="auto" w:fill="FFFFFF"/>
          <w:lang w:val="ru-RU"/>
        </w:rPr>
        <w:t>знаряддя</w:t>
      </w:r>
      <w:proofErr w:type="spellEnd"/>
      <w:r w:rsidRPr="00B43ED8">
        <w:rPr>
          <w:bCs/>
          <w:color w:val="000000"/>
          <w:sz w:val="26"/>
          <w:szCs w:val="26"/>
          <w:shd w:val="clear" w:color="auto" w:fill="FFFFFF"/>
        </w:rPr>
        <w:t>ми</w:t>
      </w:r>
      <w:r w:rsidRPr="00B43ED8">
        <w:rPr>
          <w:bCs/>
          <w:color w:val="000000"/>
          <w:sz w:val="26"/>
          <w:szCs w:val="26"/>
          <w:shd w:val="clear" w:color="auto" w:fill="FFFFFF"/>
          <w:lang w:val="ru-RU"/>
        </w:rPr>
        <w:t xml:space="preserve"> </w:t>
      </w:r>
      <w:r w:rsidRPr="00B43ED8">
        <w:rPr>
          <w:bCs/>
          <w:color w:val="000000"/>
          <w:sz w:val="26"/>
          <w:szCs w:val="26"/>
          <w:shd w:val="clear" w:color="auto" w:fill="FFFFFF"/>
        </w:rPr>
        <w:t>та</w:t>
      </w:r>
      <w:r w:rsidRPr="00B43ED8">
        <w:rPr>
          <w:bCs/>
          <w:color w:val="000000"/>
          <w:sz w:val="26"/>
          <w:szCs w:val="26"/>
          <w:shd w:val="clear" w:color="auto" w:fill="FFFFFF"/>
          <w:lang w:val="ru-RU"/>
        </w:rPr>
        <w:t xml:space="preserve"> способами </w:t>
      </w:r>
      <w:proofErr w:type="spellStart"/>
      <w:r w:rsidRPr="00B43ED8">
        <w:rPr>
          <w:bCs/>
          <w:color w:val="000000"/>
          <w:sz w:val="26"/>
          <w:szCs w:val="26"/>
          <w:shd w:val="clear" w:color="auto" w:fill="FFFFFF"/>
          <w:lang w:val="ru-RU"/>
        </w:rPr>
        <w:t>добування</w:t>
      </w:r>
      <w:proofErr w:type="spellEnd"/>
      <w:r w:rsidRPr="00B43ED8">
        <w:rPr>
          <w:color w:val="000000"/>
          <w:sz w:val="26"/>
          <w:szCs w:val="26"/>
          <w:lang w:eastAsia="uk-UA"/>
        </w:rPr>
        <w:t xml:space="preserve"> забороненими чинним законодавством України.</w:t>
      </w:r>
    </w:p>
    <w:p w:rsidR="00B43ED8" w:rsidRPr="00B43ED8" w:rsidRDefault="00B43ED8" w:rsidP="00B43ED8">
      <w:pPr>
        <w:widowControl w:val="0"/>
        <w:autoSpaceDE/>
        <w:autoSpaceDN/>
        <w:adjustRightInd/>
        <w:ind w:firstLine="708"/>
        <w:jc w:val="both"/>
        <w:rPr>
          <w:color w:val="000000"/>
          <w:sz w:val="26"/>
          <w:szCs w:val="26"/>
          <w:lang w:eastAsia="uk-UA"/>
        </w:rPr>
      </w:pPr>
      <w:r w:rsidRPr="00B43ED8">
        <w:rPr>
          <w:color w:val="000000"/>
          <w:sz w:val="26"/>
          <w:szCs w:val="26"/>
          <w:lang w:eastAsia="uk-UA"/>
        </w:rPr>
        <w:t>Дозволяється любительський лов риби та інших водних живих ресурсів на водоймах загального користування з берега або з човна, вудками всіх видів із загальною кількістю гачків не більше п’яти на рибалку, та спінінгом. Такий лов здійснюється безкоштовно. В нерестовий заборонний період любительське рибальство може бути дозволено органами рибоохорони на спеціально визначених ділянках водойм однією поплавковою або донною вудкою із одним гачком і спінінгом з берега.</w:t>
      </w:r>
    </w:p>
    <w:p w:rsidR="00B43ED8" w:rsidRPr="00B43ED8" w:rsidRDefault="00B43ED8" w:rsidP="00B43ED8">
      <w:pPr>
        <w:widowControl w:val="0"/>
        <w:autoSpaceDE/>
        <w:autoSpaceDN/>
        <w:adjustRightInd/>
        <w:ind w:firstLine="708"/>
        <w:jc w:val="both"/>
        <w:rPr>
          <w:color w:val="000000"/>
          <w:sz w:val="26"/>
          <w:szCs w:val="26"/>
          <w:lang w:eastAsia="uk-UA"/>
        </w:rPr>
      </w:pPr>
      <w:r w:rsidRPr="00B43ED8">
        <w:rPr>
          <w:color w:val="000000"/>
          <w:sz w:val="26"/>
          <w:szCs w:val="26"/>
          <w:lang w:eastAsia="uk-UA"/>
        </w:rPr>
        <w:t>Дозволяється одній особі вилов за одну добу перебування на водоймі загального водокористування у таких кількостях:</w:t>
      </w:r>
    </w:p>
    <w:p w:rsidR="00B43ED8" w:rsidRPr="00B43ED8" w:rsidRDefault="00B43ED8" w:rsidP="00B43ED8">
      <w:pPr>
        <w:widowControl w:val="0"/>
        <w:autoSpaceDE/>
        <w:autoSpaceDN/>
        <w:adjustRightInd/>
        <w:ind w:firstLine="708"/>
        <w:jc w:val="both"/>
        <w:rPr>
          <w:color w:val="000000"/>
          <w:sz w:val="26"/>
          <w:szCs w:val="26"/>
          <w:lang w:eastAsia="uk-UA"/>
        </w:rPr>
      </w:pPr>
      <w:r w:rsidRPr="00B43ED8">
        <w:rPr>
          <w:color w:val="000000"/>
          <w:sz w:val="26"/>
          <w:szCs w:val="26"/>
          <w:lang w:eastAsia="uk-UA"/>
        </w:rPr>
        <w:t>– добування риби не більше 3 кг;</w:t>
      </w:r>
    </w:p>
    <w:p w:rsidR="00B43ED8" w:rsidRPr="00B43ED8" w:rsidRDefault="00B43ED8" w:rsidP="00B43ED8">
      <w:pPr>
        <w:widowControl w:val="0"/>
        <w:autoSpaceDE/>
        <w:autoSpaceDN/>
        <w:adjustRightInd/>
        <w:ind w:firstLine="708"/>
        <w:jc w:val="both"/>
        <w:rPr>
          <w:color w:val="000000"/>
          <w:sz w:val="26"/>
          <w:szCs w:val="26"/>
          <w:lang w:eastAsia="uk-UA"/>
        </w:rPr>
      </w:pPr>
      <w:r w:rsidRPr="00B43ED8">
        <w:rPr>
          <w:color w:val="000000"/>
          <w:sz w:val="26"/>
          <w:szCs w:val="26"/>
          <w:lang w:eastAsia="uk-UA"/>
        </w:rPr>
        <w:t>– добування раків не більше 30 шт.;</w:t>
      </w:r>
    </w:p>
    <w:p w:rsidR="00B43ED8" w:rsidRPr="00B43ED8" w:rsidRDefault="00B43ED8" w:rsidP="00B43ED8">
      <w:pPr>
        <w:widowControl w:val="0"/>
        <w:autoSpaceDE/>
        <w:autoSpaceDN/>
        <w:adjustRightInd/>
        <w:ind w:firstLine="708"/>
        <w:jc w:val="both"/>
        <w:rPr>
          <w:color w:val="000000"/>
          <w:sz w:val="26"/>
          <w:szCs w:val="26"/>
          <w:lang w:eastAsia="uk-UA"/>
        </w:rPr>
      </w:pPr>
      <w:r w:rsidRPr="00B43ED8">
        <w:rPr>
          <w:color w:val="000000"/>
          <w:sz w:val="26"/>
          <w:szCs w:val="26"/>
          <w:lang w:eastAsia="uk-UA"/>
        </w:rPr>
        <w:t xml:space="preserve">– добування безхребетних (мотиль, </w:t>
      </w:r>
      <w:proofErr w:type="spellStart"/>
      <w:r w:rsidRPr="00B43ED8">
        <w:rPr>
          <w:color w:val="000000"/>
          <w:sz w:val="26"/>
          <w:szCs w:val="26"/>
          <w:lang w:eastAsia="uk-UA"/>
        </w:rPr>
        <w:t>гамарус</w:t>
      </w:r>
      <w:proofErr w:type="spellEnd"/>
      <w:r w:rsidRPr="00B43ED8">
        <w:rPr>
          <w:color w:val="000000"/>
          <w:sz w:val="26"/>
          <w:szCs w:val="26"/>
          <w:lang w:eastAsia="uk-UA"/>
        </w:rPr>
        <w:t xml:space="preserve">, </w:t>
      </w:r>
      <w:proofErr w:type="spellStart"/>
      <w:r w:rsidRPr="00B43ED8">
        <w:rPr>
          <w:color w:val="000000"/>
          <w:sz w:val="26"/>
          <w:szCs w:val="26"/>
          <w:lang w:eastAsia="uk-UA"/>
        </w:rPr>
        <w:t>волохокрилець</w:t>
      </w:r>
      <w:proofErr w:type="spellEnd"/>
      <w:r w:rsidRPr="00B43ED8">
        <w:rPr>
          <w:color w:val="000000"/>
          <w:sz w:val="26"/>
          <w:szCs w:val="26"/>
          <w:lang w:eastAsia="uk-UA"/>
        </w:rPr>
        <w:t>, дафнія, циклоп, артемія та інші види) не більше 0,1 кг.</w:t>
      </w:r>
    </w:p>
    <w:p w:rsidR="00B43ED8" w:rsidRPr="00B43ED8" w:rsidRDefault="00B43ED8" w:rsidP="00B43ED8">
      <w:pPr>
        <w:widowControl w:val="0"/>
        <w:autoSpaceDE/>
        <w:autoSpaceDN/>
        <w:adjustRightInd/>
        <w:ind w:firstLine="708"/>
        <w:jc w:val="both"/>
        <w:rPr>
          <w:color w:val="000000"/>
          <w:sz w:val="26"/>
          <w:szCs w:val="26"/>
          <w:lang w:eastAsia="uk-UA"/>
        </w:rPr>
      </w:pPr>
      <w:r w:rsidRPr="00B43ED8">
        <w:rPr>
          <w:color w:val="000000"/>
          <w:sz w:val="26"/>
          <w:szCs w:val="26"/>
          <w:lang w:eastAsia="uk-UA"/>
        </w:rPr>
        <w:t>Вилов об’єктів аквакультури, які перебувають у приватній власності</w:t>
      </w:r>
    </w:p>
    <w:p w:rsidR="00B43ED8" w:rsidRPr="00B43ED8" w:rsidRDefault="00B43ED8" w:rsidP="00B43ED8">
      <w:pPr>
        <w:widowControl w:val="0"/>
        <w:autoSpaceDE/>
        <w:autoSpaceDN/>
        <w:adjustRightInd/>
        <w:jc w:val="both"/>
        <w:rPr>
          <w:color w:val="000000"/>
          <w:sz w:val="26"/>
          <w:szCs w:val="26"/>
          <w:lang w:eastAsia="uk-UA"/>
        </w:rPr>
      </w:pPr>
      <w:r w:rsidRPr="00B43ED8">
        <w:rPr>
          <w:color w:val="000000"/>
          <w:sz w:val="26"/>
          <w:szCs w:val="26"/>
          <w:lang w:eastAsia="uk-UA"/>
        </w:rPr>
        <w:t>орендаря водного об’єкта, здійснюється на встановлених ним умовах. Не можуть перебувати у приватній власності об’єкти аквакультури, що потрапили в умови природної волі за межами наданого орендарю в користування водного об’єкта.</w:t>
      </w:r>
    </w:p>
    <w:p w:rsidR="00B43ED8" w:rsidRPr="00B43ED8" w:rsidRDefault="00B43ED8" w:rsidP="00B43ED8">
      <w:pPr>
        <w:widowControl w:val="0"/>
        <w:autoSpaceDE/>
        <w:autoSpaceDN/>
        <w:adjustRightInd/>
        <w:jc w:val="both"/>
        <w:rPr>
          <w:color w:val="000000"/>
          <w:sz w:val="26"/>
          <w:szCs w:val="26"/>
          <w:lang w:eastAsia="uk-UA"/>
        </w:rPr>
      </w:pPr>
    </w:p>
    <w:p w:rsidR="00B43ED8" w:rsidRPr="00B43ED8" w:rsidRDefault="00B43ED8" w:rsidP="00B43ED8">
      <w:pPr>
        <w:widowControl w:val="0"/>
        <w:numPr>
          <w:ilvl w:val="0"/>
          <w:numId w:val="1"/>
        </w:numPr>
        <w:autoSpaceDE/>
        <w:autoSpaceDN/>
        <w:adjustRightInd/>
        <w:jc w:val="center"/>
        <w:rPr>
          <w:b/>
          <w:color w:val="000000"/>
          <w:sz w:val="26"/>
          <w:szCs w:val="26"/>
          <w:lang w:eastAsia="uk-UA"/>
        </w:rPr>
      </w:pPr>
      <w:r w:rsidRPr="00B43ED8">
        <w:rPr>
          <w:b/>
          <w:color w:val="000000"/>
          <w:sz w:val="26"/>
          <w:szCs w:val="26"/>
          <w:lang w:eastAsia="uk-UA"/>
        </w:rPr>
        <w:t>Водні об’єкти місцевого значення</w:t>
      </w:r>
    </w:p>
    <w:p w:rsidR="00B43ED8" w:rsidRPr="00B43ED8" w:rsidRDefault="00B43ED8" w:rsidP="00B43ED8">
      <w:pPr>
        <w:widowControl w:val="0"/>
        <w:autoSpaceDE/>
        <w:autoSpaceDN/>
        <w:adjustRightInd/>
        <w:ind w:left="1068"/>
        <w:rPr>
          <w:b/>
          <w:color w:val="000000"/>
          <w:sz w:val="26"/>
          <w:szCs w:val="26"/>
          <w:lang w:eastAsia="uk-UA"/>
        </w:rPr>
      </w:pPr>
    </w:p>
    <w:p w:rsidR="00B43ED8" w:rsidRPr="00B43ED8" w:rsidRDefault="00B43ED8" w:rsidP="00B43ED8">
      <w:pPr>
        <w:widowControl w:val="0"/>
        <w:autoSpaceDE/>
        <w:autoSpaceDN/>
        <w:adjustRightInd/>
        <w:ind w:firstLine="708"/>
        <w:jc w:val="both"/>
        <w:rPr>
          <w:color w:val="000000"/>
          <w:sz w:val="26"/>
          <w:szCs w:val="26"/>
          <w:lang w:eastAsia="uk-UA"/>
        </w:rPr>
      </w:pPr>
      <w:r w:rsidRPr="00B43ED8">
        <w:rPr>
          <w:color w:val="000000"/>
          <w:sz w:val="26"/>
          <w:szCs w:val="26"/>
          <w:lang w:eastAsia="uk-UA"/>
        </w:rPr>
        <w:t>До водних об’єктів місцевого значення належать поверхневі води, що знаходяться і використовуються в межах громади і які не віднесені до водних об’єктів загальнодержавного значення.</w:t>
      </w:r>
    </w:p>
    <w:p w:rsidR="00B43ED8" w:rsidRPr="00B43ED8" w:rsidRDefault="00B43ED8" w:rsidP="00B43ED8">
      <w:pPr>
        <w:widowControl w:val="0"/>
        <w:autoSpaceDE/>
        <w:autoSpaceDN/>
        <w:adjustRightInd/>
        <w:ind w:left="1068"/>
        <w:rPr>
          <w:b/>
          <w:color w:val="000000"/>
          <w:sz w:val="26"/>
          <w:szCs w:val="26"/>
          <w:lang w:eastAsia="uk-UA"/>
        </w:rPr>
      </w:pPr>
    </w:p>
    <w:p w:rsidR="00B43ED8" w:rsidRPr="00B43ED8" w:rsidRDefault="00B43ED8" w:rsidP="00B43ED8">
      <w:pPr>
        <w:widowControl w:val="0"/>
        <w:numPr>
          <w:ilvl w:val="0"/>
          <w:numId w:val="1"/>
        </w:numPr>
        <w:autoSpaceDE/>
        <w:autoSpaceDN/>
        <w:adjustRightInd/>
        <w:jc w:val="center"/>
        <w:rPr>
          <w:b/>
          <w:color w:val="000000"/>
          <w:sz w:val="26"/>
          <w:szCs w:val="26"/>
          <w:lang w:eastAsia="uk-UA"/>
        </w:rPr>
      </w:pPr>
      <w:r w:rsidRPr="00B43ED8">
        <w:rPr>
          <w:b/>
          <w:color w:val="000000"/>
          <w:sz w:val="26"/>
          <w:szCs w:val="26"/>
          <w:lang w:eastAsia="uk-UA"/>
        </w:rPr>
        <w:t>Водокористувачі</w:t>
      </w:r>
    </w:p>
    <w:p w:rsidR="00B43ED8" w:rsidRPr="00B43ED8" w:rsidRDefault="00B43ED8" w:rsidP="00B43ED8">
      <w:pPr>
        <w:widowControl w:val="0"/>
        <w:autoSpaceDE/>
        <w:autoSpaceDN/>
        <w:adjustRightInd/>
        <w:ind w:left="1068"/>
        <w:jc w:val="center"/>
        <w:rPr>
          <w:b/>
          <w:color w:val="000000"/>
          <w:sz w:val="26"/>
          <w:szCs w:val="26"/>
          <w:lang w:eastAsia="uk-UA"/>
        </w:rPr>
      </w:pPr>
    </w:p>
    <w:p w:rsidR="00B43ED8" w:rsidRPr="00B43ED8" w:rsidRDefault="00B43ED8" w:rsidP="00B43ED8">
      <w:pPr>
        <w:widowControl w:val="0"/>
        <w:autoSpaceDE/>
        <w:autoSpaceDN/>
        <w:adjustRightInd/>
        <w:ind w:firstLine="708"/>
        <w:jc w:val="both"/>
        <w:rPr>
          <w:color w:val="000000"/>
          <w:sz w:val="26"/>
          <w:szCs w:val="26"/>
          <w:lang w:eastAsia="uk-UA"/>
        </w:rPr>
      </w:pPr>
      <w:r w:rsidRPr="00B43ED8">
        <w:rPr>
          <w:color w:val="000000"/>
          <w:sz w:val="26"/>
          <w:szCs w:val="26"/>
          <w:lang w:eastAsia="uk-UA"/>
        </w:rPr>
        <w:t xml:space="preserve">Водокористувачами на території Червоноградської міської територіальної громади можуть бути підприємства, установи, організації і громадяни України, а також іноземні юридичні і фізичні особи та особи без громадянства. </w:t>
      </w:r>
    </w:p>
    <w:p w:rsidR="00B43ED8" w:rsidRPr="00B43ED8" w:rsidRDefault="00B43ED8" w:rsidP="00B43ED8">
      <w:pPr>
        <w:widowControl w:val="0"/>
        <w:autoSpaceDE/>
        <w:autoSpaceDN/>
        <w:adjustRightInd/>
        <w:ind w:firstLine="708"/>
        <w:jc w:val="both"/>
        <w:rPr>
          <w:rFonts w:ascii="Courier New" w:hAnsi="Courier New" w:cs="Courier New"/>
          <w:color w:val="000000"/>
          <w:sz w:val="28"/>
          <w:szCs w:val="28"/>
          <w:lang w:eastAsia="uk-UA"/>
        </w:rPr>
      </w:pPr>
    </w:p>
    <w:p w:rsidR="00B43ED8" w:rsidRPr="00B43ED8" w:rsidRDefault="00B43ED8" w:rsidP="00B43ED8">
      <w:pPr>
        <w:widowControl w:val="0"/>
        <w:numPr>
          <w:ilvl w:val="0"/>
          <w:numId w:val="1"/>
        </w:numPr>
        <w:autoSpaceDE/>
        <w:autoSpaceDN/>
        <w:adjustRightInd/>
        <w:jc w:val="center"/>
        <w:rPr>
          <w:b/>
          <w:color w:val="000000"/>
          <w:sz w:val="26"/>
          <w:szCs w:val="26"/>
          <w:lang w:eastAsia="uk-UA"/>
        </w:rPr>
      </w:pPr>
      <w:r w:rsidRPr="00B43ED8">
        <w:rPr>
          <w:b/>
          <w:color w:val="000000"/>
          <w:sz w:val="26"/>
          <w:szCs w:val="26"/>
          <w:lang w:eastAsia="uk-UA"/>
        </w:rPr>
        <w:t>Основні права водокористувачів</w:t>
      </w:r>
    </w:p>
    <w:p w:rsidR="00B43ED8" w:rsidRPr="00B43ED8" w:rsidRDefault="00B43ED8" w:rsidP="00B43ED8">
      <w:pPr>
        <w:widowControl w:val="0"/>
        <w:autoSpaceDE/>
        <w:autoSpaceDN/>
        <w:adjustRightInd/>
        <w:ind w:left="1068"/>
        <w:rPr>
          <w:b/>
          <w:color w:val="000000"/>
          <w:sz w:val="26"/>
          <w:szCs w:val="26"/>
          <w:lang w:eastAsia="uk-UA"/>
        </w:rPr>
      </w:pPr>
    </w:p>
    <w:p w:rsidR="00B43ED8" w:rsidRPr="00B43ED8" w:rsidRDefault="00B43ED8" w:rsidP="00B43ED8">
      <w:pPr>
        <w:widowControl w:val="0"/>
        <w:autoSpaceDE/>
        <w:autoSpaceDN/>
        <w:adjustRightInd/>
        <w:ind w:firstLine="708"/>
        <w:jc w:val="both"/>
        <w:rPr>
          <w:color w:val="000000"/>
          <w:sz w:val="26"/>
          <w:szCs w:val="26"/>
          <w:lang w:eastAsia="uk-UA"/>
        </w:rPr>
      </w:pPr>
      <w:r w:rsidRPr="00B43ED8">
        <w:rPr>
          <w:color w:val="000000"/>
          <w:sz w:val="26"/>
          <w:szCs w:val="26"/>
          <w:lang w:eastAsia="uk-UA"/>
        </w:rPr>
        <w:t>Водокористувачі мають право:</w:t>
      </w:r>
    </w:p>
    <w:p w:rsidR="00B43ED8" w:rsidRPr="00B43ED8" w:rsidRDefault="00B43ED8" w:rsidP="00B43ED8">
      <w:pPr>
        <w:widowControl w:val="0"/>
        <w:autoSpaceDE/>
        <w:autoSpaceDN/>
        <w:adjustRightInd/>
        <w:ind w:firstLine="708"/>
        <w:jc w:val="both"/>
        <w:rPr>
          <w:color w:val="000000"/>
          <w:sz w:val="26"/>
          <w:szCs w:val="26"/>
          <w:lang w:eastAsia="uk-UA"/>
        </w:rPr>
      </w:pPr>
      <w:r w:rsidRPr="00B43ED8">
        <w:rPr>
          <w:color w:val="000000"/>
          <w:sz w:val="26"/>
          <w:szCs w:val="26"/>
          <w:lang w:eastAsia="uk-UA"/>
        </w:rPr>
        <w:t>- здійснювати загальне водокористування;</w:t>
      </w:r>
    </w:p>
    <w:p w:rsidR="00B43ED8" w:rsidRPr="00B43ED8" w:rsidRDefault="00B43ED8" w:rsidP="00B43ED8">
      <w:pPr>
        <w:widowControl w:val="0"/>
        <w:autoSpaceDE/>
        <w:autoSpaceDN/>
        <w:adjustRightInd/>
        <w:ind w:firstLine="708"/>
        <w:jc w:val="both"/>
        <w:rPr>
          <w:color w:val="000000"/>
          <w:sz w:val="26"/>
          <w:szCs w:val="26"/>
          <w:lang w:eastAsia="uk-UA"/>
        </w:rPr>
      </w:pPr>
      <w:r w:rsidRPr="00B43ED8">
        <w:rPr>
          <w:color w:val="000000"/>
          <w:sz w:val="26"/>
          <w:szCs w:val="26"/>
          <w:lang w:eastAsia="uk-UA"/>
        </w:rPr>
        <w:t>- використовувати водні об’єкти на умовах оренди;</w:t>
      </w:r>
    </w:p>
    <w:p w:rsidR="00B43ED8" w:rsidRPr="00B43ED8" w:rsidRDefault="00B43ED8" w:rsidP="00B43ED8">
      <w:pPr>
        <w:widowControl w:val="0"/>
        <w:autoSpaceDE/>
        <w:autoSpaceDN/>
        <w:adjustRightInd/>
        <w:ind w:firstLine="708"/>
        <w:jc w:val="both"/>
        <w:rPr>
          <w:color w:val="000000"/>
          <w:sz w:val="26"/>
          <w:szCs w:val="26"/>
          <w:lang w:eastAsia="uk-UA"/>
        </w:rPr>
      </w:pPr>
      <w:r w:rsidRPr="00B43ED8">
        <w:rPr>
          <w:color w:val="000000"/>
          <w:sz w:val="26"/>
          <w:szCs w:val="26"/>
          <w:lang w:eastAsia="uk-UA"/>
        </w:rPr>
        <w:t>- вимагати від власника водного об’єкта або водопровідної системи підтримання належної якості води за умовами водокористування;</w:t>
      </w:r>
    </w:p>
    <w:p w:rsidR="00B43ED8" w:rsidRPr="00B43ED8" w:rsidRDefault="00B43ED8" w:rsidP="00B43ED8">
      <w:pPr>
        <w:widowControl w:val="0"/>
        <w:autoSpaceDE/>
        <w:autoSpaceDN/>
        <w:adjustRightInd/>
        <w:ind w:firstLine="708"/>
        <w:jc w:val="both"/>
        <w:rPr>
          <w:color w:val="000000"/>
          <w:sz w:val="26"/>
          <w:szCs w:val="26"/>
          <w:lang w:eastAsia="uk-UA"/>
        </w:rPr>
      </w:pPr>
      <w:r w:rsidRPr="00B43ED8">
        <w:rPr>
          <w:color w:val="000000"/>
          <w:sz w:val="26"/>
          <w:szCs w:val="26"/>
          <w:lang w:eastAsia="uk-UA"/>
        </w:rPr>
        <w:t xml:space="preserve">- споруджувати гідротехнічні та інші водогосподарські об’єкти, здійснювати їх </w:t>
      </w:r>
      <w:r w:rsidRPr="00B43ED8">
        <w:rPr>
          <w:color w:val="000000"/>
          <w:sz w:val="26"/>
          <w:szCs w:val="26"/>
          <w:lang w:eastAsia="uk-UA"/>
        </w:rPr>
        <w:lastRenderedPageBreak/>
        <w:t>реконструкцію і ремонт;</w:t>
      </w:r>
    </w:p>
    <w:p w:rsidR="00B43ED8" w:rsidRPr="00B43ED8" w:rsidRDefault="00B43ED8" w:rsidP="00B43ED8">
      <w:pPr>
        <w:widowControl w:val="0"/>
        <w:autoSpaceDE/>
        <w:autoSpaceDN/>
        <w:adjustRightInd/>
        <w:ind w:firstLine="708"/>
        <w:jc w:val="both"/>
        <w:rPr>
          <w:color w:val="000000"/>
          <w:sz w:val="26"/>
          <w:szCs w:val="26"/>
          <w:lang w:eastAsia="uk-UA"/>
        </w:rPr>
      </w:pPr>
      <w:r w:rsidRPr="00B43ED8">
        <w:rPr>
          <w:color w:val="000000"/>
          <w:sz w:val="26"/>
          <w:szCs w:val="26"/>
          <w:lang w:eastAsia="uk-UA"/>
        </w:rPr>
        <w:t>- передавати для використання воду іншим водокористувачам на визначених умовах;</w:t>
      </w:r>
    </w:p>
    <w:p w:rsidR="00B43ED8" w:rsidRPr="00B43ED8" w:rsidRDefault="00B43ED8" w:rsidP="00B43ED8">
      <w:pPr>
        <w:widowControl w:val="0"/>
        <w:autoSpaceDE/>
        <w:autoSpaceDN/>
        <w:adjustRightInd/>
        <w:ind w:firstLine="708"/>
        <w:jc w:val="both"/>
        <w:rPr>
          <w:color w:val="000000"/>
          <w:sz w:val="26"/>
          <w:szCs w:val="26"/>
          <w:lang w:eastAsia="uk-UA"/>
        </w:rPr>
      </w:pPr>
      <w:r w:rsidRPr="00B43ED8">
        <w:rPr>
          <w:color w:val="000000"/>
          <w:sz w:val="26"/>
          <w:szCs w:val="26"/>
          <w:lang w:eastAsia="uk-UA"/>
        </w:rPr>
        <w:t xml:space="preserve">- здійснювати інші функції щодо </w:t>
      </w:r>
      <w:proofErr w:type="spellStart"/>
      <w:r w:rsidRPr="00B43ED8">
        <w:rPr>
          <w:color w:val="000000"/>
          <w:sz w:val="26"/>
          <w:szCs w:val="26"/>
          <w:lang w:eastAsia="uk-UA"/>
        </w:rPr>
        <w:t>водокористання</w:t>
      </w:r>
      <w:proofErr w:type="spellEnd"/>
      <w:r w:rsidRPr="00B43ED8">
        <w:rPr>
          <w:color w:val="000000"/>
          <w:sz w:val="26"/>
          <w:szCs w:val="26"/>
          <w:lang w:eastAsia="uk-UA"/>
        </w:rPr>
        <w:t xml:space="preserve"> в порядку, встановленому законодавством.</w:t>
      </w:r>
    </w:p>
    <w:p w:rsidR="00B43ED8" w:rsidRPr="00B43ED8" w:rsidRDefault="00B43ED8" w:rsidP="00B43ED8">
      <w:pPr>
        <w:widowControl w:val="0"/>
        <w:autoSpaceDE/>
        <w:autoSpaceDN/>
        <w:adjustRightInd/>
        <w:ind w:firstLine="708"/>
        <w:jc w:val="both"/>
        <w:rPr>
          <w:color w:val="000000"/>
          <w:sz w:val="26"/>
          <w:szCs w:val="26"/>
          <w:lang w:eastAsia="uk-UA"/>
        </w:rPr>
      </w:pPr>
      <w:r w:rsidRPr="00B43ED8">
        <w:rPr>
          <w:color w:val="000000"/>
          <w:sz w:val="26"/>
          <w:szCs w:val="26"/>
          <w:lang w:eastAsia="uk-UA"/>
        </w:rPr>
        <w:t>Права водокористувачів охороняються законом. Порушені права водокористувачів підлягають поновленню в порядку, встановленому законодавством.</w:t>
      </w:r>
    </w:p>
    <w:p w:rsidR="00B43ED8" w:rsidRPr="00B43ED8" w:rsidRDefault="00B43ED8" w:rsidP="00B43ED8">
      <w:pPr>
        <w:widowControl w:val="0"/>
        <w:autoSpaceDE/>
        <w:autoSpaceDN/>
        <w:adjustRightInd/>
        <w:ind w:firstLine="708"/>
        <w:jc w:val="both"/>
        <w:rPr>
          <w:rFonts w:ascii="Courier New" w:hAnsi="Courier New" w:cs="Courier New"/>
          <w:color w:val="000000"/>
          <w:sz w:val="28"/>
          <w:szCs w:val="28"/>
          <w:lang w:eastAsia="uk-UA"/>
        </w:rPr>
      </w:pPr>
    </w:p>
    <w:p w:rsidR="00B43ED8" w:rsidRPr="00B43ED8" w:rsidRDefault="00B43ED8" w:rsidP="00B43ED8">
      <w:pPr>
        <w:widowControl w:val="0"/>
        <w:numPr>
          <w:ilvl w:val="0"/>
          <w:numId w:val="1"/>
        </w:numPr>
        <w:autoSpaceDE/>
        <w:autoSpaceDN/>
        <w:adjustRightInd/>
        <w:jc w:val="center"/>
        <w:rPr>
          <w:b/>
          <w:color w:val="000000"/>
          <w:sz w:val="26"/>
          <w:szCs w:val="26"/>
          <w:lang w:eastAsia="uk-UA"/>
        </w:rPr>
      </w:pPr>
      <w:r w:rsidRPr="00B43ED8">
        <w:rPr>
          <w:b/>
          <w:color w:val="000000"/>
          <w:sz w:val="26"/>
          <w:szCs w:val="26"/>
          <w:lang w:eastAsia="uk-UA"/>
        </w:rPr>
        <w:t>Обов’язки водокористувачів</w:t>
      </w:r>
    </w:p>
    <w:p w:rsidR="00B43ED8" w:rsidRPr="00B43ED8" w:rsidRDefault="00B43ED8" w:rsidP="00B43ED8">
      <w:pPr>
        <w:widowControl w:val="0"/>
        <w:autoSpaceDE/>
        <w:autoSpaceDN/>
        <w:adjustRightInd/>
        <w:ind w:left="1068"/>
        <w:rPr>
          <w:b/>
          <w:color w:val="000000"/>
          <w:sz w:val="26"/>
          <w:szCs w:val="26"/>
          <w:lang w:eastAsia="uk-UA"/>
        </w:rPr>
      </w:pPr>
    </w:p>
    <w:p w:rsidR="00B43ED8" w:rsidRPr="00B43ED8" w:rsidRDefault="00B43ED8" w:rsidP="00B43ED8">
      <w:pPr>
        <w:widowControl w:val="0"/>
        <w:autoSpaceDE/>
        <w:autoSpaceDN/>
        <w:adjustRightInd/>
        <w:ind w:firstLine="708"/>
        <w:jc w:val="both"/>
        <w:rPr>
          <w:color w:val="000000"/>
          <w:sz w:val="26"/>
          <w:szCs w:val="26"/>
          <w:lang w:eastAsia="uk-UA"/>
        </w:rPr>
      </w:pPr>
      <w:r w:rsidRPr="00B43ED8">
        <w:rPr>
          <w:color w:val="000000"/>
          <w:sz w:val="26"/>
          <w:szCs w:val="26"/>
          <w:lang w:eastAsia="uk-UA"/>
        </w:rPr>
        <w:t>Водокористувачі зобов’язані:</w:t>
      </w:r>
    </w:p>
    <w:p w:rsidR="00B43ED8" w:rsidRPr="00B43ED8" w:rsidRDefault="00B43ED8" w:rsidP="00B43ED8">
      <w:pPr>
        <w:widowControl w:val="0"/>
        <w:autoSpaceDE/>
        <w:autoSpaceDN/>
        <w:adjustRightInd/>
        <w:ind w:firstLine="708"/>
        <w:jc w:val="both"/>
        <w:rPr>
          <w:color w:val="000000"/>
          <w:sz w:val="26"/>
          <w:szCs w:val="26"/>
          <w:lang w:eastAsia="uk-UA"/>
        </w:rPr>
      </w:pPr>
      <w:r w:rsidRPr="00B43ED8">
        <w:rPr>
          <w:color w:val="000000"/>
          <w:sz w:val="26"/>
          <w:szCs w:val="26"/>
          <w:lang w:eastAsia="uk-UA"/>
        </w:rPr>
        <w:t xml:space="preserve">- </w:t>
      </w:r>
      <w:proofErr w:type="spellStart"/>
      <w:r w:rsidRPr="00B43ED8">
        <w:rPr>
          <w:color w:val="000000"/>
          <w:sz w:val="26"/>
          <w:szCs w:val="26"/>
          <w:lang w:eastAsia="uk-UA"/>
        </w:rPr>
        <w:t>економно</w:t>
      </w:r>
      <w:proofErr w:type="spellEnd"/>
      <w:r w:rsidRPr="00B43ED8">
        <w:rPr>
          <w:color w:val="000000"/>
          <w:sz w:val="26"/>
          <w:szCs w:val="26"/>
          <w:lang w:eastAsia="uk-UA"/>
        </w:rPr>
        <w:t xml:space="preserve"> використовувати водні ресурси, дбати про їх відтворення і поліпшення якості вод;</w:t>
      </w:r>
    </w:p>
    <w:p w:rsidR="00B43ED8" w:rsidRPr="00B43ED8" w:rsidRDefault="00B43ED8" w:rsidP="00B43ED8">
      <w:pPr>
        <w:widowControl w:val="0"/>
        <w:autoSpaceDE/>
        <w:autoSpaceDN/>
        <w:adjustRightInd/>
        <w:ind w:firstLine="708"/>
        <w:jc w:val="both"/>
        <w:rPr>
          <w:color w:val="000000"/>
          <w:sz w:val="26"/>
          <w:szCs w:val="26"/>
          <w:lang w:eastAsia="uk-UA"/>
        </w:rPr>
      </w:pPr>
      <w:r w:rsidRPr="00B43ED8">
        <w:rPr>
          <w:color w:val="000000"/>
          <w:sz w:val="26"/>
          <w:szCs w:val="26"/>
          <w:lang w:eastAsia="uk-UA"/>
        </w:rPr>
        <w:t>- використовувати воду (водні об’єкти) відповідно до цілей та умов їх надання;</w:t>
      </w:r>
    </w:p>
    <w:p w:rsidR="00B43ED8" w:rsidRPr="00B43ED8" w:rsidRDefault="00B43ED8" w:rsidP="00B43ED8">
      <w:pPr>
        <w:widowControl w:val="0"/>
        <w:autoSpaceDE/>
        <w:autoSpaceDN/>
        <w:adjustRightInd/>
        <w:ind w:firstLine="708"/>
        <w:jc w:val="both"/>
        <w:rPr>
          <w:color w:val="000000"/>
          <w:sz w:val="26"/>
          <w:szCs w:val="26"/>
          <w:lang w:eastAsia="uk-UA"/>
        </w:rPr>
      </w:pPr>
      <w:r w:rsidRPr="00B43ED8">
        <w:rPr>
          <w:color w:val="000000"/>
          <w:sz w:val="26"/>
          <w:szCs w:val="26"/>
          <w:lang w:eastAsia="uk-UA"/>
        </w:rPr>
        <w:t>- дотримуватися встановлених нормативів гранично допустимого скидання забруднюючих речовин та встановлених лімітів забору води, лімітів використання води та лімітів скидання забруднюючих речовин, а також санітарних та інших вимог щодо впорядкування своєї території;</w:t>
      </w:r>
    </w:p>
    <w:p w:rsidR="00B43ED8" w:rsidRPr="00B43ED8" w:rsidRDefault="00B43ED8" w:rsidP="00B43ED8">
      <w:pPr>
        <w:widowControl w:val="0"/>
        <w:autoSpaceDE/>
        <w:autoSpaceDN/>
        <w:adjustRightInd/>
        <w:ind w:firstLine="708"/>
        <w:jc w:val="both"/>
        <w:rPr>
          <w:color w:val="000000"/>
          <w:sz w:val="26"/>
          <w:szCs w:val="26"/>
          <w:lang w:eastAsia="uk-UA"/>
        </w:rPr>
      </w:pPr>
      <w:r w:rsidRPr="00B43ED8">
        <w:rPr>
          <w:color w:val="000000"/>
          <w:sz w:val="26"/>
          <w:szCs w:val="26"/>
          <w:lang w:eastAsia="uk-UA"/>
        </w:rPr>
        <w:t>- використовувати ефективні сучасні технічні засоби і технології для утримання своєї території в належному стані, а також здійснювати заходи щодо запобігання забрудненню водних об’єктів стічними (дощовими, сніговими) водами, що відводяться з неї;</w:t>
      </w:r>
    </w:p>
    <w:p w:rsidR="00B43ED8" w:rsidRPr="00B43ED8" w:rsidRDefault="00B43ED8" w:rsidP="00B43ED8">
      <w:pPr>
        <w:widowControl w:val="0"/>
        <w:autoSpaceDE/>
        <w:autoSpaceDN/>
        <w:adjustRightInd/>
        <w:ind w:firstLine="708"/>
        <w:jc w:val="both"/>
        <w:rPr>
          <w:color w:val="000000"/>
          <w:sz w:val="26"/>
          <w:szCs w:val="26"/>
          <w:lang w:eastAsia="uk-UA"/>
        </w:rPr>
      </w:pPr>
      <w:r w:rsidRPr="00B43ED8">
        <w:rPr>
          <w:color w:val="000000"/>
          <w:sz w:val="26"/>
          <w:szCs w:val="26"/>
          <w:lang w:eastAsia="uk-UA"/>
        </w:rPr>
        <w:t>- не допускати порушення прав, наданих іншим водокористувачам, а також заподіяння шкоди господарським об’єктам та об’єктам навколишнього природного середовища;</w:t>
      </w:r>
    </w:p>
    <w:p w:rsidR="00B43ED8" w:rsidRPr="00B43ED8" w:rsidRDefault="00B43ED8" w:rsidP="00B43ED8">
      <w:pPr>
        <w:widowControl w:val="0"/>
        <w:autoSpaceDE/>
        <w:autoSpaceDN/>
        <w:adjustRightInd/>
        <w:ind w:firstLine="708"/>
        <w:jc w:val="both"/>
        <w:rPr>
          <w:color w:val="000000"/>
          <w:sz w:val="26"/>
          <w:szCs w:val="26"/>
          <w:lang w:eastAsia="uk-UA"/>
        </w:rPr>
      </w:pPr>
      <w:r w:rsidRPr="00B43ED8">
        <w:rPr>
          <w:color w:val="000000"/>
          <w:sz w:val="26"/>
          <w:szCs w:val="26"/>
          <w:lang w:eastAsia="uk-UA"/>
        </w:rPr>
        <w:t>- утримувати в належному стані зони санітарної охорони джерел питного та господарсько-побутового водопостачання, прибережні захисні смуги, смуги відведення, берегові смуги водних шляхів, очисні та інші водогосподарські споруди та технічні пристрої;</w:t>
      </w:r>
    </w:p>
    <w:p w:rsidR="00B43ED8" w:rsidRPr="00B43ED8" w:rsidRDefault="00B43ED8" w:rsidP="00B43ED8">
      <w:pPr>
        <w:widowControl w:val="0"/>
        <w:autoSpaceDE/>
        <w:autoSpaceDN/>
        <w:adjustRightInd/>
        <w:ind w:firstLine="708"/>
        <w:jc w:val="both"/>
        <w:rPr>
          <w:color w:val="000000"/>
          <w:sz w:val="26"/>
          <w:szCs w:val="26"/>
          <w:lang w:eastAsia="uk-UA"/>
        </w:rPr>
      </w:pPr>
      <w:r w:rsidRPr="00B43ED8">
        <w:rPr>
          <w:color w:val="000000"/>
          <w:sz w:val="26"/>
          <w:szCs w:val="26"/>
          <w:lang w:eastAsia="uk-UA"/>
        </w:rPr>
        <w:t>- здійснювати погоджені у встановленому порядку технологічні, лісомеліоративні, агротехнічні, гідротехнічні, санітарні та інші заходи щодо охорони вод від вичерпання, поліпшення їх стану, а також припинення скидання забруднених стічних вод;</w:t>
      </w:r>
    </w:p>
    <w:p w:rsidR="00B43ED8" w:rsidRPr="00B43ED8" w:rsidRDefault="00B43ED8" w:rsidP="00B43ED8">
      <w:pPr>
        <w:widowControl w:val="0"/>
        <w:autoSpaceDE/>
        <w:autoSpaceDN/>
        <w:adjustRightInd/>
        <w:ind w:firstLine="708"/>
        <w:jc w:val="both"/>
        <w:rPr>
          <w:color w:val="000000"/>
          <w:sz w:val="26"/>
          <w:szCs w:val="26"/>
          <w:lang w:eastAsia="uk-UA"/>
        </w:rPr>
      </w:pPr>
      <w:r w:rsidRPr="00B43ED8">
        <w:rPr>
          <w:color w:val="000000"/>
          <w:sz w:val="26"/>
          <w:szCs w:val="26"/>
          <w:lang w:eastAsia="uk-UA"/>
        </w:rPr>
        <w:t>- безперешкодно допускати на свої об’єкти державних інспекторів спеціально уповноважених державних органів у галузі використання, охорони та відтворення водних ресурсів, а також громадських інспекторів з охорони навколишнього природного середовища, які здійснюють перевірку додержання вимог водного законодавства, і надавати їм безкоштовно необхідну інформацію;</w:t>
      </w:r>
    </w:p>
    <w:p w:rsidR="00B43ED8" w:rsidRPr="00B43ED8" w:rsidRDefault="00B43ED8" w:rsidP="00B43ED8">
      <w:pPr>
        <w:widowControl w:val="0"/>
        <w:autoSpaceDE/>
        <w:autoSpaceDN/>
        <w:adjustRightInd/>
        <w:ind w:firstLine="708"/>
        <w:jc w:val="both"/>
        <w:rPr>
          <w:color w:val="000000"/>
          <w:sz w:val="26"/>
          <w:szCs w:val="26"/>
          <w:lang w:eastAsia="uk-UA"/>
        </w:rPr>
      </w:pPr>
      <w:r w:rsidRPr="00B43ED8">
        <w:rPr>
          <w:color w:val="000000"/>
          <w:sz w:val="26"/>
          <w:szCs w:val="26"/>
          <w:lang w:eastAsia="uk-UA"/>
        </w:rPr>
        <w:t>- своєчасно сплачувати збори за спеціальне водокористування та інші збори відповідно до чинного законодавства;</w:t>
      </w:r>
    </w:p>
    <w:p w:rsidR="00B43ED8" w:rsidRPr="00B43ED8" w:rsidRDefault="00B43ED8" w:rsidP="00B43ED8">
      <w:pPr>
        <w:widowControl w:val="0"/>
        <w:tabs>
          <w:tab w:val="left" w:pos="851"/>
          <w:tab w:val="left" w:pos="1418"/>
        </w:tabs>
        <w:autoSpaceDE/>
        <w:autoSpaceDN/>
        <w:adjustRightInd/>
        <w:ind w:firstLine="708"/>
        <w:jc w:val="both"/>
        <w:rPr>
          <w:color w:val="000000"/>
          <w:sz w:val="26"/>
          <w:szCs w:val="26"/>
          <w:lang w:eastAsia="uk-UA"/>
        </w:rPr>
      </w:pPr>
      <w:r w:rsidRPr="00B43ED8">
        <w:rPr>
          <w:color w:val="000000"/>
          <w:sz w:val="26"/>
          <w:szCs w:val="26"/>
          <w:lang w:eastAsia="uk-UA"/>
        </w:rPr>
        <w:t>- своєчасно інформувати міську раду, державні органи охорони навколишнього природного середовища та санітарного нагляду про виникнення аварійних забруднень;</w:t>
      </w:r>
    </w:p>
    <w:p w:rsidR="00B43ED8" w:rsidRPr="00B43ED8" w:rsidRDefault="00B43ED8" w:rsidP="00B43ED8">
      <w:pPr>
        <w:widowControl w:val="0"/>
        <w:autoSpaceDE/>
        <w:autoSpaceDN/>
        <w:adjustRightInd/>
        <w:ind w:firstLine="708"/>
        <w:jc w:val="both"/>
        <w:rPr>
          <w:color w:val="000000"/>
          <w:sz w:val="26"/>
          <w:szCs w:val="26"/>
          <w:lang w:eastAsia="uk-UA"/>
        </w:rPr>
      </w:pPr>
      <w:r w:rsidRPr="00B43ED8">
        <w:rPr>
          <w:color w:val="000000"/>
          <w:sz w:val="26"/>
          <w:szCs w:val="26"/>
          <w:lang w:eastAsia="uk-UA"/>
        </w:rPr>
        <w:t>- здійснювати невідкладні роботи, пов’язані з ліквідацією наслідків аварій, які можуть спричинити погіршення якості води, та надавати необхідні технічні засоби для ліквідації аварій на об’єктах інших водокористувачів у порядку, встановленому чинним законодавством;</w:t>
      </w:r>
    </w:p>
    <w:p w:rsidR="00B43ED8" w:rsidRPr="00B43ED8" w:rsidRDefault="00B43ED8" w:rsidP="00B43ED8">
      <w:pPr>
        <w:widowControl w:val="0"/>
        <w:autoSpaceDE/>
        <w:autoSpaceDN/>
        <w:adjustRightInd/>
        <w:ind w:firstLine="708"/>
        <w:jc w:val="both"/>
        <w:rPr>
          <w:color w:val="000000"/>
          <w:sz w:val="26"/>
          <w:szCs w:val="26"/>
          <w:lang w:eastAsia="uk-UA"/>
        </w:rPr>
      </w:pPr>
      <w:r w:rsidRPr="00B43ED8">
        <w:rPr>
          <w:color w:val="000000"/>
          <w:sz w:val="26"/>
          <w:szCs w:val="26"/>
          <w:lang w:eastAsia="uk-UA"/>
        </w:rPr>
        <w:t>- виконувати інші обов’язки щодо використання і охорони вод та відтворення водних ресурсів згідно з чинним законодавством.</w:t>
      </w:r>
    </w:p>
    <w:p w:rsidR="00B43ED8" w:rsidRPr="00B43ED8" w:rsidRDefault="00B43ED8" w:rsidP="00B43ED8">
      <w:pPr>
        <w:widowControl w:val="0"/>
        <w:autoSpaceDE/>
        <w:autoSpaceDN/>
        <w:adjustRightInd/>
        <w:ind w:firstLine="708"/>
        <w:jc w:val="both"/>
        <w:rPr>
          <w:color w:val="000000"/>
          <w:sz w:val="26"/>
          <w:szCs w:val="26"/>
          <w:lang w:eastAsia="uk-UA"/>
        </w:rPr>
      </w:pPr>
    </w:p>
    <w:p w:rsidR="00B43ED8" w:rsidRPr="00B43ED8" w:rsidRDefault="00B43ED8" w:rsidP="00B43ED8">
      <w:pPr>
        <w:widowControl w:val="0"/>
        <w:numPr>
          <w:ilvl w:val="0"/>
          <w:numId w:val="1"/>
        </w:numPr>
        <w:autoSpaceDE/>
        <w:autoSpaceDN/>
        <w:adjustRightInd/>
        <w:jc w:val="center"/>
        <w:rPr>
          <w:b/>
          <w:color w:val="000000"/>
          <w:sz w:val="26"/>
          <w:szCs w:val="26"/>
          <w:lang w:eastAsia="uk-UA"/>
        </w:rPr>
      </w:pPr>
      <w:r w:rsidRPr="00B43ED8">
        <w:rPr>
          <w:b/>
          <w:color w:val="000000"/>
          <w:sz w:val="26"/>
          <w:szCs w:val="26"/>
          <w:lang w:eastAsia="uk-UA"/>
        </w:rPr>
        <w:t>Заборона на території водоохоронних зон</w:t>
      </w:r>
    </w:p>
    <w:p w:rsidR="00B43ED8" w:rsidRPr="00B43ED8" w:rsidRDefault="00B43ED8" w:rsidP="00B43ED8">
      <w:pPr>
        <w:widowControl w:val="0"/>
        <w:autoSpaceDE/>
        <w:autoSpaceDN/>
        <w:adjustRightInd/>
        <w:ind w:left="1068"/>
        <w:rPr>
          <w:b/>
          <w:color w:val="000000"/>
          <w:sz w:val="26"/>
          <w:szCs w:val="26"/>
          <w:lang w:eastAsia="uk-UA"/>
        </w:rPr>
      </w:pPr>
    </w:p>
    <w:p w:rsidR="00B43ED8" w:rsidRPr="00B43ED8" w:rsidRDefault="00B43ED8" w:rsidP="00B43ED8">
      <w:pPr>
        <w:widowControl w:val="0"/>
        <w:autoSpaceDE/>
        <w:autoSpaceDN/>
        <w:adjustRightInd/>
        <w:ind w:firstLine="708"/>
        <w:jc w:val="both"/>
        <w:rPr>
          <w:color w:val="000000"/>
          <w:sz w:val="26"/>
          <w:szCs w:val="26"/>
          <w:lang w:eastAsia="uk-UA"/>
        </w:rPr>
      </w:pPr>
      <w:r w:rsidRPr="00B43ED8">
        <w:rPr>
          <w:color w:val="000000"/>
          <w:sz w:val="26"/>
          <w:szCs w:val="26"/>
          <w:lang w:eastAsia="uk-UA"/>
        </w:rPr>
        <w:t>Для створення сприятливого режиму водних об’єктів, попередження їх забруднення, засмічення і вичерпання, знищення навколо водних об’єктів рослин і тварин, а також зменшення коливань стоку вздовж річок, водосховищ і інших водойм встановлюються водоохоронні зони.</w:t>
      </w:r>
    </w:p>
    <w:p w:rsidR="00B43ED8" w:rsidRPr="00B43ED8" w:rsidRDefault="00B43ED8" w:rsidP="00B43ED8">
      <w:pPr>
        <w:widowControl w:val="0"/>
        <w:autoSpaceDE/>
        <w:autoSpaceDN/>
        <w:adjustRightInd/>
        <w:ind w:firstLine="708"/>
        <w:jc w:val="both"/>
        <w:rPr>
          <w:color w:val="000000"/>
          <w:sz w:val="26"/>
          <w:szCs w:val="26"/>
          <w:lang w:eastAsia="uk-UA"/>
        </w:rPr>
      </w:pPr>
      <w:r w:rsidRPr="00B43ED8">
        <w:rPr>
          <w:color w:val="000000"/>
          <w:sz w:val="26"/>
          <w:szCs w:val="26"/>
          <w:lang w:eastAsia="uk-UA"/>
        </w:rPr>
        <w:t>Водоохоронна зона є природоохоронною територією господарської діяльності, що регулюється. На території водоохоронних зон забороняється:</w:t>
      </w:r>
    </w:p>
    <w:p w:rsidR="00B43ED8" w:rsidRPr="00B43ED8" w:rsidRDefault="00B43ED8" w:rsidP="00B43ED8">
      <w:pPr>
        <w:widowControl w:val="0"/>
        <w:autoSpaceDE/>
        <w:autoSpaceDN/>
        <w:adjustRightInd/>
        <w:ind w:firstLine="708"/>
        <w:jc w:val="both"/>
        <w:rPr>
          <w:color w:val="000000"/>
          <w:sz w:val="26"/>
          <w:szCs w:val="26"/>
          <w:lang w:eastAsia="uk-UA"/>
        </w:rPr>
      </w:pPr>
      <w:r w:rsidRPr="00B43ED8">
        <w:rPr>
          <w:color w:val="000000"/>
          <w:sz w:val="26"/>
          <w:szCs w:val="26"/>
          <w:lang w:eastAsia="uk-UA"/>
        </w:rPr>
        <w:t>- використання стійких та сильнодіючих пестицидів;</w:t>
      </w:r>
    </w:p>
    <w:p w:rsidR="00B43ED8" w:rsidRPr="00B43ED8" w:rsidRDefault="00B43ED8" w:rsidP="00B43ED8">
      <w:pPr>
        <w:widowControl w:val="0"/>
        <w:autoSpaceDE/>
        <w:autoSpaceDN/>
        <w:adjustRightInd/>
        <w:ind w:firstLine="708"/>
        <w:jc w:val="both"/>
        <w:rPr>
          <w:color w:val="000000"/>
          <w:sz w:val="26"/>
          <w:szCs w:val="26"/>
          <w:lang w:eastAsia="uk-UA"/>
        </w:rPr>
      </w:pPr>
      <w:r w:rsidRPr="00B43ED8">
        <w:rPr>
          <w:color w:val="000000"/>
          <w:sz w:val="26"/>
          <w:szCs w:val="26"/>
          <w:lang w:eastAsia="uk-UA"/>
        </w:rPr>
        <w:t>- влаштування кладовищ, скотомогильників, сміттєзвалищ, полів фільтрації;</w:t>
      </w:r>
    </w:p>
    <w:p w:rsidR="00B43ED8" w:rsidRPr="00B43ED8" w:rsidRDefault="00B43ED8" w:rsidP="00B43ED8">
      <w:pPr>
        <w:widowControl w:val="0"/>
        <w:autoSpaceDE/>
        <w:autoSpaceDN/>
        <w:adjustRightInd/>
        <w:ind w:firstLine="708"/>
        <w:jc w:val="both"/>
        <w:rPr>
          <w:color w:val="000000"/>
          <w:sz w:val="26"/>
          <w:szCs w:val="26"/>
          <w:lang w:eastAsia="uk-UA"/>
        </w:rPr>
      </w:pPr>
      <w:r w:rsidRPr="00B43ED8">
        <w:rPr>
          <w:color w:val="000000"/>
          <w:sz w:val="26"/>
          <w:szCs w:val="26"/>
          <w:lang w:eastAsia="uk-UA"/>
        </w:rPr>
        <w:t>- скидання неочищених стічних вод, використовуючи рельєф місцевості (балки, пониззя, кар’єри тощо), а також у потічки.</w:t>
      </w:r>
    </w:p>
    <w:p w:rsidR="00B43ED8" w:rsidRPr="00B43ED8" w:rsidRDefault="00B43ED8" w:rsidP="00B43ED8">
      <w:pPr>
        <w:widowControl w:val="0"/>
        <w:autoSpaceDE/>
        <w:autoSpaceDN/>
        <w:adjustRightInd/>
        <w:ind w:firstLine="708"/>
        <w:jc w:val="both"/>
        <w:rPr>
          <w:color w:val="000000"/>
          <w:sz w:val="26"/>
          <w:szCs w:val="26"/>
          <w:lang w:eastAsia="uk-UA"/>
        </w:rPr>
      </w:pPr>
    </w:p>
    <w:p w:rsidR="00B43ED8" w:rsidRPr="00B43ED8" w:rsidRDefault="00B43ED8" w:rsidP="00B43ED8">
      <w:pPr>
        <w:widowControl w:val="0"/>
        <w:numPr>
          <w:ilvl w:val="0"/>
          <w:numId w:val="1"/>
        </w:numPr>
        <w:autoSpaceDE/>
        <w:autoSpaceDN/>
        <w:adjustRightInd/>
        <w:jc w:val="center"/>
        <w:rPr>
          <w:b/>
          <w:color w:val="000000"/>
          <w:sz w:val="26"/>
          <w:szCs w:val="26"/>
          <w:lang w:eastAsia="uk-UA"/>
        </w:rPr>
      </w:pPr>
      <w:r w:rsidRPr="00B43ED8">
        <w:rPr>
          <w:b/>
          <w:color w:val="000000"/>
          <w:sz w:val="26"/>
          <w:szCs w:val="26"/>
          <w:lang w:eastAsia="uk-UA"/>
        </w:rPr>
        <w:t>Охорона поверхневих водних об’єктів</w:t>
      </w:r>
    </w:p>
    <w:p w:rsidR="00B43ED8" w:rsidRPr="00B43ED8" w:rsidRDefault="00B43ED8" w:rsidP="00B43ED8">
      <w:pPr>
        <w:widowControl w:val="0"/>
        <w:autoSpaceDE/>
        <w:autoSpaceDN/>
        <w:adjustRightInd/>
        <w:ind w:left="1068"/>
        <w:rPr>
          <w:b/>
          <w:color w:val="000000"/>
          <w:sz w:val="26"/>
          <w:szCs w:val="26"/>
          <w:lang w:eastAsia="uk-UA"/>
        </w:rPr>
      </w:pPr>
    </w:p>
    <w:p w:rsidR="00B43ED8" w:rsidRPr="00B43ED8" w:rsidRDefault="00B43ED8" w:rsidP="00B43ED8">
      <w:pPr>
        <w:widowControl w:val="0"/>
        <w:autoSpaceDE/>
        <w:autoSpaceDN/>
        <w:adjustRightInd/>
        <w:ind w:firstLine="708"/>
        <w:jc w:val="both"/>
        <w:rPr>
          <w:color w:val="000000"/>
          <w:sz w:val="26"/>
          <w:szCs w:val="26"/>
          <w:lang w:eastAsia="uk-UA"/>
        </w:rPr>
      </w:pPr>
      <w:r w:rsidRPr="00B43ED8">
        <w:rPr>
          <w:color w:val="000000"/>
          <w:sz w:val="26"/>
          <w:szCs w:val="26"/>
          <w:lang w:eastAsia="uk-UA"/>
        </w:rPr>
        <w:t>З метою охорони поверхневих водних об’єктів від забруднення і засмічення та збереження їх водності вздовж річок, водосховищ та інших водойм в межах водоохоронних зон виділяються земельні ділянки під прибережні захисні смуги.</w:t>
      </w:r>
    </w:p>
    <w:p w:rsidR="00B43ED8" w:rsidRPr="00B43ED8" w:rsidRDefault="00B43ED8" w:rsidP="00B43ED8">
      <w:pPr>
        <w:widowControl w:val="0"/>
        <w:autoSpaceDE/>
        <w:autoSpaceDN/>
        <w:adjustRightInd/>
        <w:ind w:firstLine="708"/>
        <w:jc w:val="both"/>
        <w:rPr>
          <w:color w:val="000000"/>
          <w:sz w:val="26"/>
          <w:szCs w:val="26"/>
          <w:lang w:eastAsia="uk-UA"/>
        </w:rPr>
      </w:pPr>
      <w:r w:rsidRPr="00B43ED8">
        <w:rPr>
          <w:color w:val="000000"/>
          <w:sz w:val="26"/>
          <w:szCs w:val="26"/>
          <w:lang w:eastAsia="uk-UA"/>
        </w:rPr>
        <w:t xml:space="preserve">Прибережні захисні смуги встановлюються по обидва береги річок та навколо водойм уздовж </w:t>
      </w:r>
      <w:proofErr w:type="spellStart"/>
      <w:r w:rsidRPr="00B43ED8">
        <w:rPr>
          <w:color w:val="000000"/>
          <w:sz w:val="26"/>
          <w:szCs w:val="26"/>
          <w:lang w:eastAsia="uk-UA"/>
        </w:rPr>
        <w:t>урізу</w:t>
      </w:r>
      <w:proofErr w:type="spellEnd"/>
      <w:r w:rsidRPr="00B43ED8">
        <w:rPr>
          <w:color w:val="000000"/>
          <w:sz w:val="26"/>
          <w:szCs w:val="26"/>
          <w:lang w:eastAsia="uk-UA"/>
        </w:rPr>
        <w:t xml:space="preserve"> води (у меженний період) шириною:</w:t>
      </w:r>
    </w:p>
    <w:p w:rsidR="00B43ED8" w:rsidRPr="00B43ED8" w:rsidRDefault="00B43ED8" w:rsidP="00B43ED8">
      <w:pPr>
        <w:widowControl w:val="0"/>
        <w:autoSpaceDE/>
        <w:autoSpaceDN/>
        <w:adjustRightInd/>
        <w:ind w:firstLine="708"/>
        <w:jc w:val="both"/>
        <w:rPr>
          <w:color w:val="000000"/>
          <w:sz w:val="26"/>
          <w:szCs w:val="26"/>
          <w:lang w:eastAsia="uk-UA"/>
        </w:rPr>
      </w:pPr>
      <w:r w:rsidRPr="00B43ED8">
        <w:rPr>
          <w:color w:val="000000"/>
          <w:sz w:val="26"/>
          <w:szCs w:val="26"/>
          <w:lang w:eastAsia="uk-UA"/>
        </w:rPr>
        <w:t>- для малих річок, струмків і потічків, а також ставків площею менше 3 гектарів - 25 метрів;</w:t>
      </w:r>
    </w:p>
    <w:p w:rsidR="00B43ED8" w:rsidRPr="00B43ED8" w:rsidRDefault="00B43ED8" w:rsidP="00B43ED8">
      <w:pPr>
        <w:widowControl w:val="0"/>
        <w:autoSpaceDE/>
        <w:autoSpaceDN/>
        <w:adjustRightInd/>
        <w:ind w:firstLine="708"/>
        <w:jc w:val="both"/>
        <w:rPr>
          <w:color w:val="000000"/>
          <w:sz w:val="26"/>
          <w:szCs w:val="26"/>
          <w:lang w:eastAsia="uk-UA"/>
        </w:rPr>
      </w:pPr>
      <w:r w:rsidRPr="00B43ED8">
        <w:rPr>
          <w:color w:val="000000"/>
          <w:sz w:val="26"/>
          <w:szCs w:val="26"/>
          <w:lang w:eastAsia="uk-UA"/>
        </w:rPr>
        <w:t>- для середніх річок, водосховищ на них, водойм, а також ставків площею понад 3 гектари - 50 метрів;</w:t>
      </w:r>
    </w:p>
    <w:p w:rsidR="00B43ED8" w:rsidRPr="00B43ED8" w:rsidRDefault="00B43ED8" w:rsidP="00B43ED8">
      <w:pPr>
        <w:widowControl w:val="0"/>
        <w:autoSpaceDE/>
        <w:autoSpaceDN/>
        <w:adjustRightInd/>
        <w:ind w:firstLine="708"/>
        <w:jc w:val="both"/>
        <w:rPr>
          <w:color w:val="000000"/>
          <w:sz w:val="26"/>
          <w:szCs w:val="26"/>
          <w:lang w:eastAsia="uk-UA"/>
        </w:rPr>
      </w:pPr>
      <w:r w:rsidRPr="00B43ED8">
        <w:rPr>
          <w:color w:val="000000"/>
          <w:sz w:val="26"/>
          <w:szCs w:val="26"/>
          <w:lang w:eastAsia="uk-UA"/>
        </w:rPr>
        <w:t>- для великих річок, водосховищ на них та озер - 100 метрів.</w:t>
      </w:r>
    </w:p>
    <w:p w:rsidR="00B43ED8" w:rsidRPr="00B43ED8" w:rsidRDefault="00B43ED8" w:rsidP="00B43ED8">
      <w:pPr>
        <w:widowControl w:val="0"/>
        <w:autoSpaceDE/>
        <w:autoSpaceDN/>
        <w:adjustRightInd/>
        <w:ind w:firstLine="708"/>
        <w:jc w:val="both"/>
        <w:rPr>
          <w:color w:val="000000"/>
          <w:sz w:val="26"/>
          <w:szCs w:val="26"/>
          <w:lang w:eastAsia="uk-UA"/>
        </w:rPr>
      </w:pPr>
      <w:r w:rsidRPr="00B43ED8">
        <w:rPr>
          <w:color w:val="000000"/>
          <w:sz w:val="26"/>
          <w:szCs w:val="26"/>
          <w:lang w:eastAsia="uk-UA"/>
        </w:rPr>
        <w:t>Якщо крутизна схилів перевищує три градуси, мінімальна ширина прибережної захисної смуги подвоюється. У межах існуючих населених пунктів прибережна захисна смуга встановлюється з урахуванням конкретних умов, що склалися. Забезпечення безпеки громадян на воді, обов’язки та відповідальність власників водних об’єктів, водокористувачів та організацій, незалежно від форм власності, визначаються діючим Законодавством України.</w:t>
      </w:r>
    </w:p>
    <w:p w:rsidR="00B43ED8" w:rsidRPr="00B43ED8" w:rsidRDefault="00B43ED8" w:rsidP="00B43ED8">
      <w:pPr>
        <w:widowControl w:val="0"/>
        <w:autoSpaceDE/>
        <w:autoSpaceDN/>
        <w:adjustRightInd/>
        <w:ind w:firstLine="708"/>
        <w:jc w:val="both"/>
        <w:rPr>
          <w:color w:val="000000"/>
          <w:sz w:val="26"/>
          <w:szCs w:val="26"/>
          <w:lang w:eastAsia="uk-UA"/>
        </w:rPr>
      </w:pPr>
      <w:r w:rsidRPr="00B43ED8">
        <w:rPr>
          <w:color w:val="000000"/>
          <w:sz w:val="26"/>
          <w:szCs w:val="26"/>
          <w:lang w:eastAsia="uk-UA"/>
        </w:rPr>
        <w:t>Використання окремих водних об’єктів або їх частини може бути обмежено, призупинено або заборонено в цілях забезпечення оборони та безпеки території, охорони здоров’я населення, навколишнього природного середовища та історико-культурної спадщини, прав та законних інтересів інших осіб у відповідності із Законодавством України.</w:t>
      </w:r>
    </w:p>
    <w:p w:rsidR="00B43ED8" w:rsidRPr="00B43ED8" w:rsidRDefault="00B43ED8" w:rsidP="00B43ED8">
      <w:pPr>
        <w:widowControl w:val="0"/>
        <w:autoSpaceDE/>
        <w:autoSpaceDN/>
        <w:adjustRightInd/>
        <w:ind w:firstLine="708"/>
        <w:jc w:val="both"/>
        <w:rPr>
          <w:color w:val="000000"/>
          <w:sz w:val="26"/>
          <w:szCs w:val="26"/>
          <w:lang w:eastAsia="uk-UA"/>
        </w:rPr>
      </w:pPr>
    </w:p>
    <w:p w:rsidR="00B43ED8" w:rsidRPr="00B43ED8" w:rsidRDefault="00B43ED8" w:rsidP="00B43ED8">
      <w:pPr>
        <w:widowControl w:val="0"/>
        <w:numPr>
          <w:ilvl w:val="0"/>
          <w:numId w:val="1"/>
        </w:numPr>
        <w:autoSpaceDE/>
        <w:autoSpaceDN/>
        <w:adjustRightInd/>
        <w:jc w:val="center"/>
        <w:rPr>
          <w:b/>
          <w:color w:val="000000"/>
          <w:sz w:val="26"/>
          <w:szCs w:val="26"/>
          <w:lang w:eastAsia="uk-UA"/>
        </w:rPr>
      </w:pPr>
      <w:r w:rsidRPr="00B43ED8">
        <w:rPr>
          <w:b/>
          <w:color w:val="000000"/>
          <w:sz w:val="26"/>
          <w:szCs w:val="26"/>
          <w:lang w:eastAsia="uk-UA"/>
        </w:rPr>
        <w:t>Обмеження господарської діяльності</w:t>
      </w:r>
    </w:p>
    <w:p w:rsidR="00B43ED8" w:rsidRPr="00B43ED8" w:rsidRDefault="00B43ED8" w:rsidP="00B43ED8">
      <w:pPr>
        <w:widowControl w:val="0"/>
        <w:autoSpaceDE/>
        <w:autoSpaceDN/>
        <w:adjustRightInd/>
        <w:ind w:left="1068"/>
        <w:rPr>
          <w:b/>
          <w:color w:val="000000"/>
          <w:sz w:val="26"/>
          <w:szCs w:val="26"/>
          <w:lang w:eastAsia="uk-UA"/>
        </w:rPr>
      </w:pPr>
    </w:p>
    <w:p w:rsidR="00B43ED8" w:rsidRPr="00B43ED8" w:rsidRDefault="00B43ED8" w:rsidP="00B43ED8">
      <w:pPr>
        <w:widowControl w:val="0"/>
        <w:autoSpaceDE/>
        <w:autoSpaceDN/>
        <w:adjustRightInd/>
        <w:ind w:firstLine="708"/>
        <w:jc w:val="both"/>
        <w:rPr>
          <w:color w:val="000000"/>
          <w:sz w:val="26"/>
          <w:szCs w:val="26"/>
          <w:lang w:eastAsia="uk-UA"/>
        </w:rPr>
      </w:pPr>
      <w:r w:rsidRPr="00B43ED8">
        <w:rPr>
          <w:color w:val="000000"/>
          <w:sz w:val="26"/>
          <w:szCs w:val="26"/>
          <w:lang w:eastAsia="uk-UA"/>
        </w:rPr>
        <w:t>Прибережні захисні смуги є природоохоронною територією з режимом обмеженої господарської діяльності.</w:t>
      </w:r>
    </w:p>
    <w:p w:rsidR="00B43ED8" w:rsidRPr="00B43ED8" w:rsidRDefault="00B43ED8" w:rsidP="00B43ED8">
      <w:pPr>
        <w:widowControl w:val="0"/>
        <w:autoSpaceDE/>
        <w:autoSpaceDN/>
        <w:adjustRightInd/>
        <w:ind w:firstLine="708"/>
        <w:jc w:val="both"/>
        <w:rPr>
          <w:color w:val="000000"/>
          <w:sz w:val="26"/>
          <w:szCs w:val="26"/>
          <w:lang w:eastAsia="uk-UA"/>
        </w:rPr>
      </w:pPr>
      <w:r w:rsidRPr="00B43ED8">
        <w:rPr>
          <w:color w:val="000000"/>
          <w:sz w:val="26"/>
          <w:szCs w:val="26"/>
          <w:lang w:eastAsia="uk-UA"/>
        </w:rPr>
        <w:t>У прибережних захисних смугах уздовж річок, навколо водойм та на островах забороняється:</w:t>
      </w:r>
    </w:p>
    <w:p w:rsidR="00B43ED8" w:rsidRPr="00B43ED8" w:rsidRDefault="00B43ED8" w:rsidP="00B43ED8">
      <w:pPr>
        <w:widowControl w:val="0"/>
        <w:autoSpaceDE/>
        <w:autoSpaceDN/>
        <w:adjustRightInd/>
        <w:ind w:firstLine="708"/>
        <w:jc w:val="both"/>
        <w:rPr>
          <w:color w:val="000000"/>
          <w:sz w:val="26"/>
          <w:szCs w:val="26"/>
          <w:lang w:eastAsia="uk-UA"/>
        </w:rPr>
      </w:pPr>
      <w:r w:rsidRPr="00B43ED8">
        <w:rPr>
          <w:color w:val="000000"/>
          <w:sz w:val="26"/>
          <w:szCs w:val="26"/>
          <w:lang w:eastAsia="uk-UA"/>
        </w:rPr>
        <w:t xml:space="preserve">- розорювання земель (крім підготовки </w:t>
      </w:r>
      <w:proofErr w:type="spellStart"/>
      <w:r w:rsidRPr="00B43ED8">
        <w:rPr>
          <w:color w:val="000000"/>
          <w:sz w:val="26"/>
          <w:szCs w:val="26"/>
          <w:lang w:eastAsia="uk-UA"/>
        </w:rPr>
        <w:t>грунту</w:t>
      </w:r>
      <w:proofErr w:type="spellEnd"/>
      <w:r w:rsidRPr="00B43ED8">
        <w:rPr>
          <w:color w:val="000000"/>
          <w:sz w:val="26"/>
          <w:szCs w:val="26"/>
          <w:lang w:eastAsia="uk-UA"/>
        </w:rPr>
        <w:t xml:space="preserve"> для залуження і заліснення), а також садівництво та городництво;</w:t>
      </w:r>
    </w:p>
    <w:p w:rsidR="00B43ED8" w:rsidRPr="00B43ED8" w:rsidRDefault="00B43ED8" w:rsidP="00B43ED8">
      <w:pPr>
        <w:widowControl w:val="0"/>
        <w:autoSpaceDE/>
        <w:autoSpaceDN/>
        <w:adjustRightInd/>
        <w:ind w:firstLine="708"/>
        <w:jc w:val="both"/>
        <w:rPr>
          <w:color w:val="000000"/>
          <w:sz w:val="26"/>
          <w:szCs w:val="26"/>
          <w:lang w:eastAsia="uk-UA"/>
        </w:rPr>
      </w:pPr>
      <w:r w:rsidRPr="00B43ED8">
        <w:rPr>
          <w:color w:val="000000"/>
          <w:sz w:val="26"/>
          <w:szCs w:val="26"/>
          <w:lang w:eastAsia="uk-UA"/>
        </w:rPr>
        <w:t>- зберігання та застосування пестицидів і добрив;</w:t>
      </w:r>
    </w:p>
    <w:p w:rsidR="00B43ED8" w:rsidRPr="00B43ED8" w:rsidRDefault="00B43ED8" w:rsidP="00B43ED8">
      <w:pPr>
        <w:widowControl w:val="0"/>
        <w:autoSpaceDE/>
        <w:autoSpaceDN/>
        <w:adjustRightInd/>
        <w:ind w:firstLine="708"/>
        <w:jc w:val="both"/>
        <w:rPr>
          <w:color w:val="000000"/>
          <w:sz w:val="26"/>
          <w:szCs w:val="26"/>
          <w:lang w:eastAsia="uk-UA"/>
        </w:rPr>
      </w:pPr>
      <w:r w:rsidRPr="00B43ED8">
        <w:rPr>
          <w:color w:val="000000"/>
          <w:sz w:val="26"/>
          <w:szCs w:val="26"/>
          <w:lang w:eastAsia="uk-UA"/>
        </w:rPr>
        <w:t>- влаштування літніх таборів для худоби;</w:t>
      </w:r>
    </w:p>
    <w:p w:rsidR="00B43ED8" w:rsidRPr="00B43ED8" w:rsidRDefault="00B43ED8" w:rsidP="00B43ED8">
      <w:pPr>
        <w:widowControl w:val="0"/>
        <w:autoSpaceDE/>
        <w:autoSpaceDN/>
        <w:adjustRightInd/>
        <w:ind w:firstLine="708"/>
        <w:jc w:val="both"/>
        <w:rPr>
          <w:color w:val="000000"/>
          <w:sz w:val="26"/>
          <w:szCs w:val="26"/>
          <w:lang w:eastAsia="uk-UA"/>
        </w:rPr>
      </w:pPr>
      <w:r w:rsidRPr="00B43ED8">
        <w:rPr>
          <w:color w:val="000000"/>
          <w:sz w:val="26"/>
          <w:szCs w:val="26"/>
          <w:lang w:eastAsia="uk-UA"/>
        </w:rPr>
        <w:lastRenderedPageBreak/>
        <w:t>- будівництво будь-яких споруд (крім гідротехнічних, гідрометричних та лінійних, розміщення та облаштування відпочинкової зони), у тому числі: дач, гаражів та стоянок автомобілів;</w:t>
      </w:r>
    </w:p>
    <w:p w:rsidR="00B43ED8" w:rsidRPr="00B43ED8" w:rsidRDefault="00B43ED8" w:rsidP="00B43ED8">
      <w:pPr>
        <w:widowControl w:val="0"/>
        <w:autoSpaceDE/>
        <w:autoSpaceDN/>
        <w:adjustRightInd/>
        <w:ind w:firstLine="708"/>
        <w:jc w:val="both"/>
        <w:rPr>
          <w:color w:val="000000"/>
          <w:sz w:val="26"/>
          <w:szCs w:val="26"/>
          <w:lang w:eastAsia="uk-UA"/>
        </w:rPr>
      </w:pPr>
      <w:r w:rsidRPr="00B43ED8">
        <w:rPr>
          <w:color w:val="000000"/>
          <w:sz w:val="26"/>
          <w:szCs w:val="26"/>
          <w:lang w:eastAsia="uk-UA"/>
        </w:rPr>
        <w:t>- миття та обслуговування транспортних засобів і техніки;</w:t>
      </w:r>
    </w:p>
    <w:p w:rsidR="00B43ED8" w:rsidRPr="00B43ED8" w:rsidRDefault="00B43ED8" w:rsidP="00B43ED8">
      <w:pPr>
        <w:widowControl w:val="0"/>
        <w:autoSpaceDE/>
        <w:autoSpaceDN/>
        <w:adjustRightInd/>
        <w:ind w:firstLine="708"/>
        <w:jc w:val="both"/>
        <w:rPr>
          <w:color w:val="000000"/>
          <w:sz w:val="26"/>
          <w:szCs w:val="26"/>
          <w:lang w:eastAsia="uk-UA"/>
        </w:rPr>
      </w:pPr>
      <w:r w:rsidRPr="00B43ED8">
        <w:rPr>
          <w:color w:val="000000"/>
          <w:sz w:val="26"/>
          <w:szCs w:val="26"/>
          <w:lang w:eastAsia="uk-UA"/>
        </w:rPr>
        <w:t>- влаштування звалищ сміття, гноєсховищ, накопичувачів рідких і твердих відходів виробництва, кладовищ, скотомогильників, полів фільтрації тощо.</w:t>
      </w:r>
    </w:p>
    <w:p w:rsidR="00B43ED8" w:rsidRPr="00B43ED8" w:rsidRDefault="00B43ED8" w:rsidP="00B43ED8">
      <w:pPr>
        <w:widowControl w:val="0"/>
        <w:autoSpaceDE/>
        <w:autoSpaceDN/>
        <w:adjustRightInd/>
        <w:ind w:firstLine="708"/>
        <w:jc w:val="both"/>
        <w:rPr>
          <w:color w:val="000000"/>
          <w:sz w:val="26"/>
          <w:szCs w:val="26"/>
          <w:lang w:eastAsia="uk-UA"/>
        </w:rPr>
      </w:pPr>
      <w:r w:rsidRPr="00B43ED8">
        <w:rPr>
          <w:color w:val="000000"/>
          <w:sz w:val="26"/>
          <w:szCs w:val="26"/>
          <w:lang w:eastAsia="uk-UA"/>
        </w:rPr>
        <w:t>Об’єкти, що знаходяться у прибережній захисній смузі, можуть експлуатуватись, якщо при цьому не порушується її режим. Не придатні для експлуатації споруди, а також ті, що не відповідають встановленим режимам господарювання, підлягають винесенню з прибережних захисних смуг.</w:t>
      </w:r>
    </w:p>
    <w:p w:rsidR="00B43ED8" w:rsidRPr="00B43ED8" w:rsidRDefault="00B43ED8" w:rsidP="00B43ED8">
      <w:pPr>
        <w:widowControl w:val="0"/>
        <w:autoSpaceDE/>
        <w:autoSpaceDN/>
        <w:adjustRightInd/>
        <w:ind w:firstLine="708"/>
        <w:jc w:val="center"/>
        <w:rPr>
          <w:rFonts w:ascii="Courier New" w:hAnsi="Courier New" w:cs="Courier New"/>
          <w:b/>
          <w:color w:val="000000"/>
          <w:sz w:val="28"/>
          <w:szCs w:val="28"/>
          <w:lang w:eastAsia="uk-UA"/>
        </w:rPr>
      </w:pPr>
    </w:p>
    <w:p w:rsidR="00B43ED8" w:rsidRPr="00B43ED8" w:rsidRDefault="00B43ED8" w:rsidP="00B43ED8">
      <w:pPr>
        <w:widowControl w:val="0"/>
        <w:numPr>
          <w:ilvl w:val="0"/>
          <w:numId w:val="1"/>
        </w:numPr>
        <w:autoSpaceDE/>
        <w:autoSpaceDN/>
        <w:adjustRightInd/>
        <w:jc w:val="center"/>
        <w:rPr>
          <w:b/>
          <w:color w:val="000000"/>
          <w:sz w:val="26"/>
          <w:szCs w:val="26"/>
          <w:lang w:eastAsia="uk-UA"/>
        </w:rPr>
      </w:pPr>
      <w:r w:rsidRPr="00B43ED8">
        <w:rPr>
          <w:b/>
          <w:color w:val="000000"/>
          <w:sz w:val="26"/>
          <w:szCs w:val="26"/>
          <w:lang w:eastAsia="uk-UA"/>
        </w:rPr>
        <w:t>Відповідальність за порушення правил загального</w:t>
      </w:r>
    </w:p>
    <w:p w:rsidR="00B43ED8" w:rsidRPr="00B43ED8" w:rsidRDefault="00B43ED8" w:rsidP="00B43ED8">
      <w:pPr>
        <w:widowControl w:val="0"/>
        <w:autoSpaceDE/>
        <w:autoSpaceDN/>
        <w:adjustRightInd/>
        <w:ind w:left="1068"/>
        <w:jc w:val="center"/>
        <w:rPr>
          <w:b/>
          <w:color w:val="000000"/>
          <w:sz w:val="26"/>
          <w:szCs w:val="26"/>
          <w:lang w:eastAsia="uk-UA"/>
        </w:rPr>
      </w:pPr>
      <w:r w:rsidRPr="00B43ED8">
        <w:rPr>
          <w:b/>
          <w:color w:val="000000"/>
          <w:sz w:val="26"/>
          <w:szCs w:val="26"/>
          <w:lang w:eastAsia="uk-UA"/>
        </w:rPr>
        <w:t>користування водними об’єктами</w:t>
      </w:r>
    </w:p>
    <w:p w:rsidR="00B43ED8" w:rsidRPr="00B43ED8" w:rsidRDefault="00B43ED8" w:rsidP="00B43ED8">
      <w:pPr>
        <w:widowControl w:val="0"/>
        <w:autoSpaceDE/>
        <w:autoSpaceDN/>
        <w:adjustRightInd/>
        <w:ind w:left="1068"/>
        <w:rPr>
          <w:b/>
          <w:color w:val="000000"/>
          <w:sz w:val="26"/>
          <w:szCs w:val="26"/>
          <w:lang w:eastAsia="uk-UA"/>
        </w:rPr>
      </w:pPr>
    </w:p>
    <w:p w:rsidR="00B43ED8" w:rsidRPr="00B43ED8" w:rsidRDefault="00B43ED8" w:rsidP="00B43ED8">
      <w:pPr>
        <w:widowControl w:val="0"/>
        <w:autoSpaceDE/>
        <w:autoSpaceDN/>
        <w:adjustRightInd/>
        <w:ind w:firstLine="708"/>
        <w:jc w:val="both"/>
        <w:rPr>
          <w:color w:val="000000"/>
          <w:sz w:val="26"/>
          <w:szCs w:val="26"/>
          <w:lang w:eastAsia="uk-UA"/>
        </w:rPr>
      </w:pPr>
      <w:r w:rsidRPr="00B43ED8">
        <w:rPr>
          <w:color w:val="000000"/>
          <w:sz w:val="26"/>
          <w:szCs w:val="26"/>
          <w:lang w:eastAsia="uk-UA"/>
        </w:rPr>
        <w:t>Порушення цих Правил тягне за собою дисциплінарну, адміністративну, цивільно-правову, або кримінальну відповідальність згідно з законодавством України.</w:t>
      </w:r>
    </w:p>
    <w:p w:rsidR="00B43ED8" w:rsidRPr="00B43ED8" w:rsidRDefault="00B43ED8" w:rsidP="00B43ED8">
      <w:pPr>
        <w:widowControl w:val="0"/>
        <w:autoSpaceDE/>
        <w:autoSpaceDN/>
        <w:adjustRightInd/>
        <w:ind w:firstLine="708"/>
        <w:jc w:val="both"/>
        <w:rPr>
          <w:color w:val="000000"/>
          <w:sz w:val="26"/>
          <w:szCs w:val="26"/>
          <w:lang w:eastAsia="uk-UA"/>
        </w:rPr>
      </w:pPr>
      <w:r w:rsidRPr="00B43ED8">
        <w:rPr>
          <w:color w:val="000000"/>
          <w:sz w:val="26"/>
          <w:szCs w:val="26"/>
          <w:lang w:eastAsia="uk-UA"/>
        </w:rPr>
        <w:t>Відповідальність за порушення Правил несуть особи, винні у:</w:t>
      </w:r>
    </w:p>
    <w:p w:rsidR="00B43ED8" w:rsidRPr="00B43ED8" w:rsidRDefault="00B43ED8" w:rsidP="00B43ED8">
      <w:pPr>
        <w:widowControl w:val="0"/>
        <w:autoSpaceDE/>
        <w:autoSpaceDN/>
        <w:adjustRightInd/>
        <w:ind w:firstLine="708"/>
        <w:jc w:val="both"/>
        <w:rPr>
          <w:color w:val="000000"/>
          <w:sz w:val="26"/>
          <w:szCs w:val="26"/>
          <w:lang w:eastAsia="uk-UA"/>
        </w:rPr>
      </w:pPr>
      <w:r w:rsidRPr="00B43ED8">
        <w:rPr>
          <w:color w:val="000000"/>
          <w:sz w:val="26"/>
          <w:szCs w:val="26"/>
          <w:lang w:eastAsia="uk-UA"/>
        </w:rPr>
        <w:t>- самовільному захопленні водних об’єктів;</w:t>
      </w:r>
    </w:p>
    <w:p w:rsidR="00B43ED8" w:rsidRPr="00B43ED8" w:rsidRDefault="00B43ED8" w:rsidP="00B43ED8">
      <w:pPr>
        <w:widowControl w:val="0"/>
        <w:autoSpaceDE/>
        <w:autoSpaceDN/>
        <w:adjustRightInd/>
        <w:ind w:firstLine="708"/>
        <w:jc w:val="both"/>
        <w:rPr>
          <w:color w:val="000000"/>
          <w:sz w:val="26"/>
          <w:szCs w:val="26"/>
          <w:lang w:eastAsia="uk-UA"/>
        </w:rPr>
      </w:pPr>
      <w:r w:rsidRPr="00B43ED8">
        <w:rPr>
          <w:color w:val="000000"/>
          <w:sz w:val="26"/>
          <w:szCs w:val="26"/>
          <w:lang w:eastAsia="uk-UA"/>
        </w:rPr>
        <w:t>- забрудненні та засміченні вод;</w:t>
      </w:r>
    </w:p>
    <w:p w:rsidR="00B43ED8" w:rsidRPr="00B43ED8" w:rsidRDefault="00B43ED8" w:rsidP="00B43ED8">
      <w:pPr>
        <w:widowControl w:val="0"/>
        <w:autoSpaceDE/>
        <w:autoSpaceDN/>
        <w:adjustRightInd/>
        <w:ind w:firstLine="708"/>
        <w:jc w:val="both"/>
        <w:rPr>
          <w:color w:val="000000"/>
          <w:sz w:val="26"/>
          <w:szCs w:val="26"/>
          <w:lang w:eastAsia="uk-UA"/>
        </w:rPr>
      </w:pPr>
      <w:r w:rsidRPr="00B43ED8">
        <w:rPr>
          <w:color w:val="000000"/>
          <w:sz w:val="26"/>
          <w:szCs w:val="26"/>
          <w:lang w:eastAsia="uk-UA"/>
        </w:rPr>
        <w:t>- порушенні режиму господарської діяльності у водоохоронних зонах та на землях водного фонду;</w:t>
      </w:r>
    </w:p>
    <w:p w:rsidR="00B43ED8" w:rsidRPr="00B43ED8" w:rsidRDefault="00B43ED8" w:rsidP="00B43ED8">
      <w:pPr>
        <w:widowControl w:val="0"/>
        <w:autoSpaceDE/>
        <w:autoSpaceDN/>
        <w:adjustRightInd/>
        <w:ind w:firstLine="708"/>
        <w:jc w:val="both"/>
        <w:rPr>
          <w:color w:val="000000"/>
          <w:sz w:val="26"/>
          <w:szCs w:val="26"/>
          <w:lang w:eastAsia="uk-UA"/>
        </w:rPr>
      </w:pPr>
      <w:r w:rsidRPr="00B43ED8">
        <w:rPr>
          <w:color w:val="000000"/>
          <w:sz w:val="26"/>
          <w:szCs w:val="26"/>
          <w:lang w:eastAsia="uk-UA"/>
        </w:rPr>
        <w:t xml:space="preserve">- руйнуванні </w:t>
      </w:r>
      <w:proofErr w:type="spellStart"/>
      <w:r w:rsidRPr="00B43ED8">
        <w:rPr>
          <w:color w:val="000000"/>
          <w:sz w:val="26"/>
          <w:szCs w:val="26"/>
          <w:lang w:eastAsia="uk-UA"/>
        </w:rPr>
        <w:t>русел</w:t>
      </w:r>
      <w:proofErr w:type="spellEnd"/>
      <w:r w:rsidRPr="00B43ED8">
        <w:rPr>
          <w:color w:val="000000"/>
          <w:sz w:val="26"/>
          <w:szCs w:val="26"/>
          <w:lang w:eastAsia="uk-UA"/>
        </w:rPr>
        <w:t xml:space="preserve"> річок, струмків та водотоків, або порушенні природних умов поверхневого стоку під час будівництва і експлуатації автошляхів, залізниць та інших інженерних комунікацій;</w:t>
      </w:r>
    </w:p>
    <w:p w:rsidR="00B43ED8" w:rsidRPr="00B43ED8" w:rsidRDefault="00B43ED8" w:rsidP="00B43ED8">
      <w:pPr>
        <w:widowControl w:val="0"/>
        <w:autoSpaceDE/>
        <w:autoSpaceDN/>
        <w:adjustRightInd/>
        <w:ind w:firstLine="708"/>
        <w:jc w:val="both"/>
        <w:rPr>
          <w:color w:val="000000"/>
          <w:sz w:val="26"/>
          <w:szCs w:val="26"/>
          <w:lang w:eastAsia="uk-UA"/>
        </w:rPr>
      </w:pPr>
      <w:r w:rsidRPr="00B43ED8">
        <w:rPr>
          <w:color w:val="000000"/>
          <w:sz w:val="26"/>
          <w:szCs w:val="26"/>
          <w:lang w:eastAsia="uk-UA"/>
        </w:rPr>
        <w:t>- введенні в експлуатацію підприємств, комунальних та інших об’єктів без очисних споруд чи пристроїв належної потужності;</w:t>
      </w:r>
    </w:p>
    <w:p w:rsidR="00B43ED8" w:rsidRPr="00B43ED8" w:rsidRDefault="00B43ED8" w:rsidP="00B43ED8">
      <w:pPr>
        <w:widowControl w:val="0"/>
        <w:autoSpaceDE/>
        <w:autoSpaceDN/>
        <w:adjustRightInd/>
        <w:ind w:firstLine="708"/>
        <w:jc w:val="both"/>
        <w:rPr>
          <w:color w:val="000000"/>
          <w:sz w:val="26"/>
          <w:szCs w:val="26"/>
          <w:lang w:eastAsia="uk-UA"/>
        </w:rPr>
      </w:pPr>
      <w:r w:rsidRPr="00B43ED8">
        <w:rPr>
          <w:color w:val="000000"/>
          <w:sz w:val="26"/>
          <w:szCs w:val="26"/>
          <w:lang w:eastAsia="uk-UA"/>
        </w:rPr>
        <w:t>- самовільному проведенні гідротехнічних робіт (будівництво ставків, дамб, каналів, свердловин);</w:t>
      </w:r>
    </w:p>
    <w:p w:rsidR="00B43ED8" w:rsidRPr="00B43ED8" w:rsidRDefault="00B43ED8" w:rsidP="00B43ED8">
      <w:pPr>
        <w:widowControl w:val="0"/>
        <w:autoSpaceDE/>
        <w:autoSpaceDN/>
        <w:adjustRightInd/>
        <w:ind w:firstLine="708"/>
        <w:jc w:val="both"/>
        <w:rPr>
          <w:color w:val="000000"/>
          <w:sz w:val="26"/>
          <w:szCs w:val="26"/>
          <w:lang w:eastAsia="uk-UA"/>
        </w:rPr>
      </w:pPr>
      <w:r w:rsidRPr="00B43ED8">
        <w:rPr>
          <w:color w:val="000000"/>
          <w:sz w:val="26"/>
          <w:szCs w:val="26"/>
          <w:lang w:eastAsia="uk-UA"/>
        </w:rPr>
        <w:t>- пошкодженні водогосподарських та гідрометричних споруд і пристроїв, порушенні правил експлуатації та встановлених режимів їх роботи;</w:t>
      </w:r>
    </w:p>
    <w:p w:rsidR="00B43ED8" w:rsidRPr="00B43ED8" w:rsidRDefault="00B43ED8" w:rsidP="00B43ED8">
      <w:pPr>
        <w:widowControl w:val="0"/>
        <w:autoSpaceDE/>
        <w:autoSpaceDN/>
        <w:adjustRightInd/>
        <w:ind w:firstLine="708"/>
        <w:jc w:val="both"/>
        <w:rPr>
          <w:color w:val="000000"/>
          <w:sz w:val="26"/>
          <w:szCs w:val="26"/>
          <w:lang w:eastAsia="uk-UA"/>
        </w:rPr>
      </w:pPr>
      <w:r w:rsidRPr="00B43ED8">
        <w:rPr>
          <w:color w:val="000000"/>
          <w:sz w:val="26"/>
          <w:szCs w:val="26"/>
          <w:lang w:eastAsia="uk-UA"/>
        </w:rPr>
        <w:t>- незаконному створенні систем скидання зворотних вод у водні об’єкти, каналізаційну мережу або зливну каналізацію та несанкціонованому скиданні зворотних вод;</w:t>
      </w:r>
    </w:p>
    <w:p w:rsidR="00B43ED8" w:rsidRPr="00B43ED8" w:rsidRDefault="00B43ED8" w:rsidP="00B43ED8">
      <w:pPr>
        <w:widowControl w:val="0"/>
        <w:autoSpaceDE/>
        <w:autoSpaceDN/>
        <w:adjustRightInd/>
        <w:ind w:firstLine="708"/>
        <w:jc w:val="both"/>
        <w:rPr>
          <w:color w:val="000000"/>
          <w:sz w:val="26"/>
          <w:szCs w:val="26"/>
          <w:lang w:eastAsia="uk-UA"/>
        </w:rPr>
      </w:pPr>
      <w:r w:rsidRPr="00B43ED8">
        <w:rPr>
          <w:color w:val="000000"/>
          <w:sz w:val="26"/>
          <w:szCs w:val="26"/>
          <w:lang w:eastAsia="uk-UA"/>
        </w:rPr>
        <w:t>- використанні земель водного фонду не за призначенням;</w:t>
      </w:r>
    </w:p>
    <w:p w:rsidR="00B43ED8" w:rsidRPr="00B43ED8" w:rsidRDefault="00B43ED8" w:rsidP="00B43ED8">
      <w:pPr>
        <w:widowControl w:val="0"/>
        <w:autoSpaceDE/>
        <w:autoSpaceDN/>
        <w:adjustRightInd/>
        <w:ind w:firstLine="708"/>
        <w:jc w:val="both"/>
        <w:rPr>
          <w:color w:val="000000"/>
          <w:sz w:val="26"/>
          <w:szCs w:val="26"/>
          <w:lang w:eastAsia="uk-UA"/>
        </w:rPr>
      </w:pPr>
      <w:r w:rsidRPr="00B43ED8">
        <w:rPr>
          <w:color w:val="000000"/>
          <w:sz w:val="26"/>
          <w:szCs w:val="26"/>
          <w:lang w:eastAsia="uk-UA"/>
        </w:rPr>
        <w:t>- неповідомленні (приховуванні) відомостей про аварійні ситуації на водних об’єктах;</w:t>
      </w:r>
    </w:p>
    <w:p w:rsidR="00B43ED8" w:rsidRPr="00B43ED8" w:rsidRDefault="00B43ED8" w:rsidP="00B43ED8">
      <w:pPr>
        <w:widowControl w:val="0"/>
        <w:autoSpaceDE/>
        <w:autoSpaceDN/>
        <w:adjustRightInd/>
        <w:ind w:firstLine="720"/>
        <w:jc w:val="both"/>
        <w:rPr>
          <w:color w:val="000000"/>
          <w:sz w:val="26"/>
          <w:szCs w:val="26"/>
          <w:lang w:eastAsia="uk-UA"/>
        </w:rPr>
      </w:pPr>
      <w:r w:rsidRPr="00B43ED8">
        <w:rPr>
          <w:color w:val="000000"/>
          <w:sz w:val="26"/>
          <w:szCs w:val="26"/>
          <w:lang w:eastAsia="uk-UA"/>
        </w:rPr>
        <w:t xml:space="preserve">- відмові від надання (приховуванні) проектної документації та висновків щодо якості проектів підприємств, споруд та інших об’єктів, що можуть впливати на стан вод, а також актів і висновків комісій, які приймали об’єкт в експлуатацію. </w:t>
      </w:r>
    </w:p>
    <w:p w:rsidR="00B43ED8" w:rsidRPr="00B43ED8" w:rsidRDefault="00B43ED8" w:rsidP="00B43ED8">
      <w:pPr>
        <w:widowControl w:val="0"/>
        <w:autoSpaceDE/>
        <w:autoSpaceDN/>
        <w:adjustRightInd/>
        <w:jc w:val="both"/>
        <w:rPr>
          <w:color w:val="000000"/>
          <w:sz w:val="26"/>
          <w:szCs w:val="26"/>
          <w:lang w:eastAsia="uk-UA"/>
        </w:rPr>
      </w:pPr>
      <w:r w:rsidRPr="00B43ED8">
        <w:rPr>
          <w:color w:val="000000"/>
          <w:sz w:val="26"/>
          <w:szCs w:val="26"/>
          <w:lang w:eastAsia="uk-UA"/>
        </w:rPr>
        <w:t xml:space="preserve">   Законодавством України може бути встановлено відповідальність і за інші правопорушення щодо використання і охорони вод та відтворення водних ресурсів.</w:t>
      </w:r>
    </w:p>
    <w:p w:rsidR="00B43ED8" w:rsidRPr="00B43ED8" w:rsidRDefault="00B43ED8" w:rsidP="00B43ED8">
      <w:pPr>
        <w:widowControl w:val="0"/>
        <w:autoSpaceDE/>
        <w:autoSpaceDN/>
        <w:adjustRightInd/>
        <w:rPr>
          <w:rFonts w:ascii="Courier New" w:hAnsi="Courier New" w:cs="Courier New"/>
          <w:b/>
          <w:color w:val="000000"/>
          <w:sz w:val="28"/>
          <w:szCs w:val="28"/>
          <w:lang w:eastAsia="uk-UA"/>
        </w:rPr>
      </w:pPr>
    </w:p>
    <w:p w:rsidR="00B43ED8" w:rsidRPr="00B43ED8" w:rsidRDefault="00B43ED8" w:rsidP="00B43ED8">
      <w:pPr>
        <w:widowControl w:val="0"/>
        <w:numPr>
          <w:ilvl w:val="0"/>
          <w:numId w:val="1"/>
        </w:numPr>
        <w:autoSpaceDE/>
        <w:autoSpaceDN/>
        <w:adjustRightInd/>
        <w:jc w:val="center"/>
        <w:rPr>
          <w:b/>
          <w:color w:val="000000"/>
          <w:sz w:val="26"/>
          <w:szCs w:val="26"/>
          <w:lang w:eastAsia="uk-UA"/>
        </w:rPr>
      </w:pPr>
      <w:r w:rsidRPr="00B43ED8">
        <w:rPr>
          <w:b/>
          <w:color w:val="000000"/>
          <w:sz w:val="26"/>
          <w:szCs w:val="26"/>
          <w:lang w:eastAsia="uk-UA"/>
        </w:rPr>
        <w:t>Відшкодування збитків, завданих внаслідок порушень правил загального користування водними об’єктами</w:t>
      </w:r>
    </w:p>
    <w:p w:rsidR="00B43ED8" w:rsidRPr="00B43ED8" w:rsidRDefault="00B43ED8" w:rsidP="00B43ED8">
      <w:pPr>
        <w:widowControl w:val="0"/>
        <w:autoSpaceDE/>
        <w:autoSpaceDN/>
        <w:adjustRightInd/>
        <w:ind w:left="1068"/>
        <w:rPr>
          <w:b/>
          <w:color w:val="000000"/>
          <w:sz w:val="26"/>
          <w:szCs w:val="26"/>
          <w:lang w:eastAsia="uk-UA"/>
        </w:rPr>
      </w:pPr>
      <w:r w:rsidRPr="00B43ED8">
        <w:rPr>
          <w:b/>
          <w:color w:val="000000"/>
          <w:sz w:val="26"/>
          <w:szCs w:val="26"/>
          <w:lang w:eastAsia="uk-UA"/>
        </w:rPr>
        <w:t xml:space="preserve"> </w:t>
      </w:r>
    </w:p>
    <w:p w:rsidR="00B43ED8" w:rsidRPr="00B43ED8" w:rsidRDefault="00B43ED8" w:rsidP="00B43ED8">
      <w:pPr>
        <w:widowControl w:val="0"/>
        <w:autoSpaceDE/>
        <w:autoSpaceDN/>
        <w:adjustRightInd/>
        <w:ind w:firstLine="708"/>
        <w:jc w:val="both"/>
        <w:rPr>
          <w:color w:val="000000"/>
          <w:sz w:val="26"/>
          <w:szCs w:val="26"/>
          <w:lang w:eastAsia="uk-UA"/>
        </w:rPr>
      </w:pPr>
      <w:r w:rsidRPr="00B43ED8">
        <w:rPr>
          <w:color w:val="000000"/>
          <w:sz w:val="26"/>
          <w:szCs w:val="26"/>
          <w:lang w:eastAsia="uk-UA"/>
        </w:rPr>
        <w:t xml:space="preserve">Підприємства, установи, організації і громадяни України, а також іноземні юридичні і фізичні особи та особи без громадянства зобов’язані відшкодувати збитки, завдані ними внаслідок порушень Правил, в розмірах і порядку, встановлених </w:t>
      </w:r>
      <w:r w:rsidRPr="00B43ED8">
        <w:rPr>
          <w:color w:val="000000"/>
          <w:sz w:val="26"/>
          <w:szCs w:val="26"/>
          <w:lang w:eastAsia="uk-UA"/>
        </w:rPr>
        <w:lastRenderedPageBreak/>
        <w:t>законодавством України.</w:t>
      </w:r>
    </w:p>
    <w:p w:rsidR="00B43ED8" w:rsidRPr="00B43ED8" w:rsidRDefault="00B43ED8" w:rsidP="00B43ED8">
      <w:pPr>
        <w:widowControl w:val="0"/>
        <w:autoSpaceDE/>
        <w:autoSpaceDN/>
        <w:adjustRightInd/>
        <w:ind w:firstLine="708"/>
        <w:jc w:val="both"/>
        <w:rPr>
          <w:color w:val="000000"/>
          <w:sz w:val="26"/>
          <w:szCs w:val="26"/>
          <w:lang w:eastAsia="uk-UA"/>
        </w:rPr>
      </w:pPr>
      <w:r w:rsidRPr="00B43ED8">
        <w:rPr>
          <w:color w:val="000000"/>
          <w:sz w:val="26"/>
          <w:szCs w:val="26"/>
          <w:lang w:eastAsia="uk-UA"/>
        </w:rPr>
        <w:t>Відшкодування збитків, завданих внаслідок порушень Правил, не звільняє винних від обов’язку здійснення заходів щодо ліквідації шкідливих наслідків. Притягнення винних у порушенні правил водокористування до відповідальності не звільняє їх від обов'язку відшкодування збитків, завданих ними внаслідок порушення водного законодавства.</w:t>
      </w:r>
    </w:p>
    <w:p w:rsidR="00B43ED8" w:rsidRPr="00B43ED8" w:rsidRDefault="00B43ED8" w:rsidP="00B43ED8">
      <w:pPr>
        <w:widowControl w:val="0"/>
        <w:autoSpaceDE/>
        <w:autoSpaceDN/>
        <w:adjustRightInd/>
        <w:ind w:firstLine="708"/>
        <w:jc w:val="both"/>
        <w:rPr>
          <w:color w:val="000000"/>
          <w:sz w:val="26"/>
          <w:szCs w:val="26"/>
          <w:lang w:eastAsia="uk-UA"/>
        </w:rPr>
      </w:pPr>
    </w:p>
    <w:p w:rsidR="00B43ED8" w:rsidRPr="00B43ED8" w:rsidRDefault="00B43ED8" w:rsidP="00B43ED8">
      <w:pPr>
        <w:widowControl w:val="0"/>
        <w:tabs>
          <w:tab w:val="left" w:pos="6663"/>
        </w:tabs>
        <w:autoSpaceDE/>
        <w:autoSpaceDN/>
        <w:adjustRightInd/>
        <w:ind w:left="5529" w:hanging="5529"/>
        <w:jc w:val="both"/>
        <w:rPr>
          <w:color w:val="000000"/>
          <w:sz w:val="26"/>
          <w:szCs w:val="26"/>
          <w:lang w:eastAsia="uk-UA"/>
        </w:rPr>
      </w:pPr>
    </w:p>
    <w:p w:rsidR="00B43ED8" w:rsidRPr="00B43ED8" w:rsidRDefault="00B43ED8" w:rsidP="00B43ED8">
      <w:pPr>
        <w:widowControl w:val="0"/>
        <w:tabs>
          <w:tab w:val="left" w:pos="6663"/>
        </w:tabs>
        <w:autoSpaceDE/>
        <w:autoSpaceDN/>
        <w:adjustRightInd/>
        <w:ind w:left="5529" w:hanging="5529"/>
        <w:rPr>
          <w:color w:val="000000"/>
          <w:sz w:val="26"/>
          <w:szCs w:val="26"/>
          <w:lang w:eastAsia="uk-UA"/>
        </w:rPr>
      </w:pPr>
    </w:p>
    <w:p w:rsidR="00B43ED8" w:rsidRPr="00B43ED8" w:rsidRDefault="00B43ED8" w:rsidP="00B43ED8">
      <w:pPr>
        <w:widowControl w:val="0"/>
        <w:tabs>
          <w:tab w:val="left" w:pos="6663"/>
        </w:tabs>
        <w:autoSpaceDE/>
        <w:autoSpaceDN/>
        <w:adjustRightInd/>
        <w:ind w:left="5529" w:hanging="5529"/>
        <w:rPr>
          <w:color w:val="000000"/>
          <w:sz w:val="26"/>
          <w:szCs w:val="26"/>
          <w:lang w:eastAsia="uk-UA"/>
        </w:rPr>
      </w:pPr>
    </w:p>
    <w:p w:rsidR="00B43ED8" w:rsidRPr="00B43ED8" w:rsidRDefault="00B43ED8" w:rsidP="00B43ED8">
      <w:pPr>
        <w:widowControl w:val="0"/>
        <w:tabs>
          <w:tab w:val="left" w:pos="6663"/>
        </w:tabs>
        <w:autoSpaceDE/>
        <w:autoSpaceDN/>
        <w:adjustRightInd/>
        <w:ind w:left="5529" w:hanging="5529"/>
        <w:rPr>
          <w:color w:val="000000"/>
          <w:sz w:val="26"/>
          <w:szCs w:val="26"/>
          <w:lang w:eastAsia="uk-UA"/>
        </w:rPr>
      </w:pPr>
    </w:p>
    <w:p w:rsidR="00B43ED8" w:rsidRPr="00B43ED8" w:rsidRDefault="00B43ED8" w:rsidP="00B43ED8">
      <w:pPr>
        <w:widowControl w:val="0"/>
        <w:tabs>
          <w:tab w:val="left" w:pos="6663"/>
        </w:tabs>
        <w:autoSpaceDE/>
        <w:autoSpaceDN/>
        <w:adjustRightInd/>
        <w:ind w:left="5529" w:hanging="5529"/>
        <w:rPr>
          <w:color w:val="000000"/>
          <w:sz w:val="26"/>
          <w:szCs w:val="26"/>
          <w:lang w:eastAsia="uk-UA"/>
        </w:rPr>
      </w:pPr>
    </w:p>
    <w:p w:rsidR="00B43ED8" w:rsidRPr="00B43ED8" w:rsidRDefault="00B43ED8" w:rsidP="00B43ED8">
      <w:pPr>
        <w:widowControl w:val="0"/>
        <w:tabs>
          <w:tab w:val="left" w:pos="6663"/>
        </w:tabs>
        <w:autoSpaceDE/>
        <w:autoSpaceDN/>
        <w:adjustRightInd/>
        <w:ind w:left="5529" w:hanging="5529"/>
        <w:rPr>
          <w:color w:val="000000"/>
          <w:sz w:val="26"/>
          <w:szCs w:val="26"/>
          <w:lang w:eastAsia="uk-UA"/>
        </w:rPr>
      </w:pPr>
    </w:p>
    <w:p w:rsidR="00B43ED8" w:rsidRPr="00B43ED8" w:rsidRDefault="00B43ED8" w:rsidP="00B43ED8">
      <w:pPr>
        <w:autoSpaceDE/>
        <w:autoSpaceDN/>
        <w:adjustRightInd/>
        <w:ind w:right="-1"/>
        <w:jc w:val="center"/>
        <w:rPr>
          <w:sz w:val="26"/>
          <w:szCs w:val="26"/>
        </w:rPr>
      </w:pPr>
    </w:p>
    <w:p w:rsidR="00B43ED8" w:rsidRPr="00B43ED8" w:rsidRDefault="00B43ED8" w:rsidP="00B43ED8">
      <w:pPr>
        <w:autoSpaceDE/>
        <w:autoSpaceDN/>
        <w:adjustRightInd/>
        <w:ind w:right="-1"/>
        <w:jc w:val="center"/>
        <w:rPr>
          <w:sz w:val="26"/>
          <w:szCs w:val="26"/>
        </w:rPr>
      </w:pPr>
    </w:p>
    <w:p w:rsidR="00B43ED8" w:rsidRPr="00B43ED8" w:rsidRDefault="00B43ED8" w:rsidP="00B43ED8">
      <w:pPr>
        <w:autoSpaceDE/>
        <w:autoSpaceDN/>
        <w:adjustRightInd/>
        <w:ind w:right="-1"/>
        <w:jc w:val="center"/>
        <w:rPr>
          <w:sz w:val="26"/>
          <w:szCs w:val="26"/>
        </w:rPr>
      </w:pPr>
    </w:p>
    <w:p w:rsidR="00B43ED8" w:rsidRPr="00B43ED8" w:rsidRDefault="00B43ED8" w:rsidP="00B43ED8">
      <w:pPr>
        <w:autoSpaceDE/>
        <w:autoSpaceDN/>
        <w:adjustRightInd/>
        <w:ind w:right="-1"/>
        <w:jc w:val="center"/>
        <w:rPr>
          <w:sz w:val="26"/>
          <w:szCs w:val="26"/>
        </w:rPr>
      </w:pPr>
    </w:p>
    <w:p w:rsidR="00B43ED8" w:rsidRPr="00B43ED8" w:rsidRDefault="00B43ED8" w:rsidP="00B43ED8">
      <w:pPr>
        <w:autoSpaceDE/>
        <w:autoSpaceDN/>
        <w:adjustRightInd/>
        <w:ind w:right="-1"/>
        <w:jc w:val="center"/>
        <w:rPr>
          <w:sz w:val="26"/>
          <w:szCs w:val="26"/>
        </w:rPr>
      </w:pPr>
    </w:p>
    <w:p w:rsidR="00B43ED8" w:rsidRPr="00B43ED8" w:rsidRDefault="00B43ED8" w:rsidP="00B43ED8">
      <w:pPr>
        <w:autoSpaceDE/>
        <w:autoSpaceDN/>
        <w:adjustRightInd/>
        <w:ind w:right="-1"/>
        <w:jc w:val="center"/>
        <w:rPr>
          <w:sz w:val="26"/>
          <w:szCs w:val="26"/>
        </w:rPr>
      </w:pPr>
    </w:p>
    <w:p w:rsidR="00B43ED8" w:rsidRPr="00B43ED8" w:rsidRDefault="00B43ED8" w:rsidP="00B43ED8">
      <w:pPr>
        <w:autoSpaceDE/>
        <w:autoSpaceDN/>
        <w:adjustRightInd/>
        <w:jc w:val="both"/>
        <w:rPr>
          <w:sz w:val="26"/>
          <w:szCs w:val="26"/>
        </w:rPr>
      </w:pPr>
    </w:p>
    <w:p w:rsidR="00B43ED8" w:rsidRPr="00B43ED8" w:rsidRDefault="00B43ED8" w:rsidP="00B43ED8">
      <w:pPr>
        <w:autoSpaceDE/>
        <w:autoSpaceDN/>
        <w:adjustRightInd/>
        <w:jc w:val="both"/>
        <w:rPr>
          <w:sz w:val="26"/>
          <w:szCs w:val="26"/>
        </w:rPr>
      </w:pPr>
    </w:p>
    <w:p w:rsidR="00B43ED8" w:rsidRPr="00B43ED8" w:rsidRDefault="00B43ED8" w:rsidP="00B43ED8">
      <w:pPr>
        <w:autoSpaceDE/>
        <w:autoSpaceDN/>
        <w:adjustRightInd/>
        <w:jc w:val="both"/>
        <w:rPr>
          <w:sz w:val="26"/>
          <w:szCs w:val="26"/>
        </w:rPr>
      </w:pPr>
    </w:p>
    <w:p w:rsidR="00B43ED8" w:rsidRPr="00B43ED8" w:rsidRDefault="00B43ED8" w:rsidP="00B43ED8">
      <w:pPr>
        <w:autoSpaceDE/>
        <w:autoSpaceDN/>
        <w:adjustRightInd/>
        <w:jc w:val="both"/>
        <w:rPr>
          <w:sz w:val="28"/>
          <w:szCs w:val="28"/>
        </w:rPr>
      </w:pPr>
    </w:p>
    <w:tbl>
      <w:tblPr>
        <w:tblStyle w:val="a3"/>
        <w:tblW w:w="9850" w:type="dxa"/>
        <w:tblInd w:w="-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283"/>
        <w:gridCol w:w="3283"/>
        <w:gridCol w:w="3284"/>
      </w:tblGrid>
      <w:tr w:rsidR="00B43ED8" w:rsidRPr="00B43ED8" w:rsidTr="006B7CA8">
        <w:trPr>
          <w:trHeight w:val="552"/>
        </w:trPr>
        <w:tc>
          <w:tcPr>
            <w:tcW w:w="3283" w:type="dxa"/>
          </w:tcPr>
          <w:p w:rsidR="00B43ED8" w:rsidRPr="00B43ED8" w:rsidRDefault="00B43ED8" w:rsidP="00B43ED8">
            <w:pPr>
              <w:autoSpaceDE/>
              <w:autoSpaceDN/>
              <w:adjustRightInd/>
              <w:rPr>
                <w:sz w:val="26"/>
                <w:szCs w:val="26"/>
              </w:rPr>
            </w:pPr>
          </w:p>
        </w:tc>
        <w:tc>
          <w:tcPr>
            <w:tcW w:w="3283" w:type="dxa"/>
          </w:tcPr>
          <w:p w:rsidR="00B43ED8" w:rsidRPr="00B43ED8" w:rsidRDefault="00B43ED8" w:rsidP="00B43ED8">
            <w:pPr>
              <w:autoSpaceDE/>
              <w:autoSpaceDN/>
              <w:adjustRightInd/>
              <w:jc w:val="center"/>
              <w:rPr>
                <w:sz w:val="26"/>
                <w:szCs w:val="26"/>
              </w:rPr>
            </w:pPr>
          </w:p>
        </w:tc>
        <w:tc>
          <w:tcPr>
            <w:tcW w:w="3284" w:type="dxa"/>
          </w:tcPr>
          <w:p w:rsidR="00B43ED8" w:rsidRPr="00B43ED8" w:rsidRDefault="00B43ED8" w:rsidP="00B43ED8">
            <w:pPr>
              <w:autoSpaceDE/>
              <w:autoSpaceDN/>
              <w:adjustRightInd/>
              <w:rPr>
                <w:sz w:val="26"/>
                <w:szCs w:val="26"/>
              </w:rPr>
            </w:pPr>
          </w:p>
        </w:tc>
      </w:tr>
    </w:tbl>
    <w:p w:rsidR="00B43ED8" w:rsidRPr="00B43ED8" w:rsidRDefault="00B43ED8" w:rsidP="00B43ED8">
      <w:pPr>
        <w:autoSpaceDE/>
        <w:autoSpaceDN/>
        <w:adjustRightInd/>
        <w:jc w:val="both"/>
        <w:rPr>
          <w:sz w:val="28"/>
          <w:szCs w:val="28"/>
          <w:lang w:val="ru-RU"/>
        </w:rPr>
      </w:pPr>
    </w:p>
    <w:p w:rsidR="00B43ED8" w:rsidRPr="00B43ED8" w:rsidRDefault="00B43ED8" w:rsidP="00B43ED8">
      <w:pPr>
        <w:autoSpaceDE/>
        <w:autoSpaceDN/>
        <w:adjustRightInd/>
        <w:jc w:val="both"/>
        <w:rPr>
          <w:sz w:val="28"/>
          <w:szCs w:val="28"/>
        </w:rPr>
      </w:pPr>
    </w:p>
    <w:p w:rsidR="009C5298" w:rsidRDefault="00193220"/>
    <w:sectPr w:rsidR="009C5298" w:rsidSect="00972DBF">
      <w:headerReference w:type="even" r:id="rId8"/>
      <w:headerReference w:type="default" r:id="rId9"/>
      <w:footerReference w:type="even" r:id="rId10"/>
      <w:footerReference w:type="default" r:id="rId11"/>
      <w:headerReference w:type="first" r:id="rId12"/>
      <w:footerReference w:type="first" r:id="rId13"/>
      <w:pgSz w:w="11906" w:h="16838"/>
      <w:pgMar w:top="1135" w:right="567" w:bottom="1134" w:left="1701" w:header="567" w:footer="567"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93220" w:rsidRDefault="00193220" w:rsidP="00B43ED8">
      <w:r>
        <w:separator/>
      </w:r>
    </w:p>
  </w:endnote>
  <w:endnote w:type="continuationSeparator" w:id="0">
    <w:p w:rsidR="00193220" w:rsidRDefault="00193220" w:rsidP="00B43E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2DBF" w:rsidRDefault="00972DBF">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2DBF" w:rsidRDefault="00972DBF">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2DBF" w:rsidRDefault="00972DBF">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93220" w:rsidRDefault="00193220" w:rsidP="00B43ED8">
      <w:r>
        <w:separator/>
      </w:r>
    </w:p>
  </w:footnote>
  <w:footnote w:type="continuationSeparator" w:id="0">
    <w:p w:rsidR="00193220" w:rsidRDefault="00193220" w:rsidP="00B43ED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2DBF" w:rsidRDefault="00972DBF">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21792079"/>
      <w:docPartObj>
        <w:docPartGallery w:val="Page Numbers (Top of Page)"/>
        <w:docPartUnique/>
      </w:docPartObj>
    </w:sdtPr>
    <w:sdtEndPr/>
    <w:sdtContent>
      <w:p w:rsidR="00972DBF" w:rsidRDefault="00972DBF">
        <w:pPr>
          <w:pStyle w:val="a4"/>
          <w:jc w:val="center"/>
        </w:pPr>
        <w:r>
          <w:fldChar w:fldCharType="begin"/>
        </w:r>
        <w:r>
          <w:instrText>PAGE   \* MERGEFORMAT</w:instrText>
        </w:r>
        <w:r>
          <w:fldChar w:fldCharType="separate"/>
        </w:r>
        <w:r w:rsidR="00FC46ED">
          <w:rPr>
            <w:noProof/>
          </w:rPr>
          <w:t>6</w:t>
        </w:r>
        <w:r>
          <w:fldChar w:fldCharType="end"/>
        </w:r>
      </w:p>
    </w:sdtContent>
  </w:sdt>
  <w:p w:rsidR="00B43ED8" w:rsidRDefault="00B43ED8" w:rsidP="00B43ED8">
    <w:pPr>
      <w:pStyle w:val="a4"/>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2DBF" w:rsidRDefault="00972DBF">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21426D"/>
    <w:multiLevelType w:val="hybridMultilevel"/>
    <w:tmpl w:val="753AC5EC"/>
    <w:lvl w:ilvl="0" w:tplc="1FB022E0">
      <w:start w:val="1"/>
      <w:numFmt w:val="decimal"/>
      <w:lvlText w:val="%1."/>
      <w:lvlJc w:val="left"/>
      <w:pPr>
        <w:ind w:left="1068" w:hanging="360"/>
      </w:pPr>
      <w:rPr>
        <w:rFonts w:cs="Times New Roman" w:hint="default"/>
      </w:rPr>
    </w:lvl>
    <w:lvl w:ilvl="1" w:tplc="04090019" w:tentative="1">
      <w:start w:val="1"/>
      <w:numFmt w:val="lowerLetter"/>
      <w:lvlText w:val="%2."/>
      <w:lvlJc w:val="left"/>
      <w:pPr>
        <w:ind w:left="1788" w:hanging="360"/>
      </w:pPr>
      <w:rPr>
        <w:rFonts w:cs="Times New Roman"/>
      </w:rPr>
    </w:lvl>
    <w:lvl w:ilvl="2" w:tplc="0409001B" w:tentative="1">
      <w:start w:val="1"/>
      <w:numFmt w:val="lowerRoman"/>
      <w:lvlText w:val="%3."/>
      <w:lvlJc w:val="right"/>
      <w:pPr>
        <w:ind w:left="2508" w:hanging="180"/>
      </w:pPr>
      <w:rPr>
        <w:rFonts w:cs="Times New Roman"/>
      </w:rPr>
    </w:lvl>
    <w:lvl w:ilvl="3" w:tplc="0409000F" w:tentative="1">
      <w:start w:val="1"/>
      <w:numFmt w:val="decimal"/>
      <w:lvlText w:val="%4."/>
      <w:lvlJc w:val="left"/>
      <w:pPr>
        <w:ind w:left="3228" w:hanging="360"/>
      </w:pPr>
      <w:rPr>
        <w:rFonts w:cs="Times New Roman"/>
      </w:rPr>
    </w:lvl>
    <w:lvl w:ilvl="4" w:tplc="04090019" w:tentative="1">
      <w:start w:val="1"/>
      <w:numFmt w:val="lowerLetter"/>
      <w:lvlText w:val="%5."/>
      <w:lvlJc w:val="left"/>
      <w:pPr>
        <w:ind w:left="3948" w:hanging="360"/>
      </w:pPr>
      <w:rPr>
        <w:rFonts w:cs="Times New Roman"/>
      </w:rPr>
    </w:lvl>
    <w:lvl w:ilvl="5" w:tplc="0409001B" w:tentative="1">
      <w:start w:val="1"/>
      <w:numFmt w:val="lowerRoman"/>
      <w:lvlText w:val="%6."/>
      <w:lvlJc w:val="right"/>
      <w:pPr>
        <w:ind w:left="4668" w:hanging="180"/>
      </w:pPr>
      <w:rPr>
        <w:rFonts w:cs="Times New Roman"/>
      </w:rPr>
    </w:lvl>
    <w:lvl w:ilvl="6" w:tplc="0409000F" w:tentative="1">
      <w:start w:val="1"/>
      <w:numFmt w:val="decimal"/>
      <w:lvlText w:val="%7."/>
      <w:lvlJc w:val="left"/>
      <w:pPr>
        <w:ind w:left="5388" w:hanging="360"/>
      </w:pPr>
      <w:rPr>
        <w:rFonts w:cs="Times New Roman"/>
      </w:rPr>
    </w:lvl>
    <w:lvl w:ilvl="7" w:tplc="04090019" w:tentative="1">
      <w:start w:val="1"/>
      <w:numFmt w:val="lowerLetter"/>
      <w:lvlText w:val="%8."/>
      <w:lvlJc w:val="left"/>
      <w:pPr>
        <w:ind w:left="6108" w:hanging="360"/>
      </w:pPr>
      <w:rPr>
        <w:rFonts w:cs="Times New Roman"/>
      </w:rPr>
    </w:lvl>
    <w:lvl w:ilvl="8" w:tplc="0409001B" w:tentative="1">
      <w:start w:val="1"/>
      <w:numFmt w:val="lowerRoman"/>
      <w:lvlText w:val="%9."/>
      <w:lvlJc w:val="right"/>
      <w:pPr>
        <w:ind w:left="6828"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1775"/>
    <w:rsid w:val="00193220"/>
    <w:rsid w:val="00271881"/>
    <w:rsid w:val="004272DF"/>
    <w:rsid w:val="00654C38"/>
    <w:rsid w:val="008C367D"/>
    <w:rsid w:val="00972DBF"/>
    <w:rsid w:val="009F4BA7"/>
    <w:rsid w:val="00B43ED8"/>
    <w:rsid w:val="00B81775"/>
    <w:rsid w:val="00DA2851"/>
    <w:rsid w:val="00F26877"/>
    <w:rsid w:val="00FC46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EF8048A-E663-450F-A568-B032A3876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C367D"/>
    <w:pPr>
      <w:autoSpaceDE w:val="0"/>
      <w:autoSpaceDN w:val="0"/>
      <w:adjustRightInd w:val="0"/>
    </w:pPr>
    <w:rPr>
      <w:sz w:val="24"/>
      <w:szCs w:val="24"/>
      <w:lang w:val="uk-UA" w:eastAsia="ru-RU"/>
    </w:rPr>
  </w:style>
  <w:style w:type="paragraph" w:styleId="1">
    <w:name w:val="heading 1"/>
    <w:basedOn w:val="a"/>
    <w:next w:val="a"/>
    <w:link w:val="10"/>
    <w:qFormat/>
    <w:rsid w:val="008C367D"/>
    <w:pPr>
      <w:keepNext/>
      <w:jc w:val="center"/>
      <w:outlineLvl w:val="0"/>
    </w:pPr>
    <w:rPr>
      <w:sz w:val="32"/>
      <w:szCs w:val="32"/>
    </w:rPr>
  </w:style>
  <w:style w:type="paragraph" w:styleId="3">
    <w:name w:val="heading 3"/>
    <w:basedOn w:val="a"/>
    <w:next w:val="a"/>
    <w:link w:val="30"/>
    <w:qFormat/>
    <w:rsid w:val="008C367D"/>
    <w:pPr>
      <w:keepNext/>
      <w:spacing w:before="240" w:after="60"/>
      <w:outlineLvl w:val="2"/>
    </w:pPr>
    <w:rPr>
      <w:rFonts w:ascii="Arial" w:hAnsi="Arial" w:cs="Arial"/>
      <w:b/>
      <w:bCs/>
      <w:sz w:val="26"/>
      <w:szCs w:val="26"/>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C367D"/>
    <w:rPr>
      <w:sz w:val="32"/>
      <w:szCs w:val="32"/>
      <w:lang w:val="uk-UA" w:eastAsia="ru-RU"/>
    </w:rPr>
  </w:style>
  <w:style w:type="character" w:customStyle="1" w:styleId="30">
    <w:name w:val="Заголовок 3 Знак"/>
    <w:link w:val="3"/>
    <w:rsid w:val="008C367D"/>
    <w:rPr>
      <w:rFonts w:ascii="Arial" w:hAnsi="Arial" w:cs="Arial"/>
      <w:b/>
      <w:bCs/>
      <w:sz w:val="26"/>
      <w:szCs w:val="26"/>
      <w:lang w:eastAsia="ru-RU"/>
    </w:rPr>
  </w:style>
  <w:style w:type="table" w:styleId="a3">
    <w:name w:val="Table Grid"/>
    <w:basedOn w:val="a1"/>
    <w:uiPriority w:val="59"/>
    <w:rsid w:val="00B43ED8"/>
    <w:rPr>
      <w:lang w:val="ru-RU"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B43ED8"/>
    <w:pPr>
      <w:tabs>
        <w:tab w:val="center" w:pos="4844"/>
        <w:tab w:val="right" w:pos="9689"/>
      </w:tabs>
    </w:pPr>
  </w:style>
  <w:style w:type="character" w:customStyle="1" w:styleId="a5">
    <w:name w:val="Верхній колонтитул Знак"/>
    <w:basedOn w:val="a0"/>
    <w:link w:val="a4"/>
    <w:uiPriority w:val="99"/>
    <w:rsid w:val="00B43ED8"/>
    <w:rPr>
      <w:sz w:val="24"/>
      <w:szCs w:val="24"/>
      <w:lang w:val="uk-UA" w:eastAsia="ru-RU"/>
    </w:rPr>
  </w:style>
  <w:style w:type="paragraph" w:styleId="a6">
    <w:name w:val="footer"/>
    <w:basedOn w:val="a"/>
    <w:link w:val="a7"/>
    <w:uiPriority w:val="99"/>
    <w:unhideWhenUsed/>
    <w:rsid w:val="00B43ED8"/>
    <w:pPr>
      <w:tabs>
        <w:tab w:val="center" w:pos="4844"/>
        <w:tab w:val="right" w:pos="9689"/>
      </w:tabs>
    </w:pPr>
  </w:style>
  <w:style w:type="character" w:customStyle="1" w:styleId="a7">
    <w:name w:val="Нижній колонтитул Знак"/>
    <w:basedOn w:val="a0"/>
    <w:link w:val="a6"/>
    <w:uiPriority w:val="99"/>
    <w:rsid w:val="00B43ED8"/>
    <w:rPr>
      <w:sz w:val="24"/>
      <w:szCs w:val="24"/>
      <w:lang w:val="uk-UA"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11A68E-0464-4170-BF90-BCF92148FA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Pages>
  <Words>2114</Words>
  <Characters>12052</Characters>
  <Application>Microsoft Office Word</Application>
  <DocSecurity>0</DocSecurity>
  <Lines>100</Lines>
  <Paragraphs>28</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14138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Specialist</dc:creator>
  <cp:keywords/>
  <dc:description/>
  <cp:lastModifiedBy>Specialist</cp:lastModifiedBy>
  <cp:revision>4</cp:revision>
  <dcterms:created xsi:type="dcterms:W3CDTF">2025-06-09T05:11:00Z</dcterms:created>
  <dcterms:modified xsi:type="dcterms:W3CDTF">2025-06-09T06:39:00Z</dcterms:modified>
</cp:coreProperties>
</file>