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3EAE3" w14:textId="77777777" w:rsidR="00D916C4" w:rsidRDefault="00D916C4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63191B79" w14:textId="77777777" w:rsidR="008D6DE2" w:rsidRDefault="008D6DE2" w:rsidP="00D916C4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1CD42145" w14:textId="77777777" w:rsidR="00D916C4" w:rsidRPr="00D916C4" w:rsidRDefault="00D916C4" w:rsidP="00C7218C">
      <w:pPr>
        <w:pStyle w:val="aa"/>
        <w:ind w:firstLine="6096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110D1149" w14:textId="6C9A2015" w:rsidR="00D916C4" w:rsidRPr="00D916C4" w:rsidRDefault="00D916C4" w:rsidP="00C7218C">
      <w:pPr>
        <w:pStyle w:val="aa"/>
        <w:ind w:firstLine="6096"/>
        <w:rPr>
          <w:rFonts w:ascii="Times New Roman" w:hAnsi="Times New Roman" w:cs="Times New Roman"/>
          <w:noProof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 xml:space="preserve">Рішення  </w:t>
      </w: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Pr="00D916C4">
        <w:rPr>
          <w:rFonts w:ascii="Times New Roman" w:hAnsi="Times New Roman" w:cs="Times New Roman"/>
          <w:noProof/>
          <w:sz w:val="26"/>
          <w:szCs w:val="26"/>
        </w:rPr>
        <w:t>иконавчого комітету</w:t>
      </w:r>
    </w:p>
    <w:p w14:paraId="3D5CE05B" w14:textId="44424D17" w:rsidR="00D916C4" w:rsidRPr="00D916C4" w:rsidRDefault="00D916C4" w:rsidP="00C7218C">
      <w:pPr>
        <w:pStyle w:val="aa"/>
        <w:ind w:firstLine="6096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Шептицької</w:t>
      </w:r>
      <w:r w:rsidRPr="00D916C4">
        <w:rPr>
          <w:rFonts w:ascii="Times New Roman" w:hAnsi="Times New Roman" w:cs="Times New Roman"/>
          <w:noProof/>
          <w:sz w:val="26"/>
          <w:szCs w:val="26"/>
        </w:rPr>
        <w:t xml:space="preserve"> міської ради</w:t>
      </w:r>
    </w:p>
    <w:p w14:paraId="2F17DDCC" w14:textId="2E84CFB7" w:rsidR="00D916C4" w:rsidRPr="00D916C4" w:rsidRDefault="00684C21" w:rsidP="00C7218C">
      <w:pPr>
        <w:pStyle w:val="aa"/>
        <w:ind w:firstLine="6096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84C21">
        <w:rPr>
          <w:rFonts w:ascii="Times New Roman" w:hAnsi="Times New Roman" w:cs="Times New Roman"/>
          <w:sz w:val="26"/>
          <w:szCs w:val="26"/>
          <w:u w:val="single"/>
        </w:rPr>
        <w:t>20.05.2025</w:t>
      </w:r>
      <w:r w:rsidR="00D916C4" w:rsidRPr="00D916C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D916C4" w:rsidRPr="00D916C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  <w:u w:val="single"/>
        </w:rPr>
        <w:t>130</w:t>
      </w:r>
    </w:p>
    <w:p w14:paraId="41A4B3AD" w14:textId="77777777" w:rsidR="00D916C4" w:rsidRDefault="00D916C4" w:rsidP="00D916C4">
      <w:pPr>
        <w:ind w:left="4821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9A3F4DC" w14:textId="77777777" w:rsidR="00D212CD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Умови проведення конкурсу </w:t>
      </w:r>
    </w:p>
    <w:p w14:paraId="090700B5" w14:textId="0EAEFCA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916C4">
        <w:rPr>
          <w:rFonts w:ascii="Times New Roman" w:hAnsi="Times New Roman" w:cs="Times New Roman"/>
          <w:sz w:val="26"/>
          <w:szCs w:val="26"/>
        </w:rPr>
        <w:t>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</w:t>
      </w:r>
      <w:r w:rsidR="00C7218C">
        <w:rPr>
          <w:rFonts w:ascii="Times New Roman" w:hAnsi="Times New Roman" w:cs="Times New Roman"/>
          <w:sz w:val="26"/>
          <w:szCs w:val="26"/>
        </w:rPr>
        <w:t xml:space="preserve"> (далі - умови)</w:t>
      </w:r>
    </w:p>
    <w:p w14:paraId="6CB2DE04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14:paraId="24FC3D7C" w14:textId="77777777" w:rsidR="00D916C4" w:rsidRPr="00D916C4" w:rsidRDefault="00D916C4" w:rsidP="006A18D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1. Загальні положення</w:t>
      </w:r>
    </w:p>
    <w:p w14:paraId="634550B1" w14:textId="16D3BF31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1.1. Ці Умови розроблені відповідно до вимог статті 44 Закону України „Про автомобільний транспорт” та постанови Кабінету Міністрів України від 3 грудня 2008 року № 1081 „Про затвердження Порядку проведення конкурсу з перевезення пасажирів на автобусному маршруті загального користування” (зі змінами і доповненнями) і застосовуються для визначення на конкурсних засадах підприємства (організації), що буде здійснювати функції робочого органу за договором для організації забезпечення і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 на території Червоноградської </w:t>
      </w:r>
      <w:r w:rsidR="00C7218C">
        <w:rPr>
          <w:rFonts w:ascii="Times New Roman" w:hAnsi="Times New Roman" w:cs="Times New Roman"/>
          <w:color w:val="000000"/>
          <w:sz w:val="26"/>
          <w:szCs w:val="26"/>
        </w:rPr>
        <w:t>міської територіальної громади.</w:t>
      </w:r>
    </w:p>
    <w:p w14:paraId="753577EE" w14:textId="48B2455E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1.2. Умови визначають процедуру проведення конкурсу</w:t>
      </w:r>
      <w:r w:rsidR="00C7218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218C" w:rsidRPr="00D916C4">
        <w:rPr>
          <w:rFonts w:ascii="Times New Roman" w:hAnsi="Times New Roman" w:cs="Times New Roman"/>
          <w:sz w:val="26"/>
          <w:szCs w:val="26"/>
        </w:rPr>
        <w:t xml:space="preserve">з визначення на конкурсних засадах підприємства (організації), </w:t>
      </w:r>
      <w:r w:rsidR="00C7218C">
        <w:rPr>
          <w:rFonts w:ascii="Times New Roman" w:hAnsi="Times New Roman" w:cs="Times New Roman"/>
          <w:sz w:val="26"/>
          <w:szCs w:val="26"/>
        </w:rPr>
        <w:t>для</w:t>
      </w:r>
      <w:r w:rsidR="00C7218C" w:rsidRPr="00D916C4">
        <w:rPr>
          <w:rFonts w:ascii="Times New Roman" w:hAnsi="Times New Roman" w:cs="Times New Roman"/>
          <w:sz w:val="26"/>
          <w:szCs w:val="26"/>
        </w:rPr>
        <w:t xml:space="preserve"> здійсн</w:t>
      </w:r>
      <w:r w:rsidR="00C7218C">
        <w:rPr>
          <w:rFonts w:ascii="Times New Roman" w:hAnsi="Times New Roman" w:cs="Times New Roman"/>
          <w:sz w:val="26"/>
          <w:szCs w:val="26"/>
        </w:rPr>
        <w:t>ення</w:t>
      </w:r>
      <w:r w:rsidR="00C7218C" w:rsidRPr="00D916C4">
        <w:rPr>
          <w:rFonts w:ascii="Times New Roman" w:hAnsi="Times New Roman" w:cs="Times New Roman"/>
          <w:sz w:val="26"/>
          <w:szCs w:val="26"/>
        </w:rPr>
        <w:t xml:space="preserve"> функції 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і є обов’язковими для конкурсного комітету та претендентів на участь у конкурсі.</w:t>
      </w:r>
    </w:p>
    <w:p w14:paraId="1F46D94D" w14:textId="2021CEA4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1.3. Метою проведення конкурсу є розвиток конкуренції та вибір на конкурсних засадах підприємств (організацій)</w:t>
      </w:r>
      <w:r w:rsidR="00C721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незалежно від форм власності, які спроможні забезпечити належну якість організації</w:t>
      </w:r>
      <w:r w:rsidR="00C721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забезпечення і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 на території Червоноградської </w:t>
      </w:r>
      <w:r w:rsidR="00C7218C">
        <w:rPr>
          <w:rFonts w:ascii="Times New Roman" w:hAnsi="Times New Roman" w:cs="Times New Roman"/>
          <w:color w:val="000000"/>
          <w:sz w:val="26"/>
          <w:szCs w:val="26"/>
        </w:rPr>
        <w:t xml:space="preserve">міської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територіальної громади.</w:t>
      </w:r>
    </w:p>
    <w:p w14:paraId="7C0B31EA" w14:textId="7185B19C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1.4. Організатором на проведення конкурсу є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иконавчий комітет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>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 (далі - </w:t>
      </w:r>
      <w:r w:rsidR="008E7FE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рганізатор).</w:t>
      </w:r>
    </w:p>
    <w:p w14:paraId="5486E12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1.5. Рішення щодо проведення конкурсу приймає Організатор. </w:t>
      </w:r>
    </w:p>
    <w:p w14:paraId="5577AA6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1.6. Об’єктом конкурсу є діяльність претендента, що забезпечить належне організаційне забезпечення і підготовку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користування, їх аналіз та оцінка відповідності конкурсних пропозицій перевізника-претендента умовам конкурсу, підготовка паспортів автобусних маршрутів та матеріалів для подальшого встановлення відносин між організатором та автомобільним перевізником – переможцем конкурсу.</w:t>
      </w:r>
    </w:p>
    <w:p w14:paraId="6AD0C4B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1.7. Договір про виконання функцій робочого органу щодо організації і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>маршрутах загального користування (далі – договір), укладається  Організатором з переможцем конкурсу.</w:t>
      </w:r>
    </w:p>
    <w:p w14:paraId="6618CE58" w14:textId="4C0130E9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Строк дії договору встановлюється не більше як на три роки.</w:t>
      </w:r>
    </w:p>
    <w:p w14:paraId="60B0E2A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1.8. При проведенні конкурсу інтереси претендента представляє її керівник або інша особа, повноваження якої підтверджуються довіреністю від імені підприємства, організації, оформленої згідно вимог чинного законодавства України. </w:t>
      </w:r>
    </w:p>
    <w:p w14:paraId="7CF414F4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116C3A6D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2. Підготовка конкурсу</w:t>
      </w:r>
    </w:p>
    <w:p w14:paraId="000A279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 Організатор розміщує не пізніше ніж за 30 днів до початку конкурсу у засобах масової інформації оголошення про проведення конкурсу, яке містить таку інформацію: </w:t>
      </w:r>
    </w:p>
    <w:p w14:paraId="209D83F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2.1.1. найменування організатора; </w:t>
      </w:r>
    </w:p>
    <w:p w14:paraId="55DCE98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2.1.2. найменування об’єкта конкурсу;</w:t>
      </w:r>
    </w:p>
    <w:p w14:paraId="16F7FA7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2.1.3. умови конкурсу; </w:t>
      </w:r>
    </w:p>
    <w:p w14:paraId="4250B54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2.1.4. кінцевий строк прийняття документів для участі в конкурсі; </w:t>
      </w:r>
    </w:p>
    <w:p w14:paraId="2D47E71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2.1.5. найменування організації, режим її роботи та адреса, за якою подаються документи для участі в конкурсі; </w:t>
      </w:r>
    </w:p>
    <w:p w14:paraId="3A787BC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2.1.6. місце та дата одержання бланків документів для участі в конкурсі; </w:t>
      </w:r>
    </w:p>
    <w:p w14:paraId="3B322E4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2.1.7. місце, дата та час початку проведення засідання конкурсного комітету; </w:t>
      </w:r>
    </w:p>
    <w:p w14:paraId="0F264C9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2.1.8. телефон для довідок (електронна адреса або адреса веб-сайту) з питань проведення конкурсу.</w:t>
      </w:r>
    </w:p>
    <w:p w14:paraId="4B54D47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2.2. У конкурсі можуть брати участь підприємства (організації) (далі – претенденти), які відповідають вимогам, що встановлені статтею 44 Закону України „Про автомобільний транспорт”, а також умовам проведення конкурсу. </w:t>
      </w:r>
    </w:p>
    <w:p w14:paraId="10676EA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2.3. Конкурс є відкритим для всіх претендентів. </w:t>
      </w:r>
    </w:p>
    <w:p w14:paraId="6B0D214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1C2C9D4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3. Кваліфікаційні вимоги до учасників конкурсу</w:t>
      </w:r>
    </w:p>
    <w:p w14:paraId="58C5C1D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 У конкурсі можуть брати участь претенденти, що відповідають наступним кваліфікаційним вимогам: </w:t>
      </w:r>
    </w:p>
    <w:p w14:paraId="35A9A69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3.1.1. наявність кваліфікованих фахівців у галузі пасажирського автомобільного транспорту; </w:t>
      </w:r>
    </w:p>
    <w:p w14:paraId="486836F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3.1.2. досвід роботи не менше трьох років з питань організації пасажирських перевезень; </w:t>
      </w:r>
    </w:p>
    <w:p w14:paraId="611141DF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3.1.3. наявність необхідного матеріально-технічного та програмного забезпечення для підготовки матеріалів для проведення засідань конкурсного комітету з проведення конкурсів на перевезення пасажирів автомобільним транспортом на автобусних маршрутах загального користування, їх аналізу та оцінки відповідності конкурсних пропозицій перевізників-претендентів умовам конкурсу, підготовки паспортів автобусних маршрутів та матеріалів для подальшого встановлення відносин між організатором та автомобільним перевізником - переможцем конкурсу; </w:t>
      </w:r>
    </w:p>
    <w:p w14:paraId="6E19054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3.1.4. наявність власного (або орендоване в установленому законодавством порядку) приміщення для організації роботи (виконання функцій) робочого органу; </w:t>
      </w:r>
    </w:p>
    <w:p w14:paraId="50ECDCB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3.1.5. досвід з організації або проведення досліджень на ринку пасажирських перевезень. </w:t>
      </w:r>
    </w:p>
    <w:p w14:paraId="29DB796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3.2. До участі у конкурсі не допускаються претенденти, які:</w:t>
      </w:r>
    </w:p>
    <w:p w14:paraId="63CD04A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3.2.1. перебувають в процесі припинення юридичної особи відповідно до вимог чинного законодавства України;</w:t>
      </w:r>
    </w:p>
    <w:p w14:paraId="4B37BF1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>3.2.2. визнані в установленому порядку банкрутами або щодо яких порушено справу про банкрутство в порядку, встановленому чинним законодавством України;</w:t>
      </w:r>
    </w:p>
    <w:p w14:paraId="34AB12C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3.2.3. подали для участі у конкурсі документи, що містять недостовірну інформацію; </w:t>
      </w:r>
    </w:p>
    <w:p w14:paraId="21FC16F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3.2.4. не мають фахівців з досвідом роботи не менше трьох років з питань організації пасажирських перевезень; </w:t>
      </w:r>
    </w:p>
    <w:p w14:paraId="5F09BDD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3.2.5. не мають відповідного матеріально-технічного та програмного забезпечення; </w:t>
      </w:r>
    </w:p>
    <w:p w14:paraId="13C4150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3.2.6. надають послуги з перевезень; </w:t>
      </w:r>
    </w:p>
    <w:p w14:paraId="646885E9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3.2.7. провадять діяльність на ринку транспортних послуг; </w:t>
      </w:r>
    </w:p>
    <w:p w14:paraId="18E634F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3.2.8. представляють інтереси окремих автомобільних перевізників; </w:t>
      </w:r>
    </w:p>
    <w:p w14:paraId="528A516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3.2.9. мають заборгованість з податкових платежів та відрахувань до державних цільових фондів; </w:t>
      </w:r>
    </w:p>
    <w:p w14:paraId="1F61B15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3.2.10. мають заборгованість із виплати заробітної плати; </w:t>
      </w:r>
    </w:p>
    <w:p w14:paraId="01DC1C3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3.2.11. не мають власного чи орендованого приміщення. </w:t>
      </w:r>
    </w:p>
    <w:p w14:paraId="743213E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032AD82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4. Подання документів на конкурс</w:t>
      </w:r>
    </w:p>
    <w:p w14:paraId="7337394D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 Для участі в конкурсі претендент подає Організатору такі документи: </w:t>
      </w:r>
    </w:p>
    <w:p w14:paraId="289E4073" w14:textId="442D49BA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4.1.1. заяву </w:t>
      </w:r>
      <w:r w:rsidR="00893445" w:rsidRPr="00D916C4">
        <w:rPr>
          <w:rFonts w:ascii="Times New Roman" w:hAnsi="Times New Roman" w:cs="Times New Roman"/>
          <w:sz w:val="26"/>
          <w:szCs w:val="26"/>
        </w:rPr>
        <w:t>на участь у конкурсі з визначення на конкурсних засадах підприємства (організації), що здійснює функції робочого органу для організації забезпечення і підготовки матеріалів для проведенн</w:t>
      </w:r>
      <w:r w:rsidR="00893445">
        <w:rPr>
          <w:rFonts w:ascii="Times New Roman" w:hAnsi="Times New Roman" w:cs="Times New Roman"/>
          <w:sz w:val="26"/>
          <w:szCs w:val="26"/>
        </w:rPr>
        <w:t xml:space="preserve">я засідань конкурсного комітету </w:t>
      </w:r>
      <w:r w:rsidR="00893445" w:rsidRPr="00D916C4">
        <w:rPr>
          <w:rFonts w:ascii="Times New Roman" w:hAnsi="Times New Roman" w:cs="Times New Roman"/>
          <w:sz w:val="26"/>
          <w:szCs w:val="26"/>
        </w:rPr>
        <w:t>з визначення автомобільних перевізників</w:t>
      </w:r>
      <w:r w:rsidR="00893445">
        <w:rPr>
          <w:rFonts w:ascii="Times New Roman" w:hAnsi="Times New Roman" w:cs="Times New Roman"/>
          <w:sz w:val="26"/>
          <w:szCs w:val="26"/>
        </w:rPr>
        <w:t xml:space="preserve">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за зразком згідно з додатком; </w:t>
      </w:r>
    </w:p>
    <w:p w14:paraId="5A1B50D2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4.1.2. копію виписки з Єдиного державного реєстру юридичних осіб та фізичних осіб-підприємців; </w:t>
      </w:r>
    </w:p>
    <w:p w14:paraId="64F8685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4.1.3. копію статуту (положення); </w:t>
      </w:r>
    </w:p>
    <w:p w14:paraId="28C7F2EE" w14:textId="52EAA6FA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4.1.4. довідки з податкової про відсутність заборгованості з податкових платежів та відрахувань до державних цільових фондів; </w:t>
      </w:r>
    </w:p>
    <w:p w14:paraId="19BF4AB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4.1.5. довідку про стан заборгованості із виплати заробітної плати за підписом керівника та головного бухгалтера; </w:t>
      </w:r>
    </w:p>
    <w:p w14:paraId="5AA1EF1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4.1.6. копію договору оренди чи свідоцтва про право власності на приміщення; </w:t>
      </w:r>
    </w:p>
    <w:p w14:paraId="115D864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4.1.7. довідку, про наявність матеріально-технічного та програмного забезпечення в довільній формі за підписом керівника;</w:t>
      </w:r>
    </w:p>
    <w:p w14:paraId="4BF4BAC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4.1.8. довідку, яка підтверджує відповідність та наявність кваліфікованих фахівців у галузі пасажирського автомобільного транспорту, у тому числі фінансиста, юриста, та досвіду роботи претендента не менше трьох років з питань організації пасажирських перевезень, а також копії документів, що підтверджують </w:t>
      </w:r>
      <w:proofErr w:type="spellStart"/>
      <w:r w:rsidRPr="00D916C4">
        <w:rPr>
          <w:rFonts w:ascii="Times New Roman" w:hAnsi="Times New Roman" w:cs="Times New Roman"/>
          <w:color w:val="000000"/>
          <w:sz w:val="26"/>
          <w:szCs w:val="26"/>
        </w:rPr>
        <w:t>освітньо</w:t>
      </w:r>
      <w:proofErr w:type="spellEnd"/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- кваліфікаційний рівень;</w:t>
      </w:r>
    </w:p>
    <w:p w14:paraId="06AEBA4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4.1.9. довідку з територіального управління </w:t>
      </w:r>
      <w:proofErr w:type="spellStart"/>
      <w:r w:rsidRPr="00D916C4">
        <w:rPr>
          <w:rFonts w:ascii="Times New Roman" w:hAnsi="Times New Roman" w:cs="Times New Roman"/>
          <w:color w:val="000000"/>
          <w:sz w:val="26"/>
          <w:szCs w:val="26"/>
        </w:rPr>
        <w:t>Укртрансбезпеки</w:t>
      </w:r>
      <w:proofErr w:type="spellEnd"/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в Львівській області про відсутність (наявність) ліцензії на право провадження господарської діяльності щодо надання послуг з перевезення пасажирів автомобільним транспортом;</w:t>
      </w:r>
    </w:p>
    <w:p w14:paraId="782D79B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4.1.10. довідку з обласного управління з питань банкрутства щодо відсутності рішень господарського суду про порушення справи про банкрутство.</w:t>
      </w:r>
    </w:p>
    <w:p w14:paraId="03A3D46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Всі перераховані копії документів завіряються печаткою підприємства (організації) та підписуються відповідальною особою.</w:t>
      </w:r>
    </w:p>
    <w:p w14:paraId="3F18226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4.2. Претендент подає документи у закритому конверті (пакеті), на якому зазначається його назва, адреса й найменування об’єкта конкурсу, з поміткою „Заява на участь у конкурсі з визначення підприємства (організації), що здійснює функції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робочого органу для організації забезпечення і підготовки матеріалів для проведення засідань конкурсного комітету з визначення автомобільних перевізників”.</w:t>
      </w:r>
    </w:p>
    <w:p w14:paraId="1BEC78A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4.3</w:t>
      </w:r>
      <w:r w:rsidRPr="00D916C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.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Кінцевий строк прийняття документів для участі в конкурсі визначається Організатором і не може становити менше, як 10 робочих днів до дати проведення конкурсу. </w:t>
      </w:r>
    </w:p>
    <w:p w14:paraId="59DC563C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4.4. Документи, які надійшли до Організатора після встановленого строку, не розглядаються. </w:t>
      </w:r>
    </w:p>
    <w:p w14:paraId="74E519E7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4.5. За роз’ясненнями щодо оформлення документів для участі в конкурсі претендент має право звернутися до Організатора, який зобов’язаний надати їх в усній чи письмовій формі (за вибором претендента) протягом трьох робочих днів. </w:t>
      </w:r>
    </w:p>
    <w:p w14:paraId="141FB885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4.6. Подані на конкурс документи реєструються Організатором у журналі обліку. Документи, подані несвоєчасно, не реєструються і повертаються претенденту.</w:t>
      </w:r>
    </w:p>
    <w:p w14:paraId="1FF674B3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4.7. Конверт (пакет), який містить документи для участі в конкурсі та надійшов до організатора у зазначений в оголошенні про проведення конкурсу строк від претендентів, подається на розгляд конкурсному комітету. </w:t>
      </w:r>
    </w:p>
    <w:p w14:paraId="4CE7BB36" w14:textId="77777777" w:rsid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4.8. Конверт (пакет) відкривається конкурсним комітетом наступного дня після закінчення строку їх прийняття. </w:t>
      </w:r>
    </w:p>
    <w:p w14:paraId="05E986C6" w14:textId="77777777" w:rsidR="00D212CD" w:rsidRPr="00D916C4" w:rsidRDefault="00D212CD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7105EBB1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5. Створення та основні засади діяльності  конкурсного комітету</w:t>
      </w:r>
    </w:p>
    <w:p w14:paraId="33493125" w14:textId="77777777" w:rsidR="00893445" w:rsidRPr="00D916C4" w:rsidRDefault="00893445" w:rsidP="0089344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3"/>
          <w:sz w:val="26"/>
          <w:szCs w:val="26"/>
        </w:rPr>
      </w:pPr>
      <w:r w:rsidRPr="00893445">
        <w:rPr>
          <w:rFonts w:ascii="Times New Roman" w:hAnsi="Times New Roman" w:cs="Times New Roman"/>
          <w:color w:val="000000"/>
          <w:sz w:val="26"/>
          <w:szCs w:val="26"/>
        </w:rPr>
        <w:t>5.1. Для визначення робочого органу Організатор утворює конкурсний комітет, до складу якого включаються представники органів виконавчої влади, органів місцевого самоврядування, депутати місцевої ради, а також представники громадських організацій.</w:t>
      </w:r>
    </w:p>
    <w:p w14:paraId="47B53556" w14:textId="6A1B6438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5.2. Персональний склад конкурсного комітету та Положення про нього затверджується рішенням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иконавчого комітету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кої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міської ради.</w:t>
      </w:r>
    </w:p>
    <w:p w14:paraId="0DCC044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5.3. Формою роботи конкурсного комітету є засідання, які проводяться у разі необхідності.</w:t>
      </w:r>
    </w:p>
    <w:p w14:paraId="66CDD291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113E14B" w14:textId="77777777" w:rsidR="00D916C4" w:rsidRPr="00D916C4" w:rsidRDefault="00D916C4" w:rsidP="006A18D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bCs/>
          <w:color w:val="000000"/>
          <w:sz w:val="26"/>
          <w:szCs w:val="26"/>
        </w:rPr>
        <w:t>6. Проведення конкурсу та визначення переможця</w:t>
      </w:r>
    </w:p>
    <w:p w14:paraId="72B69AD6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6.1. При визначенні переможця, конкурсний комітет враховує відповідність претендента кваліфікаційним вимогам, визначеним у пункті 3.1 розділу III цих Умов. </w:t>
      </w:r>
    </w:p>
    <w:p w14:paraId="625F047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6.2. На засідання конкурсного комітету запрошуються всі претенденти, у присутності яких оголошуються надані в конверті (пакеті) документи для участі у конкурсі.</w:t>
      </w:r>
    </w:p>
    <w:p w14:paraId="723B5738" w14:textId="6804C3D8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6.3. У разі відсутності на конкурсі представника претендента, конкурсний комітет розглядає документи, надані претендентом в конверті (пакеті) для участі в конкурсі, </w:t>
      </w:r>
      <w:r w:rsidR="00893445">
        <w:rPr>
          <w:rFonts w:ascii="Times New Roman" w:hAnsi="Times New Roman" w:cs="Times New Roman"/>
          <w:color w:val="000000"/>
          <w:sz w:val="26"/>
          <w:szCs w:val="26"/>
        </w:rPr>
        <w:t xml:space="preserve">без участі представника-претендента 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про що зазначається в протоколі засідання конкурсного комітету. </w:t>
      </w:r>
    </w:p>
    <w:p w14:paraId="698DE133" w14:textId="48F0A060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6.4. Переможцем конкурсу визначається підприємство (організація), яке відповідає умовам конкурсу</w:t>
      </w:r>
      <w:r w:rsidR="00893445">
        <w:rPr>
          <w:rFonts w:ascii="Times New Roman" w:hAnsi="Times New Roman" w:cs="Times New Roman"/>
          <w:color w:val="000000"/>
          <w:sz w:val="26"/>
          <w:szCs w:val="26"/>
        </w:rPr>
        <w:t>, за рішенням конкурсного комітету прийнятого шляхом голосування.</w:t>
      </w:r>
    </w:p>
    <w:p w14:paraId="0305441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6.5. Рішення про результати конкурсу приймаються конкурсним комітетом на закритому засіданні у присутності не менше ніж половини його складу відкритим голосуванням простою більшістю голосів. У разі рівного розподілу голосів, вирішальним є голос головуючого конкурсного комітету. </w:t>
      </w:r>
    </w:p>
    <w:p w14:paraId="7C10C7D1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6.6. Рішення конкурсного комітету щодо визначення переможця конкурсу оголошується на відкритому засіданні конкурсного комітету із запрошенням на нього усіх претендентів.</w:t>
      </w:r>
    </w:p>
    <w:p w14:paraId="2ACE8B00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lastRenderedPageBreak/>
        <w:t>6.7. У разі відсутності претендентів на здійснення функцій робочого органу, організатор забезпечує проведення конкурсу самостійно протягом періоду не більш як два роки з моменту оголошення конкурсу з визначення робочого органу.</w:t>
      </w:r>
    </w:p>
    <w:p w14:paraId="2190A78B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6.8. Рішення конкурсного комітету про визначення переможця конкурсу, а також претендента, який за результатами розгляду посів друге місце, оголошується претендентам під час конкурсу, у 10-денний строк оформляється протоколом, який підписує його голова та секретар конкурсного комітету і подається  Організатору.</w:t>
      </w:r>
    </w:p>
    <w:p w14:paraId="4578409C" w14:textId="1122066E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6.9. Рішення конкурсного комітету щодо визначення переможця конкурсу вводяться в дію рішенням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>иконавчого комітету</w:t>
      </w:r>
      <w:r w:rsidR="003D4DCD" w:rsidRPr="003D4D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D4DCD">
        <w:rPr>
          <w:rFonts w:ascii="Times New Roman" w:hAnsi="Times New Roman" w:cs="Times New Roman"/>
          <w:color w:val="000000"/>
          <w:sz w:val="26"/>
          <w:szCs w:val="26"/>
        </w:rPr>
        <w:t>Шептиць</w:t>
      </w:r>
      <w:r w:rsidR="003D4DCD" w:rsidRPr="00D916C4">
        <w:rPr>
          <w:rFonts w:ascii="Times New Roman" w:hAnsi="Times New Roman" w:cs="Times New Roman"/>
          <w:color w:val="000000"/>
          <w:sz w:val="26"/>
          <w:szCs w:val="26"/>
        </w:rPr>
        <w:t>кої</w:t>
      </w: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 міської ради.</w:t>
      </w:r>
    </w:p>
    <w:p w14:paraId="31537498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6.10. З переможцем конкурсу Організатор укладає договір на здійснення функцій робочого органу. Договір підписується міським головою або іншою повноважною особою Організатора.</w:t>
      </w:r>
    </w:p>
    <w:p w14:paraId="69ACAF7A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У разі відмови претендента, який за рішенням конкурсного комітету визнаний переможцем, або розірвання договору з переможцем конкурсу, договір може бути укладений з претендентом, який зайняв друге місце. </w:t>
      </w:r>
    </w:p>
    <w:p w14:paraId="20D4C75E" w14:textId="77777777" w:rsidR="00D916C4" w:rsidRPr="00D916C4" w:rsidRDefault="00D916C4" w:rsidP="006A18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>У разі відмови претендента, який зайняв друге місце, від укладення договору на здійснення функцій робочого органу організатор повинен забезпечити проведення конкурсу самостійно, однак протягом періоду не більше як два роки з моменту оголошення конкурсу з визначення робочого органу.</w:t>
      </w:r>
    </w:p>
    <w:p w14:paraId="3B9A010A" w14:textId="2B3BA3E0" w:rsidR="008D6DE2" w:rsidRDefault="00D916C4" w:rsidP="008E7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16C4">
        <w:rPr>
          <w:rFonts w:ascii="Times New Roman" w:hAnsi="Times New Roman" w:cs="Times New Roman"/>
          <w:color w:val="000000"/>
          <w:sz w:val="26"/>
          <w:szCs w:val="26"/>
        </w:rPr>
        <w:t xml:space="preserve">6.11. Спори, що виникають за результатами конкурсу, вирішуються у встановленому чинним законодавством України порядку. </w:t>
      </w:r>
    </w:p>
    <w:sectPr w:rsidR="008D6DE2" w:rsidSect="00445C71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FE473" w14:textId="77777777" w:rsidR="005F5CB0" w:rsidRDefault="005F5CB0" w:rsidP="00B33FF2">
      <w:pPr>
        <w:spacing w:after="0" w:line="240" w:lineRule="auto"/>
      </w:pPr>
      <w:r>
        <w:separator/>
      </w:r>
    </w:p>
  </w:endnote>
  <w:endnote w:type="continuationSeparator" w:id="0">
    <w:p w14:paraId="73714894" w14:textId="77777777" w:rsidR="005F5CB0" w:rsidRDefault="005F5CB0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DB2DD" w14:textId="77777777" w:rsidR="005F5CB0" w:rsidRDefault="005F5CB0" w:rsidP="00B33FF2">
      <w:pPr>
        <w:spacing w:after="0" w:line="240" w:lineRule="auto"/>
      </w:pPr>
      <w:r>
        <w:separator/>
      </w:r>
    </w:p>
  </w:footnote>
  <w:footnote w:type="continuationSeparator" w:id="0">
    <w:p w14:paraId="4FCFCA11" w14:textId="77777777" w:rsidR="005F5CB0" w:rsidRDefault="005F5CB0" w:rsidP="00B33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630910"/>
      <w:docPartObj>
        <w:docPartGallery w:val="Page Numbers (Top of Page)"/>
        <w:docPartUnique/>
      </w:docPartObj>
    </w:sdtPr>
    <w:sdtEndPr/>
    <w:sdtContent>
      <w:p w14:paraId="1A95AEBF" w14:textId="52044DAB" w:rsidR="00445C71" w:rsidRDefault="00445C7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C21">
          <w:rPr>
            <w:noProof/>
          </w:rPr>
          <w:t>4</w:t>
        </w:r>
        <w:r>
          <w:fldChar w:fldCharType="end"/>
        </w:r>
      </w:p>
    </w:sdtContent>
  </w:sdt>
  <w:p w14:paraId="4CBF292F" w14:textId="77777777" w:rsidR="00445C71" w:rsidRDefault="00445C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6E67192"/>
    <w:multiLevelType w:val="multilevel"/>
    <w:tmpl w:val="F29AAD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A4B0A78"/>
    <w:multiLevelType w:val="hybridMultilevel"/>
    <w:tmpl w:val="E0862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7093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6D6"/>
    <w:rsid w:val="00140BC2"/>
    <w:rsid w:val="00143820"/>
    <w:rsid w:val="0016427D"/>
    <w:rsid w:val="001829E9"/>
    <w:rsid w:val="001A6EE8"/>
    <w:rsid w:val="001B2652"/>
    <w:rsid w:val="0021382C"/>
    <w:rsid w:val="00282CFA"/>
    <w:rsid w:val="002858B9"/>
    <w:rsid w:val="00291894"/>
    <w:rsid w:val="002D215D"/>
    <w:rsid w:val="002F4066"/>
    <w:rsid w:val="002F6571"/>
    <w:rsid w:val="003519DC"/>
    <w:rsid w:val="003537F5"/>
    <w:rsid w:val="00360728"/>
    <w:rsid w:val="003D4DCD"/>
    <w:rsid w:val="003D6E1C"/>
    <w:rsid w:val="003E2958"/>
    <w:rsid w:val="0041549B"/>
    <w:rsid w:val="00445C71"/>
    <w:rsid w:val="0049271A"/>
    <w:rsid w:val="0049721C"/>
    <w:rsid w:val="004C475A"/>
    <w:rsid w:val="004D7CAC"/>
    <w:rsid w:val="004E3B7F"/>
    <w:rsid w:val="004F1C7C"/>
    <w:rsid w:val="0050033B"/>
    <w:rsid w:val="005038D9"/>
    <w:rsid w:val="00523791"/>
    <w:rsid w:val="00526D96"/>
    <w:rsid w:val="00527949"/>
    <w:rsid w:val="00570DE6"/>
    <w:rsid w:val="005901A1"/>
    <w:rsid w:val="00592A64"/>
    <w:rsid w:val="005F5CB0"/>
    <w:rsid w:val="00624134"/>
    <w:rsid w:val="006271C7"/>
    <w:rsid w:val="00642FE2"/>
    <w:rsid w:val="006435E9"/>
    <w:rsid w:val="00684C21"/>
    <w:rsid w:val="0068797F"/>
    <w:rsid w:val="006A18D3"/>
    <w:rsid w:val="006A4045"/>
    <w:rsid w:val="006A7E4E"/>
    <w:rsid w:val="006B3F15"/>
    <w:rsid w:val="006F7882"/>
    <w:rsid w:val="0073373D"/>
    <w:rsid w:val="007B518B"/>
    <w:rsid w:val="007C6A8C"/>
    <w:rsid w:val="007F6C7B"/>
    <w:rsid w:val="007F70F3"/>
    <w:rsid w:val="00877261"/>
    <w:rsid w:val="00893445"/>
    <w:rsid w:val="008D6DE2"/>
    <w:rsid w:val="008E7FE0"/>
    <w:rsid w:val="008F030F"/>
    <w:rsid w:val="00925C09"/>
    <w:rsid w:val="0094247C"/>
    <w:rsid w:val="00A0696E"/>
    <w:rsid w:val="00A36696"/>
    <w:rsid w:val="00A51CB5"/>
    <w:rsid w:val="00A86F97"/>
    <w:rsid w:val="00AB474A"/>
    <w:rsid w:val="00AC4769"/>
    <w:rsid w:val="00AC785D"/>
    <w:rsid w:val="00B14242"/>
    <w:rsid w:val="00B33FF2"/>
    <w:rsid w:val="00B42FCD"/>
    <w:rsid w:val="00B447AD"/>
    <w:rsid w:val="00BB69CD"/>
    <w:rsid w:val="00BC2108"/>
    <w:rsid w:val="00BD5C61"/>
    <w:rsid w:val="00BF6E8E"/>
    <w:rsid w:val="00C539E0"/>
    <w:rsid w:val="00C606A6"/>
    <w:rsid w:val="00C6783B"/>
    <w:rsid w:val="00C71483"/>
    <w:rsid w:val="00C7218C"/>
    <w:rsid w:val="00C7759C"/>
    <w:rsid w:val="00D212CD"/>
    <w:rsid w:val="00D3214A"/>
    <w:rsid w:val="00D4069D"/>
    <w:rsid w:val="00D916C4"/>
    <w:rsid w:val="00D91AF9"/>
    <w:rsid w:val="00DA5341"/>
    <w:rsid w:val="00DF75EC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446A1"/>
    <w:rsid w:val="00F56AB7"/>
    <w:rsid w:val="00F66339"/>
    <w:rsid w:val="00F77BA3"/>
    <w:rsid w:val="00FA42C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paragraph" w:styleId="af">
    <w:name w:val="Balloon Text"/>
    <w:basedOn w:val="a"/>
    <w:link w:val="af0"/>
    <w:semiHidden/>
    <w:rsid w:val="00D916C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у виносці Знак"/>
    <w:basedOn w:val="a0"/>
    <w:link w:val="af"/>
    <w:semiHidden/>
    <w:rsid w:val="00D916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сновний текст з відступом1"/>
    <w:basedOn w:val="a"/>
    <w:link w:val="af1"/>
    <w:rsid w:val="00D916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1">
    <w:name w:val="Основной текст с отступом Знак"/>
    <w:link w:val="1"/>
    <w:rsid w:val="00D916C4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80DE4-BD6D-4922-8601-D5A35097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8146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44</cp:revision>
  <cp:lastPrinted>2025-05-06T07:40:00Z</cp:lastPrinted>
  <dcterms:created xsi:type="dcterms:W3CDTF">2024-11-12T11:27:00Z</dcterms:created>
  <dcterms:modified xsi:type="dcterms:W3CDTF">2025-05-21T11:09:00Z</dcterms:modified>
</cp:coreProperties>
</file>