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BB70DD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3E7478F" w:rsidR="00092067" w:rsidRPr="005D434F" w:rsidRDefault="005D434F" w:rsidP="0061381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D4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1381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3A46D3" w:rsidR="00092067" w:rsidRDefault="006B3F15" w:rsidP="0061381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D4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79EF182F" w14:textId="44509CF0" w:rsidR="00B24268" w:rsidRDefault="00E63FA7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263EC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Уханського</w:t>
      </w:r>
      <w:proofErr w:type="spellEnd"/>
      <w:r w:rsidR="00B242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EA3A9A8" w14:textId="0872C840" w:rsidR="00A71386" w:rsidRPr="00A71386" w:rsidRDefault="00263ECA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Руслана</w:t>
      </w:r>
      <w:r w:rsidR="00B242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Івановича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29C1C6A9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8C092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Уханського</w:t>
      </w:r>
      <w:proofErr w:type="spellEnd"/>
      <w:r w:rsidR="008C092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Руслана Івановича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421C9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 № 1</w:t>
      </w:r>
      <w:r w:rsidR="008C0926">
        <w:rPr>
          <w:rFonts w:ascii="Times New Roman" w:hAnsi="Times New Roman" w:cs="Times New Roman"/>
          <w:sz w:val="25"/>
          <w:szCs w:val="25"/>
          <w:shd w:val="clear" w:color="auto" w:fill="FFFFFF"/>
        </w:rPr>
        <w:t>2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273C32BD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CD36D9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Уханського</w:t>
      </w:r>
      <w:proofErr w:type="spellEnd"/>
      <w:r w:rsidR="00CD36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Руслана Івановича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</w:t>
      </w:r>
      <w:r w:rsidR="00CB5D6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</w:t>
      </w:r>
      <w:r w:rsidR="009311C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№ 1</w:t>
      </w:r>
      <w:r w:rsidR="00CD36D9">
        <w:rPr>
          <w:rFonts w:ascii="Times New Roman" w:hAnsi="Times New Roman" w:cs="Times New Roman"/>
          <w:sz w:val="25"/>
          <w:szCs w:val="25"/>
          <w:shd w:val="clear" w:color="auto" w:fill="FFFFFF"/>
        </w:rPr>
        <w:t>2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посвідчення серія 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>УБД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CD36D9">
        <w:rPr>
          <w:rFonts w:ascii="Times New Roman" w:eastAsia="Times New Roman" w:hAnsi="Times New Roman" w:cs="Times New Roman"/>
          <w:sz w:val="25"/>
          <w:szCs w:val="25"/>
          <w:lang w:eastAsia="ru-RU"/>
        </w:rPr>
        <w:t>27637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схеми розташування земельної ділянки № </w:t>
      </w:r>
      <w:r w:rsidR="001A00A8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CD36D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C118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A00A8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</w:t>
      </w:r>
      <w:r w:rsidR="001A00A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Бічна Промислова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7FC5081C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січня 2025 року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№ 235/2025, затвердженого Законом України від 16 квітня 2025 року № 4356-ІХ), (далі по текс</w:t>
      </w:r>
      <w:r w:rsidR="0061381B">
        <w:rPr>
          <w:rFonts w:ascii="Times New Roman" w:eastAsia="Times New Roman" w:hAnsi="Times New Roman"/>
          <w:sz w:val="26"/>
          <w:szCs w:val="26"/>
          <w:lang w:eastAsia="ru-RU"/>
        </w:rPr>
        <w:t xml:space="preserve">ту - Указ № 64/2022), воєнний стан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>продовжено по 07 серпня 2025 року,</w:t>
      </w:r>
      <w:r w:rsidR="0061381B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bookmarkStart w:id="0" w:name="_GoBack"/>
      <w:bookmarkEnd w:id="0"/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1F77CA8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C15B1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Уханському</w:t>
      </w:r>
      <w:proofErr w:type="spellEnd"/>
      <w:r w:rsidR="00C15B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Руслану Івановичу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9B415F1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="00A8360C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Уханському</w:t>
      </w:r>
      <w:proofErr w:type="spellEnd"/>
      <w:r w:rsidR="00A836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Руслану Івановичу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60250F9B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A64C7D">
        <w:rPr>
          <w:rFonts w:ascii="Times New Roman" w:hAnsi="Times New Roman" w:cs="Times New Roman"/>
          <w:sz w:val="25"/>
          <w:szCs w:val="25"/>
        </w:rPr>
        <w:t>Уханському</w:t>
      </w:r>
      <w:proofErr w:type="spellEnd"/>
      <w:r w:rsidR="00A64C7D">
        <w:rPr>
          <w:rFonts w:ascii="Times New Roman" w:hAnsi="Times New Roman" w:cs="Times New Roman"/>
          <w:sz w:val="25"/>
          <w:szCs w:val="25"/>
        </w:rPr>
        <w:t xml:space="preserve"> Руслану Івановичу</w:t>
      </w:r>
      <w:r w:rsidRPr="00EE2D82">
        <w:rPr>
          <w:rFonts w:ascii="Times New Roman" w:hAnsi="Times New Roman" w:cs="Times New Roman"/>
          <w:sz w:val="25"/>
          <w:szCs w:val="25"/>
        </w:rPr>
        <w:t xml:space="preserve"> 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EE2D82">
          <w:rPr>
            <w:rFonts w:ascii="Times New Roman" w:hAnsi="Times New Roman" w:cs="Times New Roman"/>
            <w:sz w:val="25"/>
            <w:szCs w:val="25"/>
          </w:rPr>
          <w:t>0,0030 га</w:t>
        </w:r>
      </w:smartTag>
      <w:r w:rsidRPr="00EE2D82">
        <w:rPr>
          <w:rFonts w:ascii="Times New Roman" w:hAnsi="Times New Roman" w:cs="Times New Roman"/>
          <w:sz w:val="25"/>
          <w:szCs w:val="25"/>
        </w:rPr>
        <w:t xml:space="preserve"> для будівництва </w:t>
      </w:r>
      <w:r w:rsidR="0029798B">
        <w:rPr>
          <w:rFonts w:ascii="Times New Roman" w:hAnsi="Times New Roman" w:cs="Times New Roman"/>
          <w:sz w:val="25"/>
          <w:szCs w:val="25"/>
        </w:rPr>
        <w:t xml:space="preserve">та обслуговування </w:t>
      </w:r>
      <w:r w:rsidRPr="00EE2D82">
        <w:rPr>
          <w:rFonts w:ascii="Times New Roman" w:hAnsi="Times New Roman" w:cs="Times New Roman"/>
          <w:sz w:val="25"/>
          <w:szCs w:val="25"/>
        </w:rPr>
        <w:t xml:space="preserve"> гаража, (код КВЦПЗД - 02.0</w:t>
      </w:r>
      <w:r w:rsidR="0029798B">
        <w:rPr>
          <w:rFonts w:ascii="Times New Roman" w:hAnsi="Times New Roman" w:cs="Times New Roman"/>
          <w:sz w:val="25"/>
          <w:szCs w:val="25"/>
        </w:rPr>
        <w:t>6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5B0C7C">
        <w:rPr>
          <w:rFonts w:ascii="Times New Roman" w:hAnsi="Times New Roman" w:cs="Times New Roman"/>
          <w:sz w:val="25"/>
          <w:szCs w:val="25"/>
        </w:rPr>
        <w:t>колективного</w:t>
      </w:r>
      <w:r w:rsidRPr="00EE2D82">
        <w:rPr>
          <w:rFonts w:ascii="Times New Roman" w:hAnsi="Times New Roman" w:cs="Times New Roman"/>
          <w:sz w:val="25"/>
          <w:szCs w:val="25"/>
        </w:rPr>
        <w:t xml:space="preserve"> гараж</w:t>
      </w:r>
      <w:r w:rsidR="005B0C7C">
        <w:rPr>
          <w:rFonts w:ascii="Times New Roman" w:hAnsi="Times New Roman" w:cs="Times New Roman"/>
          <w:sz w:val="25"/>
          <w:szCs w:val="25"/>
        </w:rPr>
        <w:t>ного будівництва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29798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Бічна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Промислова,  земельна ділянка № 1</w:t>
      </w:r>
      <w:r w:rsidR="00A64C7D">
        <w:rPr>
          <w:rFonts w:ascii="Times New Roman" w:hAnsi="Times New Roman" w:cs="Times New Roman"/>
          <w:sz w:val="25"/>
          <w:szCs w:val="25"/>
          <w:shd w:val="clear" w:color="auto" w:fill="FFFFFF"/>
        </w:rPr>
        <w:t>2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4F7D2A" w14:textId="77777777" w:rsid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136AC3EE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114B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A00A8"/>
    <w:rsid w:val="001A6EE8"/>
    <w:rsid w:val="001C0502"/>
    <w:rsid w:val="001D44F7"/>
    <w:rsid w:val="0021382C"/>
    <w:rsid w:val="00263ECA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41549B"/>
    <w:rsid w:val="00421C92"/>
    <w:rsid w:val="00447CA0"/>
    <w:rsid w:val="0045023B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901A1"/>
    <w:rsid w:val="00592A64"/>
    <w:rsid w:val="005B0C7C"/>
    <w:rsid w:val="005D434F"/>
    <w:rsid w:val="0061381B"/>
    <w:rsid w:val="00624134"/>
    <w:rsid w:val="006271C7"/>
    <w:rsid w:val="00642FE2"/>
    <w:rsid w:val="006435E9"/>
    <w:rsid w:val="006949D7"/>
    <w:rsid w:val="006B3F15"/>
    <w:rsid w:val="006D1D85"/>
    <w:rsid w:val="006F7253"/>
    <w:rsid w:val="007351C3"/>
    <w:rsid w:val="007458BF"/>
    <w:rsid w:val="0077761D"/>
    <w:rsid w:val="007B518B"/>
    <w:rsid w:val="007F3E81"/>
    <w:rsid w:val="007F6C7B"/>
    <w:rsid w:val="0080502C"/>
    <w:rsid w:val="00877261"/>
    <w:rsid w:val="008C0926"/>
    <w:rsid w:val="008D010A"/>
    <w:rsid w:val="0090640E"/>
    <w:rsid w:val="00925C09"/>
    <w:rsid w:val="009311CF"/>
    <w:rsid w:val="0094247C"/>
    <w:rsid w:val="00994B21"/>
    <w:rsid w:val="009A4298"/>
    <w:rsid w:val="009B67D1"/>
    <w:rsid w:val="00A64C7D"/>
    <w:rsid w:val="00A71386"/>
    <w:rsid w:val="00A8360C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5FD3"/>
    <w:rsid w:val="00BF6E8E"/>
    <w:rsid w:val="00C118A4"/>
    <w:rsid w:val="00C15B16"/>
    <w:rsid w:val="00C55E7B"/>
    <w:rsid w:val="00C606A6"/>
    <w:rsid w:val="00C71483"/>
    <w:rsid w:val="00C72DDB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C7A4-0B9A-4B15-97AC-AC2AC2CF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4005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56</cp:revision>
  <cp:lastPrinted>2025-01-06T12:18:00Z</cp:lastPrinted>
  <dcterms:created xsi:type="dcterms:W3CDTF">2024-11-19T14:46:00Z</dcterms:created>
  <dcterms:modified xsi:type="dcterms:W3CDTF">2025-05-09T10:32:00Z</dcterms:modified>
</cp:coreProperties>
</file>