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1" w:rightFromText="181" w:vertAnchor="page" w:horzAnchor="margin" w:tblpY="1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A3BC5" w:rsidRPr="004D7CAC" w14:paraId="218CA91C" w14:textId="77777777" w:rsidTr="002A3BC5">
        <w:trPr>
          <w:trHeight w:val="1701"/>
        </w:trPr>
        <w:tc>
          <w:tcPr>
            <w:tcW w:w="9628" w:type="dxa"/>
          </w:tcPr>
          <w:p w14:paraId="1B55EFB8" w14:textId="77777777" w:rsidR="002A3BC5" w:rsidRPr="00AC4146" w:rsidRDefault="002A3BC5" w:rsidP="002A3BC5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30A79B4F" w14:textId="77777777" w:rsidR="002A3BC5" w:rsidRPr="00AC4146" w:rsidRDefault="002A3BC5" w:rsidP="002A3B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14:paraId="28FDF952" w14:textId="77777777" w:rsidR="002A3BC5" w:rsidRDefault="002A3BC5" w:rsidP="002A3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32528D8A" w14:textId="77777777" w:rsidR="002A3BC5" w:rsidRPr="004D7CAC" w:rsidRDefault="002A3BC5" w:rsidP="002A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2A3BC5" w14:paraId="18CF2E88" w14:textId="77777777" w:rsidTr="00E1185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40CBD4D" w14:textId="77777777" w:rsidR="002A3BC5" w:rsidRDefault="002A3BC5" w:rsidP="006E46DE">
                  <w:pPr>
                    <w:framePr w:hSpace="181" w:wrap="around" w:vAnchor="page" w:hAnchor="margin" w:y="147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7C70878" w14:textId="77777777" w:rsidR="002A3BC5" w:rsidRDefault="002A3BC5" w:rsidP="006E46DE">
                  <w:pPr>
                    <w:framePr w:hSpace="181" w:wrap="around" w:vAnchor="page" w:hAnchor="margin" w:y="147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99CA0BC" w14:textId="77777777" w:rsidR="002A3BC5" w:rsidRDefault="002A3BC5" w:rsidP="006E46DE">
                  <w:pPr>
                    <w:framePr w:hSpace="181" w:wrap="around" w:vAnchor="page" w:hAnchor="margin" w:y="147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5F38CFE7" w14:textId="77777777" w:rsidR="002A3BC5" w:rsidRPr="004D7CAC" w:rsidRDefault="002A3BC5" w:rsidP="002A3BC5">
            <w:pPr>
              <w:jc w:val="center"/>
            </w:pPr>
          </w:p>
        </w:tc>
      </w:tr>
    </w:tbl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72543" w:rsidRPr="00C72543" w14:paraId="0BC495D0" w14:textId="77777777" w:rsidTr="00EE6DAA">
        <w:trPr>
          <w:trHeight w:val="317"/>
        </w:trPr>
        <w:tc>
          <w:tcPr>
            <w:tcW w:w="4139" w:type="dxa"/>
            <w:vMerge w:val="restart"/>
          </w:tcPr>
          <w:p w14:paraId="4453A135" w14:textId="39F5B5DA" w:rsidR="00453F5B" w:rsidRPr="00453F5B" w:rsidRDefault="00C72543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 затвердження </w:t>
            </w:r>
            <w:r w:rsidR="00453F5B"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звіт</w:t>
            </w:r>
            <w:r w:rsid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</w:t>
            </w:r>
            <w:r w:rsidR="00453F5B"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про стратегічну екологічну оцінку</w:t>
            </w:r>
          </w:p>
          <w:p w14:paraId="575C458B" w14:textId="2C07EA0D" w:rsidR="00453F5B" w:rsidRPr="00453F5B" w:rsidRDefault="00453F5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Плану дій справедливої трансформації</w:t>
            </w:r>
          </w:p>
          <w:p w14:paraId="09E4D6CB" w14:textId="21DFFAB1" w:rsidR="00453F5B" w:rsidRPr="00453F5B" w:rsidRDefault="00453F5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Червоноградської міської</w:t>
            </w:r>
          </w:p>
          <w:p w14:paraId="2B10CF70" w14:textId="33C8C041" w:rsidR="00453F5B" w:rsidRPr="00453F5B" w:rsidRDefault="00D930C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</w:t>
            </w:r>
            <w:r w:rsidR="00453F5B"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ериторіальної громади</w:t>
            </w:r>
          </w:p>
          <w:p w14:paraId="3038BD58" w14:textId="31713DF8" w:rsidR="00C72543" w:rsidRPr="00C72543" w:rsidRDefault="00453F5B" w:rsidP="00453F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</w:t>
            </w:r>
            <w:r w:rsidRPr="00453F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 період до 2030 року</w:t>
            </w:r>
          </w:p>
        </w:tc>
      </w:tr>
      <w:tr w:rsidR="00C72543" w:rsidRPr="00C72543" w14:paraId="0A46B0B8" w14:textId="77777777" w:rsidTr="00EE6DAA">
        <w:trPr>
          <w:trHeight w:val="317"/>
        </w:trPr>
        <w:tc>
          <w:tcPr>
            <w:tcW w:w="4139" w:type="dxa"/>
            <w:vMerge/>
          </w:tcPr>
          <w:p w14:paraId="0FB412EC" w14:textId="77777777" w:rsidR="00C72543" w:rsidRPr="00C72543" w:rsidRDefault="00C72543" w:rsidP="00C725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  <w:tr w:rsidR="00AA744C" w:rsidRPr="00C72543" w14:paraId="711C7AC5" w14:textId="77777777" w:rsidTr="00EE6DAA">
        <w:trPr>
          <w:trHeight w:val="317"/>
        </w:trPr>
        <w:tc>
          <w:tcPr>
            <w:tcW w:w="4139" w:type="dxa"/>
          </w:tcPr>
          <w:p w14:paraId="7851B1BC" w14:textId="77777777" w:rsidR="00AA744C" w:rsidRPr="00C72543" w:rsidRDefault="00AA744C" w:rsidP="00C725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</w:tbl>
    <w:p w14:paraId="54F6332C" w14:textId="77777777" w:rsidR="00C72543" w:rsidRPr="00C72543" w:rsidRDefault="00C72543" w:rsidP="00C725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15FEE6" w14:textId="2872E157" w:rsidR="00C72543" w:rsidRPr="00C72543" w:rsidRDefault="00C72543" w:rsidP="00C72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</w:t>
      </w:r>
      <w:r w:rsidR="00D930CB" w:rsidRPr="00D930CB">
        <w:rPr>
          <w:rFonts w:ascii="Times New Roman" w:eastAsia="Times New Roman" w:hAnsi="Times New Roman" w:cs="Times New Roman"/>
          <w:sz w:val="26"/>
          <w:szCs w:val="26"/>
          <w:lang w:eastAsia="ru-RU"/>
        </w:rPr>
        <w:t>54</w:t>
      </w:r>
      <w:r w:rsidR="00D930CB" w:rsidRPr="00D930CB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частини 1 </w:t>
      </w:r>
      <w:r w:rsidRPr="00C725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статті 26 Закону України «Про міс</w:t>
      </w:r>
      <w:r w:rsidR="00D93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цеве самоврядування в Україні»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Шептицька</w:t>
      </w:r>
      <w:r w:rsidRPr="00C7254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 рада</w:t>
      </w:r>
    </w:p>
    <w:p w14:paraId="5AE05DD9" w14:textId="77777777" w:rsidR="00C72543" w:rsidRPr="00C72543" w:rsidRDefault="00C72543" w:rsidP="00C72543">
      <w:pPr>
        <w:spacing w:before="120" w:after="120" w:line="240" w:lineRule="auto"/>
        <w:ind w:firstLine="851"/>
        <w:rPr>
          <w:rFonts w:ascii="Times New Roman" w:eastAsia="Calibri" w:hAnsi="Times New Roman" w:cs="Times New Roman"/>
          <w:bCs/>
          <w:spacing w:val="6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spacing w:val="60"/>
          <w:sz w:val="26"/>
          <w:szCs w:val="26"/>
        </w:rPr>
        <w:t>ВИРІШИЛА:</w:t>
      </w:r>
    </w:p>
    <w:p w14:paraId="42F0B829" w14:textId="34FB9D27" w:rsidR="00D930CB" w:rsidRDefault="00C72543" w:rsidP="00D930CB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          1. Затвердити </w:t>
      </w:r>
      <w:r w:rsidR="00D930CB">
        <w:rPr>
          <w:rFonts w:ascii="Times New Roman" w:eastAsia="Calibri" w:hAnsi="Times New Roman" w:cs="Times New Roman"/>
          <w:sz w:val="26"/>
          <w:szCs w:val="26"/>
        </w:rPr>
        <w:t>Звіт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 xml:space="preserve"> про стратегічну екологічну оцінку</w:t>
      </w:r>
      <w:r w:rsidR="00D930C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>Плану дій справедливої трансформації</w:t>
      </w:r>
      <w:r w:rsidR="00D930C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>Червоноградської міської</w:t>
      </w:r>
      <w:r w:rsidR="00D930CB">
        <w:rPr>
          <w:rFonts w:ascii="Times New Roman" w:eastAsia="Calibri" w:hAnsi="Times New Roman" w:cs="Times New Roman"/>
          <w:sz w:val="26"/>
          <w:szCs w:val="26"/>
        </w:rPr>
        <w:t xml:space="preserve"> т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>ериторіальної громади</w:t>
      </w:r>
      <w:r w:rsidR="00D930C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>на період до 2030 року</w:t>
      </w:r>
      <w:r w:rsidRPr="00C72543">
        <w:rPr>
          <w:rFonts w:ascii="Times New Roman" w:eastAsia="Calibri" w:hAnsi="Times New Roman" w:cs="Times New Roman"/>
          <w:sz w:val="26"/>
          <w:szCs w:val="26"/>
        </w:rPr>
        <w:t>, що додається.</w:t>
      </w:r>
    </w:p>
    <w:p w14:paraId="63364FA3" w14:textId="3475763E" w:rsidR="00C72543" w:rsidRPr="00C72543" w:rsidRDefault="004230F9" w:rsidP="00D930C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Контроль за виконанням рішення покласти на постійну депутатську комісію з питань </w:t>
      </w:r>
      <w:r w:rsidR="00D930CB" w:rsidRPr="00D930CB">
        <w:rPr>
          <w:rFonts w:ascii="Times New Roman" w:eastAsia="Calibri" w:hAnsi="Times New Roman" w:cs="Times New Roman"/>
          <w:sz w:val="26"/>
          <w:szCs w:val="26"/>
        </w:rPr>
        <w:t xml:space="preserve">комунального господарства, благоустрою, охорони </w:t>
      </w:r>
      <w:proofErr w:type="spellStart"/>
      <w:r w:rsidR="00D930CB" w:rsidRPr="00D930CB">
        <w:rPr>
          <w:rFonts w:ascii="Times New Roman" w:eastAsia="Calibri" w:hAnsi="Times New Roman" w:cs="Times New Roman"/>
          <w:sz w:val="26"/>
          <w:szCs w:val="26"/>
        </w:rPr>
        <w:t>довкiлля</w:t>
      </w:r>
      <w:proofErr w:type="spellEnd"/>
      <w:r w:rsidR="00D930CB" w:rsidRPr="00D930CB">
        <w:rPr>
          <w:rFonts w:ascii="Times New Roman" w:eastAsia="Calibri" w:hAnsi="Times New Roman" w:cs="Times New Roman"/>
          <w:sz w:val="26"/>
          <w:szCs w:val="26"/>
        </w:rPr>
        <w:t xml:space="preserve">, комунальної </w:t>
      </w:r>
      <w:proofErr w:type="spellStart"/>
      <w:r w:rsidR="00D930CB" w:rsidRPr="00D930CB">
        <w:rPr>
          <w:rFonts w:ascii="Times New Roman" w:eastAsia="Calibri" w:hAnsi="Times New Roman" w:cs="Times New Roman"/>
          <w:sz w:val="26"/>
          <w:szCs w:val="26"/>
        </w:rPr>
        <w:t>власностi</w:t>
      </w:r>
      <w:proofErr w:type="spellEnd"/>
      <w:r w:rsidR="00D930CB" w:rsidRPr="00D930CB">
        <w:rPr>
          <w:rFonts w:ascii="Times New Roman" w:eastAsia="Calibri" w:hAnsi="Times New Roman" w:cs="Times New Roman"/>
          <w:sz w:val="26"/>
          <w:szCs w:val="26"/>
        </w:rPr>
        <w:t xml:space="preserve"> та </w:t>
      </w:r>
      <w:proofErr w:type="spellStart"/>
      <w:r w:rsidR="00D930CB" w:rsidRPr="00D930CB">
        <w:rPr>
          <w:rFonts w:ascii="Times New Roman" w:eastAsia="Calibri" w:hAnsi="Times New Roman" w:cs="Times New Roman"/>
          <w:sz w:val="26"/>
          <w:szCs w:val="26"/>
        </w:rPr>
        <w:t>приватизацiї</w:t>
      </w:r>
      <w:proofErr w:type="spellEnd"/>
      <w:r w:rsidR="00D930CB" w:rsidRPr="00D930CB">
        <w:rPr>
          <w:rFonts w:ascii="Times New Roman" w:eastAsia="Calibri" w:hAnsi="Times New Roman" w:cs="Times New Roman"/>
          <w:sz w:val="26"/>
          <w:szCs w:val="26"/>
        </w:rPr>
        <w:t xml:space="preserve"> (Василишин П.С.),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, та першого заступника міського голови з питань діяльності виконавчих органів ради Балка Д.І.  </w:t>
      </w:r>
    </w:p>
    <w:p w14:paraId="3599FB41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F48BAB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2543" w:rsidRPr="00C72543" w14:paraId="08B9545D" w14:textId="77777777" w:rsidTr="00EE6DAA">
        <w:trPr>
          <w:trHeight w:val="552"/>
        </w:trPr>
        <w:tc>
          <w:tcPr>
            <w:tcW w:w="3283" w:type="dxa"/>
          </w:tcPr>
          <w:p w14:paraId="542ED61E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r w:rsidRPr="00C72543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Міський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голова          </w:t>
            </w:r>
          </w:p>
        </w:tc>
        <w:tc>
          <w:tcPr>
            <w:tcW w:w="3283" w:type="dxa"/>
          </w:tcPr>
          <w:p w14:paraId="23D91132" w14:textId="77777777" w:rsidR="00C72543" w:rsidRPr="00C72543" w:rsidRDefault="00C72543" w:rsidP="00C7254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14:paraId="59756BE7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Андрій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ЗАЛІВСЬКИЙ</w:t>
            </w:r>
          </w:p>
        </w:tc>
      </w:tr>
    </w:tbl>
    <w:p w14:paraId="48E6264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57A8B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EF76E6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B14545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BB61A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9EFC1E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3AF5A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EF9B1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1E299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2D293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921943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DFFEE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41A1A2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E2778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1142C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3C7F8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F420D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9D0C6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0E67E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953502" w14:textId="77777777" w:rsidR="00E6242E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1F4D31" w14:textId="77777777" w:rsidR="00E6242E" w:rsidRPr="00C72543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C72FFD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2D1E99C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FBC690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0C00424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694FFC0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ED8CAA3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14:paraId="5DE2B8B6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88C9EF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2891204" w14:textId="77777777" w:rsidR="00D930CB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FB7CB8A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74C93F" w14:textId="77777777" w:rsidR="00D930CB" w:rsidRPr="00C72543" w:rsidRDefault="00D930CB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082E6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69E8BA8C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496F3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C3D63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3931853" w14:textId="77777777" w:rsidR="00D930CB" w:rsidRDefault="00D930CB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30CB">
        <w:rPr>
          <w:rFonts w:ascii="Times New Roman" w:eastAsia="Calibri" w:hAnsi="Times New Roman" w:cs="Times New Roman"/>
          <w:sz w:val="26"/>
          <w:szCs w:val="26"/>
        </w:rPr>
        <w:t>з питань комунального господарства, благоустрою,</w:t>
      </w:r>
    </w:p>
    <w:p w14:paraId="1A307DF4" w14:textId="34A7576E" w:rsidR="00C72543" w:rsidRPr="00C72543" w:rsidRDefault="00D930CB" w:rsidP="00C7254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D930CB">
        <w:rPr>
          <w:rFonts w:ascii="Times New Roman" w:eastAsia="Calibri" w:hAnsi="Times New Roman" w:cs="Times New Roman"/>
          <w:sz w:val="26"/>
          <w:szCs w:val="26"/>
        </w:rPr>
        <w:t xml:space="preserve"> охорони </w:t>
      </w:r>
      <w:proofErr w:type="spellStart"/>
      <w:r w:rsidRPr="00D930CB">
        <w:rPr>
          <w:rFonts w:ascii="Times New Roman" w:eastAsia="Calibri" w:hAnsi="Times New Roman" w:cs="Times New Roman"/>
          <w:sz w:val="26"/>
          <w:szCs w:val="26"/>
        </w:rPr>
        <w:t>довкiлля</w:t>
      </w:r>
      <w:proofErr w:type="spellEnd"/>
      <w:r w:rsidRPr="00D930CB">
        <w:rPr>
          <w:rFonts w:ascii="Times New Roman" w:eastAsia="Calibri" w:hAnsi="Times New Roman" w:cs="Times New Roman"/>
          <w:sz w:val="26"/>
          <w:szCs w:val="26"/>
        </w:rPr>
        <w:t>, комунал</w:t>
      </w:r>
      <w:r>
        <w:rPr>
          <w:rFonts w:ascii="Times New Roman" w:eastAsia="Calibri" w:hAnsi="Times New Roman" w:cs="Times New Roman"/>
          <w:sz w:val="26"/>
          <w:szCs w:val="26"/>
        </w:rPr>
        <w:t xml:space="preserve">ьної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власностi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приватизацiї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 Петро </w:t>
      </w:r>
      <w:r>
        <w:rPr>
          <w:rFonts w:ascii="Times New Roman" w:eastAsia="Calibri" w:hAnsi="Times New Roman" w:cs="Times New Roman"/>
          <w:sz w:val="26"/>
          <w:szCs w:val="26"/>
        </w:rPr>
        <w:t>ВАСИЛИШИН</w:t>
      </w:r>
    </w:p>
    <w:p w14:paraId="515CCC3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1313E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EF480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Перший заступник міського голови </w:t>
      </w:r>
    </w:p>
    <w:p w14:paraId="44AC115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з питань діяльності виконавчих органів ради                         Дмитро БАЛКО</w:t>
      </w:r>
    </w:p>
    <w:p w14:paraId="1821D85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74B7F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B5FF5F5" w14:textId="4D595E69" w:rsidR="00C72543" w:rsidRDefault="004230F9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ачальник юридичного відділу    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Тетяна ЛІНИНСЬКА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sectPr w:rsidR="00C72543" w:rsidSect="00D930CB">
      <w:pgSz w:w="11906" w:h="16838"/>
      <w:pgMar w:top="14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0A0E"/>
    <w:rsid w:val="00092067"/>
    <w:rsid w:val="000B7398"/>
    <w:rsid w:val="000C5EB0"/>
    <w:rsid w:val="000E068C"/>
    <w:rsid w:val="000E0F44"/>
    <w:rsid w:val="000E3EC7"/>
    <w:rsid w:val="000F5FC9"/>
    <w:rsid w:val="001060C9"/>
    <w:rsid w:val="00124487"/>
    <w:rsid w:val="001A6EE8"/>
    <w:rsid w:val="0021382C"/>
    <w:rsid w:val="002A3BC5"/>
    <w:rsid w:val="00315367"/>
    <w:rsid w:val="00332FC1"/>
    <w:rsid w:val="003519DC"/>
    <w:rsid w:val="003521A6"/>
    <w:rsid w:val="003537F5"/>
    <w:rsid w:val="00355165"/>
    <w:rsid w:val="00360728"/>
    <w:rsid w:val="003F5A34"/>
    <w:rsid w:val="0041549B"/>
    <w:rsid w:val="004230F9"/>
    <w:rsid w:val="0045023B"/>
    <w:rsid w:val="00453F5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E46DE"/>
    <w:rsid w:val="007B518B"/>
    <w:rsid w:val="007F6C7B"/>
    <w:rsid w:val="00877261"/>
    <w:rsid w:val="00925C09"/>
    <w:rsid w:val="0094247C"/>
    <w:rsid w:val="00A86F97"/>
    <w:rsid w:val="00AA744C"/>
    <w:rsid w:val="00AC3775"/>
    <w:rsid w:val="00AC4146"/>
    <w:rsid w:val="00AC4769"/>
    <w:rsid w:val="00B07E5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543"/>
    <w:rsid w:val="00D35676"/>
    <w:rsid w:val="00D63362"/>
    <w:rsid w:val="00D91AF9"/>
    <w:rsid w:val="00D930CB"/>
    <w:rsid w:val="00DB2439"/>
    <w:rsid w:val="00E26AE7"/>
    <w:rsid w:val="00E6242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ітка таблиці1"/>
    <w:basedOn w:val="a1"/>
    <w:next w:val="a4"/>
    <w:uiPriority w:val="99"/>
    <w:rsid w:val="00C7254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B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43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9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52F6-0D17-417F-81D3-F330A74D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2025-04-02T11:43:00Z</cp:lastPrinted>
  <dcterms:created xsi:type="dcterms:W3CDTF">2025-04-11T15:39:00Z</dcterms:created>
  <dcterms:modified xsi:type="dcterms:W3CDTF">2025-04-11T15:59:00Z</dcterms:modified>
</cp:coreProperties>
</file>