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F7C23" w:rsidRDefault="005C12EA">
      <w:pPr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14:paraId="00000002" w14:textId="126233CB" w:rsidR="00BF7C23" w:rsidRDefault="00BA0FA1">
      <w:pPr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="005C12EA">
        <w:rPr>
          <w:rFonts w:ascii="Times New Roman" w:eastAsia="Times New Roman" w:hAnsi="Times New Roman" w:cs="Times New Roman"/>
          <w:sz w:val="28"/>
          <w:szCs w:val="28"/>
        </w:rPr>
        <w:t xml:space="preserve"> Шептицької міської ради</w:t>
      </w:r>
    </w:p>
    <w:p w14:paraId="00000003" w14:textId="2BA4621E" w:rsidR="00BF7C23" w:rsidRDefault="00A91BA2">
      <w:pPr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27.03.2025 </w:t>
      </w:r>
      <w:r w:rsidR="005C12EA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3430</w:t>
      </w:r>
    </w:p>
    <w:p w14:paraId="00000004" w14:textId="77777777" w:rsidR="00BF7C23" w:rsidRDefault="00BF7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F7C23" w:rsidRDefault="00BF7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BF7C23" w:rsidRDefault="00BF7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BF7C23" w:rsidRDefault="00BF7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F7C23" w:rsidRDefault="00BF7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BF7C23" w:rsidRDefault="00BF7C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СТАТУТ</w:t>
      </w:r>
    </w:p>
    <w:p w14:paraId="0000000B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КОМУНАЛЬНОЇ УСТАНОВИ</w:t>
      </w:r>
    </w:p>
    <w:p w14:paraId="0000000C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«АГЕНЦІЯ СПРАВЕДЛИВОЇ ТРАНСФОРМАЦІЇ»</w:t>
      </w:r>
    </w:p>
    <w:p w14:paraId="264676EB" w14:textId="3D9D5787" w:rsidR="00BA0FA1" w:rsidRDefault="00BA0F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ШЕПТИЦЬКОЇ МІСЬКОЇ РАДИ</w:t>
      </w:r>
    </w:p>
    <w:p w14:paraId="0000000D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5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8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A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B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D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0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1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8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м. Шептицький</w:t>
      </w:r>
    </w:p>
    <w:p w14:paraId="0000002A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</w:t>
      </w:r>
    </w:p>
    <w:p w14:paraId="0000002B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C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D" w14:textId="77777777" w:rsidR="00BF7C23" w:rsidRDefault="00BF7C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E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ЗАГАЛЬНІ ПОЛОЖЕННЯ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2F" w14:textId="0A77A9C0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Комунальна установа «Агенція справедливої трансформації»</w:t>
      </w:r>
      <w:r w:rsidR="00BA0FA1" w:rsidRPr="00BA0FA1">
        <w:t xml:space="preserve"> </w:t>
      </w:r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>Шептицької  міської 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(надалі – Агенція) створена Шептицькою міською радою (надалі – Засновник) як неприбуткова установа, заснована на комунальній власності та підпорядкована Шептицькій міській раді.</w:t>
      </w:r>
    </w:p>
    <w:p w14:paraId="0000003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У своїй діяльності Агенція керується Конституцією України, законами України, іншими нормативно-правовими актами, рішеннями Шептицької міської ради, розпорядженнями міського голови, рішеннями виконавчого комітету Шептицької міської ради та цим Статутом.</w:t>
      </w:r>
    </w:p>
    <w:p w14:paraId="0000003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Агенція може мати та використовувати власну символіку, затверджену рішенням Шептицької міської ради.</w:t>
      </w:r>
    </w:p>
    <w:p w14:paraId="00000032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НАЙМЕНУВАННЯ ТА МІСЦЕЗНАХОДЖЕННЯ</w:t>
      </w:r>
    </w:p>
    <w:p w14:paraId="00000035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6" w14:textId="37A663D8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Повне найменування українською мовою: комунальна установа «Агенція справедливої трансформації»</w:t>
      </w:r>
      <w:r w:rsidR="00BA0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>Шептицької  міської  ради</w:t>
      </w:r>
      <w:r w:rsidR="00C117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7" w14:textId="501D97B9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Скорочене найменування українською мовою: КУ «АСТ»</w:t>
      </w:r>
      <w:r w:rsidR="00BA0FA1">
        <w:rPr>
          <w:rFonts w:ascii="Times New Roman" w:eastAsia="Times New Roman" w:hAnsi="Times New Roman" w:cs="Times New Roman"/>
          <w:sz w:val="28"/>
          <w:szCs w:val="28"/>
        </w:rPr>
        <w:t xml:space="preserve"> ШМР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8" w14:textId="05512BF1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Повне найменування англійською мовою: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Municipal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Institution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Agency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A0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>Sheptytskyi</w:t>
      </w:r>
      <w:proofErr w:type="spellEnd"/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9" w14:textId="5276630C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Скорочене найменування англійською мовою: MI “JTA”</w:t>
      </w:r>
      <w:r w:rsidR="00BA0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FA1" w:rsidRPr="00BA0FA1">
        <w:rPr>
          <w:rFonts w:ascii="Times New Roman" w:eastAsia="Times New Roman" w:hAnsi="Times New Roman" w:cs="Times New Roman"/>
          <w:sz w:val="28"/>
          <w:szCs w:val="28"/>
        </w:rPr>
        <w:t>SCC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 Місцезнаходження: 80100, Україна, Львівська область, Шептицький район, м.  Шептицький,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Купчинського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9.</w:t>
      </w:r>
    </w:p>
    <w:p w14:paraId="0000003B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МЕТА І ЗАВДАННЯ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Агенція створена з метою сприяння сталого економічного розвитку та справедливої трансформації територіальної громади з адміністративним центром в місті Шептицький, представництво інтересів громади у процесах справедливої трансформації, енергетичної диверсифікації та відновлення, впровадження процесу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використовуючи внутрішні та залучені ресурси, активно співпрацюючи з органами місцевого самоврядування, державної влади, суб’єктами господарювання, організаціями громадянського суспільства, міжнародними фінансовими організаціями, програмами технічної допомоги тощо, беручи участь як у формуванні, так і у реалізації стратегій та планів розвитку території громади з адміністративним центром в місті Шептицький.</w:t>
      </w:r>
    </w:p>
    <w:p w14:paraId="0000003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 Для досягнення мети на Агенцію покладаються наступні функції та завдання:</w:t>
      </w:r>
    </w:p>
    <w:p w14:paraId="0000003F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проведення аналізу процесу соціально-економічного розвитку громади;</w:t>
      </w:r>
    </w:p>
    <w:p w14:paraId="0000004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проведення аналізу процесів справедливої трансформації, енергетичної диверсифікації та відновлення громади;</w:t>
      </w:r>
    </w:p>
    <w:p w14:paraId="0000004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координація та супровід процесу напрацювання стратегічних пріоритетів розвитку громади зокрема але не виключно щодо процесів справедливої трансформації, з широким залученням зацікавлених сторін;</w:t>
      </w:r>
    </w:p>
    <w:p w14:paraId="00000042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сприяння розробці і актуалізації Стратегії розвитку громади, операційних планів щодо її реалізації та міських цільових програм зокрема але не виключно щодо процесів справедливої трансформації;</w:t>
      </w:r>
    </w:p>
    <w:p w14:paraId="0000004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моніторинг та оцінка реалізації Стратегії розвитку громади, міських цільових програм зокрема але не виключно щодо процесів справедливої трансформації, спостереження за соціально-економічною динамікою та змінами на території;</w:t>
      </w:r>
    </w:p>
    <w:p w14:paraId="0000004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галузей, зокрема але не виключно щодо процесів справедливої трансформації;</w:t>
      </w:r>
    </w:p>
    <w:p w14:paraId="0000004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проведення аналізу потреб громади та збір інформації, необхідної для розробки програм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 – некомерційних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що спрямовані на сталий економічний і соціальний розвиток громади, вирішення проблем її мешканців, збереження і підвищення її потенціалу, впровадження процесів справедливої трансформації тощо;</w:t>
      </w:r>
    </w:p>
    <w:p w14:paraId="00000046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сприяння підвищенню експертного потенціалу громади, в тому числі в галузі розробки та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(навчання та консультування) щодо впровадження процесів справедливої трансформації, енергетичної диверсифікації та відновлення громади;</w:t>
      </w:r>
    </w:p>
    <w:p w14:paraId="0000004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розробка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розвитку, а також участь і сприяння в їх розробці;</w:t>
      </w:r>
    </w:p>
    <w:p w14:paraId="00000048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моніторинг та оцінка результатів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 громади;</w:t>
      </w:r>
    </w:p>
    <w:p w14:paraId="00000049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пошук та залучення коштів для реалізації програм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розвитку, включаючи створення та ведення баз даних потенційних джерел їх фінансування тощо;</w:t>
      </w:r>
    </w:p>
    <w:p w14:paraId="0000004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розвитку, а також участь і сприяння в їх реалізації іншим суб’єктам господарювання;</w:t>
      </w:r>
    </w:p>
    <w:p w14:paraId="0000004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сприяння залученню інвестицій у громаду зокрема але не виключно щодо процесів справедливої трансформації;</w:t>
      </w:r>
    </w:p>
    <w:p w14:paraId="0000004C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сприяння та підтримка впровадження інфраструктурних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спрямованих на впровадження процесів справедливої трансформації тощо, що впроваджуються за фінансової підтримки міжнародних фінансових організацій,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міжнародної технічної допомоги тощо;</w:t>
      </w:r>
    </w:p>
    <w:p w14:paraId="0000004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ініціювання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справедливої трансформації громади;</w:t>
      </w:r>
    </w:p>
    <w:p w14:paraId="0000004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організаційний (інституційний) розвиток виконавчих органів Шептицької міської ради, комунальних підприємств, установ та організацій;</w:t>
      </w:r>
    </w:p>
    <w:p w14:paraId="0000004F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консультування з різних питань розвитку громади, зокрема але не виключно щодо процесів справедливої трансформації;</w:t>
      </w:r>
    </w:p>
    <w:p w14:paraId="0000005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сприяння просуванню бренду території громади з адміністративним центром в місті Шептицький;</w:t>
      </w:r>
    </w:p>
    <w:p w14:paraId="0000005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проведення досліджень потенціалу території (ресурсного, людського тощо) і поширення їх результатів;</w:t>
      </w:r>
    </w:p>
    <w:p w14:paraId="00000052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брендинг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просування (промоція) території, її суб’єктів з метою залучення ресурсів для розвитку громади;</w:t>
      </w:r>
    </w:p>
    <w:p w14:paraId="0000005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сприяння розробці та впровадженню маркетингової стратегії громади;</w:t>
      </w:r>
    </w:p>
    <w:p w14:paraId="0000005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сприяння розвитку міжмуніципального,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внутрішньорегіонального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міжрегіонального та міжнародного співробітництва, зокрема але не виключно щодо процесів справедливої трансформації;</w:t>
      </w:r>
    </w:p>
    <w:p w14:paraId="0000005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представництво громади та її суб’єктів на регіональному, національному та міжнародному рівні, зокрема але не виключно щодо впровадження та реалізації процесів справедливої трансформації;</w:t>
      </w:r>
    </w:p>
    <w:p w14:paraId="00000056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організація комунікації і партнерства з суб’єктами регіонального та національного розвитку, а також координація взаємодії між учасниками процесу розвитку та справедливої трансформації громади. </w:t>
      </w:r>
    </w:p>
    <w:p w14:paraId="0000005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Відповідно до мети і завдань, визначених у статуті Агенції (надалі – Статут), Агенція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14:paraId="00000058" w14:textId="77777777" w:rsidR="00BF7C23" w:rsidRDefault="00BF7C2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9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ПРАВОВИЙ СТАТУС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5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У своїй діяльності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господарську діяльність.</w:t>
      </w:r>
    </w:p>
    <w:p w14:paraId="0000005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Агенція є юридичною особою відповідно до законодавства України, має самостійний баланс, поточні та інші рахунки в установах Державного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казначейства України, банківських установах, круглу печатку зі своїм найменуванням, а також штампи, бланки, інші реквізити.</w:t>
      </w:r>
    </w:p>
    <w:p w14:paraId="0000005C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Агенція набуває права юридичної особи з дня її державної реєстрації у порядку, передбаченому законодавством України.</w:t>
      </w:r>
    </w:p>
    <w:p w14:paraId="0000005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Агенція може набувати майнові та особисті немайнові права, укладати у встановленому порядку договори з підприємствами, установами, організаціями та громадянами як на території України, так і за її межами, від свого імені виступати у господарському, адміністративному та третейському суді, а також у судах інших держав.</w:t>
      </w:r>
    </w:p>
    <w:p w14:paraId="0000005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Витрати на утримання Агенції здійснюються за рахунок коштів, передбачених у підпунктах 6.3.1.–6.3.5. розділу 6 цього Статуту.</w:t>
      </w:r>
    </w:p>
    <w:p w14:paraId="0000005F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0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ПРАВА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6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Для вирішення завдань та реалізації мети своєї діяльності Агенція має право:</w:t>
      </w:r>
    </w:p>
    <w:p w14:paraId="00000062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5.1.1. Володіти, користуватися і розпоряджатися будь-якими коштами, рухомим і нерухомим майном, включаючи приміщення, транспортні засоби, кошти в національній та іноземній валюті, нематеріальні активи, земельні ділянки та інше майно, що передані Засновником або одержані як безповоротна фінансова допомога, добровільні внески юридичних і фізичних осіб – резидентів України та юридичних і фізичних осіб – нерезидентів, міжнародну технічну і гуманітарну допомогу, грантові кошти,  відповідно до законодавства.</w:t>
      </w:r>
    </w:p>
    <w:p w14:paraId="0000006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5.1.2. 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 з питань реалізації своєї мети та завдань.</w:t>
      </w:r>
    </w:p>
    <w:p w14:paraId="0000006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5.1.3. Отримувати в установленому порядку від структурних підрозділів міської ради, підприємств, установ та організацій інформацію, документи та матеріали, необхідні для здійснення своєї статутної діяльності.</w:t>
      </w:r>
    </w:p>
    <w:p w14:paraId="0000006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5.1.4. Виступати засновником та учасником спілок, асоціацій та інших об’єднань, відповідно до їх статутних завдань.</w:t>
      </w:r>
    </w:p>
    <w:p w14:paraId="00000066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5.1.5. Планувати діяльність і основні напрямки розвитку відповідно до програм, затверджених Шептицькою міською радою, фінансових, соціально-економічних, науково-технічних прогнозів та пріоритетів і економічної ситуації.</w:t>
      </w:r>
    </w:p>
    <w:p w14:paraId="0000006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5.1.6. Брати участь у міжнародних організаціях і рухах.</w:t>
      </w:r>
    </w:p>
    <w:p w14:paraId="00000068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5.1.7. Проводити науково-практичні конференції, наукові зустрічі та інші публічні заходи.</w:t>
      </w:r>
    </w:p>
    <w:p w14:paraId="00000069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5.1.8. Розробляти штатний розпис, встановлювати умови та розмір оплати праці працівників Агенції.</w:t>
      </w:r>
    </w:p>
    <w:p w14:paraId="0000006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5.1.9. Розробляти та затверджувати політику управління персоналом, облікову політику, політику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фінансову політику та інші документи для забезпечення внутрішньої діяльності Агенції.</w:t>
      </w:r>
    </w:p>
    <w:p w14:paraId="0000006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5.1.10. У разі необхідності створювати координаційні, експертні, дорадчі та інші групи.</w:t>
      </w:r>
    </w:p>
    <w:p w14:paraId="0000006C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5.1.11. Здійснювати аналітичну, дослідницьку, експертну, організаційну та управлінську діяльність.</w:t>
      </w:r>
    </w:p>
    <w:p w14:paraId="0000006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5.1.12. Розробляти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програми, стратегії та інші документи щодо соціально-економічного розвитку громади, впровадження процесів справедливої трансформації, енергетичної диверсифікації та відновлення тощо.</w:t>
      </w:r>
    </w:p>
    <w:p w14:paraId="0000006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5.1.13. Організовувати та проводити форуми, конференції, семінари, круглі столи, презентації, зустрічі та інші інформаційні, навчальні та представницькі заходи.</w:t>
      </w:r>
    </w:p>
    <w:p w14:paraId="0000006F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5.1.14. Готувати та видавати в рамках зазначених заходів,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програм тощо інформаційну продукцію в друкованому та електронному вигляді, на аудіо-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відеоносіях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поширювати її серед зацікавлених сторін.</w:t>
      </w:r>
    </w:p>
    <w:p w14:paraId="0000007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5.1.15. Реалізовувати та адмініструвати власні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програми.</w:t>
      </w:r>
    </w:p>
    <w:p w14:paraId="0000007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5.1.16. Підписувати та реалізовувати міжнародні угоди про співпрацю.</w:t>
      </w:r>
    </w:p>
    <w:p w14:paraId="00000072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5.1.17. Брати участь у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програм, що впроваджуються за рахунок допомоги зарубіжних країн та міжнародних організацій, зокрема для забезпечення справедливої трансформації, енергетичної диверсифікації та відновлення.</w:t>
      </w:r>
    </w:p>
    <w:p w14:paraId="0000007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5.1.18. Вчиняти інші дії, що не суперечать законодавству України.</w:t>
      </w:r>
    </w:p>
    <w:p w14:paraId="0000007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Повноваження, зазначені у підпункті 5.1.4. цього Статуту, Агенція може здійснювати за окремим рішенням Засновника.</w:t>
      </w:r>
    </w:p>
    <w:p w14:paraId="00000075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МАЙНО І КОШТИ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7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Майно Агенції є комунальною власністю територіальної громади з адміністративним центром в місті Шептицький і закріплено за нею на праві оперативного управління.</w:t>
      </w:r>
    </w:p>
    <w:p w14:paraId="00000078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Майно і кошти Агенції використовуються виключно для досягнення мети її створення та здійснення функцій, визначених Статутом.</w:t>
      </w:r>
    </w:p>
    <w:p w14:paraId="00000079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Джерелами формування коштів та майна Агенції є:</w:t>
      </w:r>
    </w:p>
    <w:p w14:paraId="0000007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6.3.1. Кошти міського бюджету м. Шептицького, передбачені на реалізацію цільових програм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згідно з чинним законодавством України.</w:t>
      </w:r>
    </w:p>
    <w:p w14:paraId="0000007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6.3.2. Кошти та майно, які надходять безоплатно або у вигляді безповоротної фінансової допомоги чи добровільних пожертвувань.</w:t>
      </w:r>
    </w:p>
    <w:p w14:paraId="0000007C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6.3.3. Кошти та майно, отримані з державних або міжнародних фондів, у тому числі технічна та гуманітарна допомога.</w:t>
      </w:r>
    </w:p>
    <w:p w14:paraId="0000007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6.3.4. Доходи у вигляді відсотків від депозитного вкладу, доходів від володіння нерухомістю, цінними паперами та інші пасивні доходи, що отримані відповідно до чинного законодавства.</w:t>
      </w:r>
    </w:p>
    <w:p w14:paraId="0000007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6.3.5. Інші джерела, дозволені чинним законодавством України для неприбуткових організацій та які не призводять до втрати ознаки неприбутковості.</w:t>
      </w:r>
    </w:p>
    <w:p w14:paraId="0000007F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0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ПОРЯДОК УПРАВЛІННЯ АГЕНЦІЄЮ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8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До основних повноважень Засновника Агенції належать:</w:t>
      </w:r>
    </w:p>
    <w:p w14:paraId="00000082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7.1.1. Затвердження програми розвитку та основних напрямів діяльності Агенції, контроль за їх виконанням.</w:t>
      </w:r>
    </w:p>
    <w:p w14:paraId="0000008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7.1.2. Здійснення контролю за фінансуванням цільових програм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також використанням майна Агенцією, погодження річного бюджету (кошторису), річних балансів та фінансових звітів Агенції.</w:t>
      </w:r>
    </w:p>
    <w:p w14:paraId="0000008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7.1.3. Ініціювання проведення позапланових ревізій або аудиторських перевірок фінансово-господарської діяльності Агенції, аналіз їх результатів.</w:t>
      </w:r>
    </w:p>
    <w:p w14:paraId="0000008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Засновник має право:</w:t>
      </w:r>
    </w:p>
    <w:p w14:paraId="00000086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7.2.1. Отримувати інформацію про діяльність Агенції, зокрема отримувати копії всіх договорів, укладених від імені Агенції, наказів Керівника та інших вхідних, вихідних і внутрішніх документів.</w:t>
      </w:r>
    </w:p>
    <w:p w14:paraId="0000008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7.2.2. Отримувати звіти та пояснення від Керівника щодо його службової діяльності.</w:t>
      </w:r>
    </w:p>
    <w:p w14:paraId="00000088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7.2.3. Скасовувати будь-які рішення Керівника, якщо вони прийняті з порушенням законодавства або цього Статуту та можуть заподіяти шкоду Агенції, або суперечать цілям її діяльності.</w:t>
      </w:r>
    </w:p>
    <w:p w14:paraId="00000089" w14:textId="2A5014AF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Керівництво Агенцією здійснює </w:t>
      </w:r>
      <w:r w:rsidR="00B21BF3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Агенції (надалі – Керівник).</w:t>
      </w:r>
    </w:p>
    <w:p w14:paraId="0000008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Керівник відповідає за виконання покладених на Агенцію завдань, результати фінансово-господарської діяльності, стан і збереження майна, переданого в оперативне управління Агенції.</w:t>
      </w:r>
    </w:p>
    <w:p w14:paraId="0000008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7.5. Керівник самостійно вирішує питання діяльності Агенції за винятком тих, що віднесені до компетенції Засновника Агенції.</w:t>
      </w:r>
    </w:p>
    <w:p w14:paraId="0000008C" w14:textId="51966DC5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 Керівник призначається на посаду міським головою згідно з</w:t>
      </w:r>
      <w:r w:rsidR="00FF1A8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аконом України «Про місцеве самоврядування в Україні» на конкурсній основі. Порядок проведення конкурсу затверджується розпорядженням Шептицького міського голови.</w:t>
      </w:r>
    </w:p>
    <w:p w14:paraId="0000008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 Керівник:</w:t>
      </w:r>
    </w:p>
    <w:p w14:paraId="0000008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7.7.1.Подає міській раді на затвердження програми розвитку, основні напрями діяльності, а також річні плани роботи та звіти Агенції.</w:t>
      </w:r>
    </w:p>
    <w:p w14:paraId="0000008F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7.7.2. Організує ведення бухгалтерського обліку, забезпечує своєчасне подання статистичної, бухгалтерської звітності, а також інших необхідних відомостей про роботу та стан виконання поточних завдань Агенцією.</w:t>
      </w:r>
    </w:p>
    <w:p w14:paraId="0000009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7.7.3. Забезпечує захист відомостей, що становлять державну, службову та комерційну таємницю.</w:t>
      </w:r>
    </w:p>
    <w:p w14:paraId="0000009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7.7.4. Забезпечує контроль виконання планів, програм, організаційно-масової та організаційно-методичної роботи Агенцією, її структурних підрозділів, створює необхідні умови для розвитку її діяльності.</w:t>
      </w:r>
    </w:p>
    <w:p w14:paraId="00000092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7.7.5. Затверджує посадові інструкції працівників Агенції.</w:t>
      </w:r>
    </w:p>
    <w:p w14:paraId="0000009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7.7.6. Забезпечує охорону праці, протипожежну безпеку, дотримання законності та порядку в межах Агенції.</w:t>
      </w:r>
    </w:p>
    <w:p w14:paraId="0000009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7.7.7. Приймає на роботу та звільняє з роботи працівників Агенції, створює належні умови для підвищення їх фахового рівня, затверджує структуру та формує штатний розпис Агенції, який затверджується міським головою.</w:t>
      </w:r>
    </w:p>
    <w:p w14:paraId="0000009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 Для виконання покладених на нього обов’язків Керівник має право:</w:t>
      </w:r>
    </w:p>
    <w:p w14:paraId="00000096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7.8.1. Без довіреності діяти від імені Агенції, в тому числі представляти її інтереси у всіх установах, підприємствах та організаціях незалежно від їх форм власності, підпорядкування та галузевої приналежності як в Україні, так і за кордоном, вчиняти правочини від імені Агенції, видавати накази, обов’язкові до виконання всіма її працівниками.</w:t>
      </w:r>
    </w:p>
    <w:p w14:paraId="0000009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7.8.2. Укладати угоди з юридичними та фізичними особами.</w:t>
      </w:r>
    </w:p>
    <w:p w14:paraId="00000098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7.8.3. В установленому порядку відкривати рахунки в органах Державного казначейства України та установах банків.</w:t>
      </w:r>
    </w:p>
    <w:p w14:paraId="00000099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7.8.4. Відповідно до чинного законодавства розпоряджатися майном і коштами Агенції.</w:t>
      </w:r>
    </w:p>
    <w:p w14:paraId="0000009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7.8.5. Застосовувати заходи дисциплінарного та матеріального заохочення, а також дисциплінарної відповідальності до працівників Агенції згідно з чинним законодавством України.</w:t>
      </w:r>
    </w:p>
    <w:p w14:paraId="0000009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7.8.6. Установлювати надбавки, доплати, премії та надавати матеріальну допомогу працівникам Агенції відповідно до законодавства України.</w:t>
      </w:r>
    </w:p>
    <w:p w14:paraId="0000009C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7.9. Керівник може доручити вирішення окремих питань, що належать до його компетенції, працівникам Агенції.</w:t>
      </w:r>
    </w:p>
    <w:p w14:paraId="0000009D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E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BF7C23" w:rsidRDefault="005C1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СТАТУТНИЙ КАПІТАЛ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Для здійснення фінансово-господарської діяльності Засновник наділяє Агенцію статутним капіталом у розмірі 100 000,00 (сто тисяч) грн, який формується оборотними і необоротними активами.</w:t>
      </w:r>
    </w:p>
    <w:p w14:paraId="000000A1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Розмір статутного капіталу Агенції може бути збільшено шляхом прийняття відповідного рішення Засновником у порядку, передбаченому законодавством України.</w:t>
      </w:r>
    </w:p>
    <w:p w14:paraId="000000A2" w14:textId="77777777" w:rsidR="00BF7C23" w:rsidRDefault="00BF7C2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3" w14:textId="77777777" w:rsidR="00BF7C23" w:rsidRDefault="005C12EA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ОБЛІК І ЗВІТНІСТЬ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Агенція веде бухгалтерський облік результатів своєї діяльності відповідно до законодавства України та облікової політики Агенції.</w:t>
      </w:r>
    </w:p>
    <w:p w14:paraId="000000A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Фінансові результати діяльності Агенції визначаються на підставі річного бухгалтерського балансу.</w:t>
      </w:r>
    </w:p>
    <w:p w14:paraId="000000A6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 Агенція подає до контролюючих органів звітність в обсягах та у терміни, що передбачені законодавством України.</w:t>
      </w:r>
    </w:p>
    <w:p w14:paraId="000000A7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9.4. Керівник несе персональну відповідальність за додержанням порядку ведення та достовірність обліку і статистичної звітності.</w:t>
      </w:r>
    </w:p>
    <w:p w14:paraId="000000A8" w14:textId="77777777" w:rsidR="00BF7C23" w:rsidRDefault="00BF7C2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9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ЛІКВІДАЦІЯ ТА РЕОРГАНІЗАЦІЯ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Припинення діяльності Агенції здійснюється через її реорганізацію (злиття, приєднання, поділ, виділення, перетворення) або ліквідацію за рішенням Шептицької міської ради чи рішенням суду.</w:t>
      </w:r>
    </w:p>
    <w:p w14:paraId="000000AB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 Ліквідацію Агенції здійснює ліквідаційна комісія, яку утворює Засновник або орган, що прийняв рішення про ліквідацію. Порядок і терміни проведення ліквідації, а також термін заяви претензій кредиторами визначає Засновник або суд.</w:t>
      </w:r>
    </w:p>
    <w:p w14:paraId="000000AC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</w:t>
      </w:r>
    </w:p>
    <w:p w14:paraId="000000AD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10.4. Працівникам, що звільняються у результаті реорганізації чи ліквідації Агенції, гарантується додержання їхніх прав та інтересів відповідно до політики управління персоналом Агенції та чинного трудового законодавства України.</w:t>
      </w:r>
    </w:p>
    <w:p w14:paraId="000000AE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10.5. У разі ліквідації Агенції, її активи, що залишились після задоволення претензій кредиторів, повинні бути передані іншій неприбутковій організації відповідного виду або зараховані до доходу міського бюджету.</w:t>
      </w:r>
    </w:p>
    <w:p w14:paraId="000000AF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10.6. У разі реорганізації Агенції, її права та обов’язки переходять до правонаступника.</w:t>
      </w:r>
    </w:p>
    <w:p w14:paraId="000000B0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10.7. Агенція вважається реорганізованою або ліквідованою з часу внесення відповідного запису до державного реєстру.</w:t>
      </w:r>
    </w:p>
    <w:p w14:paraId="000000B1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2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ЗМІНИ І ДОПОВНЕННЯ ДО СТАТУТУ АГЕНЦІЇ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B3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11.1. Зміни і доповнення до цього Статуту вносяться шляхом затвердження відповідного рішення Засновником, і є його невід’ємною частиною.</w:t>
      </w:r>
    </w:p>
    <w:p w14:paraId="000000B4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11.2. Ініціювати внесення змін та/або доповнень до цього Статуту можуть Засновник, Керівник Агенції.</w:t>
      </w:r>
    </w:p>
    <w:p w14:paraId="000000B5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11.3. Агенція у п’ятиденний термін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14:paraId="000000B6" w14:textId="77777777" w:rsidR="00BF7C23" w:rsidRDefault="00BF7C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7" w14:textId="77777777" w:rsidR="00BF7C23" w:rsidRDefault="005C12E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ПРИКІНЦЕВІ ПОЛОЖЕННЯ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B8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 Усі положення цього Статуту, або всі питання, що випливають з нього, тлумачиться відповідно до норм чинного законодавства України.</w:t>
      </w:r>
    </w:p>
    <w:p w14:paraId="000000B9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12.2. Положення цього Статуту мають юридичну силу з моменту державної реєстрації Статуту або відповідних змін та/або доповнень до Статуту.</w:t>
      </w:r>
    </w:p>
    <w:p w14:paraId="000000BA" w14:textId="77777777" w:rsidR="00BF7C23" w:rsidRDefault="005C12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12.3. При вирішенні інших питань, не передбачених цим Статутом, Агенція керується чинним законодавством України.</w:t>
      </w:r>
    </w:p>
    <w:sectPr w:rsidR="00BF7C23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23"/>
    <w:rsid w:val="005C12EA"/>
    <w:rsid w:val="006A70BD"/>
    <w:rsid w:val="00807604"/>
    <w:rsid w:val="00A91BA2"/>
    <w:rsid w:val="00B1649C"/>
    <w:rsid w:val="00B21BF3"/>
    <w:rsid w:val="00BA0FA1"/>
    <w:rsid w:val="00BF7C23"/>
    <w:rsid w:val="00C11745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9962A-F872-4AB6-B100-7125B18D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06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0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E87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0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pPr>
      <w:spacing w:after="160"/>
    </w:pPr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6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E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6E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6E8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C1174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11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Dycv2422AUEfD7/cituCmqhdg==">CgMxLjA4AHIhMXdrSmg4X1F4Mk5CU1pCeDZNcTJRWTc2cS1fWnpsbnhf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11681</Words>
  <Characters>6659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Sharovska</dc:creator>
  <cp:lastModifiedBy>RePack by Diakov</cp:lastModifiedBy>
  <cp:revision>5</cp:revision>
  <cp:lastPrinted>2025-03-27T17:26:00Z</cp:lastPrinted>
  <dcterms:created xsi:type="dcterms:W3CDTF">2025-03-27T17:27:00Z</dcterms:created>
  <dcterms:modified xsi:type="dcterms:W3CDTF">2025-04-28T10:36:00Z</dcterms:modified>
</cp:coreProperties>
</file>