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CF03C5" w:rsidRPr="009F2353" w:rsidRDefault="009F2353">
      <w:pPr>
        <w:ind w:firstLine="510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b/>
          <w:sz w:val="28"/>
          <w:szCs w:val="28"/>
        </w:rPr>
        <w:t>ЗАТВЕРДЖЕНО</w:t>
      </w:r>
    </w:p>
    <w:p w14:paraId="00000002" w14:textId="12137AF3" w:rsidR="00CF03C5" w:rsidRPr="009F2353" w:rsidRDefault="009F2353">
      <w:pPr>
        <w:ind w:firstLine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Рішення Шептицької міської ради</w:t>
      </w:r>
    </w:p>
    <w:p w14:paraId="00000004" w14:textId="5691D075" w:rsidR="00CF03C5" w:rsidRPr="009F2353" w:rsidRDefault="009316D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___________________ ________</w:t>
      </w:r>
    </w:p>
    <w:p w14:paraId="00000005" w14:textId="77777777" w:rsidR="00CF03C5" w:rsidRPr="009F2353" w:rsidRDefault="00CF03C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6" w14:textId="77777777" w:rsidR="00CF03C5" w:rsidRPr="009F2353" w:rsidRDefault="00CF03C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7" w14:textId="77777777" w:rsidR="00CF03C5" w:rsidRPr="009F2353" w:rsidRDefault="00CF03C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8" w14:textId="77777777" w:rsidR="00CF03C5" w:rsidRPr="009F2353" w:rsidRDefault="00CF03C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9" w14:textId="77777777" w:rsidR="00CF03C5" w:rsidRPr="009F2353" w:rsidRDefault="00CF03C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A" w14:textId="77777777" w:rsidR="00CF03C5" w:rsidRPr="009F2353" w:rsidRDefault="009F235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b/>
          <w:sz w:val="28"/>
          <w:szCs w:val="28"/>
        </w:rPr>
        <w:t>СТАТУТ</w:t>
      </w:r>
    </w:p>
    <w:p w14:paraId="0000000B" w14:textId="77777777" w:rsidR="00CF03C5" w:rsidRPr="009F2353" w:rsidRDefault="009F235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b/>
          <w:sz w:val="28"/>
          <w:szCs w:val="28"/>
        </w:rPr>
        <w:t>КОМУНАЛЬНОЇ УСТАНОВИ</w:t>
      </w:r>
    </w:p>
    <w:p w14:paraId="0000000C" w14:textId="77777777" w:rsidR="00CF03C5" w:rsidRPr="009F2353" w:rsidRDefault="009F235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b/>
          <w:sz w:val="28"/>
          <w:szCs w:val="28"/>
        </w:rPr>
        <w:t>«АГЕНЦІЯ СПРАВЕДЛИВОЇ ТРАНСФОРМАЦІЇ»</w:t>
      </w:r>
    </w:p>
    <w:p w14:paraId="0000000E" w14:textId="77777777" w:rsidR="00CF03C5" w:rsidRPr="009F2353" w:rsidRDefault="00CF03C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F" w14:textId="77777777" w:rsidR="00CF03C5" w:rsidRPr="009F2353" w:rsidRDefault="00CF03C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0" w14:textId="77777777" w:rsidR="00CF03C5" w:rsidRPr="009F2353" w:rsidRDefault="00CF03C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1" w14:textId="77777777" w:rsidR="00CF03C5" w:rsidRPr="009F2353" w:rsidRDefault="00CF03C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2" w14:textId="77777777" w:rsidR="00CF03C5" w:rsidRPr="009F2353" w:rsidRDefault="00CF03C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3" w14:textId="77777777" w:rsidR="00CF03C5" w:rsidRPr="009F2353" w:rsidRDefault="00CF03C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4" w14:textId="77777777" w:rsidR="00CF03C5" w:rsidRPr="009F2353" w:rsidRDefault="00CF03C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5" w14:textId="77777777" w:rsidR="00CF03C5" w:rsidRPr="009F2353" w:rsidRDefault="00CF03C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6" w14:textId="77777777" w:rsidR="00CF03C5" w:rsidRPr="009F2353" w:rsidRDefault="00CF03C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7" w14:textId="77777777" w:rsidR="00CF03C5" w:rsidRPr="009F2353" w:rsidRDefault="00CF03C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8" w14:textId="77777777" w:rsidR="00CF03C5" w:rsidRPr="009F2353" w:rsidRDefault="00CF03C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9" w14:textId="77777777" w:rsidR="00CF03C5" w:rsidRPr="009F2353" w:rsidRDefault="00CF03C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A" w14:textId="77777777" w:rsidR="00CF03C5" w:rsidRPr="009F2353" w:rsidRDefault="00CF03C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B" w14:textId="77777777" w:rsidR="00CF03C5" w:rsidRPr="009F2353" w:rsidRDefault="00CF03C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C" w14:textId="77777777" w:rsidR="00CF03C5" w:rsidRPr="009F2353" w:rsidRDefault="00CF03C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D" w14:textId="77777777" w:rsidR="00CF03C5" w:rsidRPr="009F2353" w:rsidRDefault="00CF03C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E" w14:textId="77777777" w:rsidR="00CF03C5" w:rsidRPr="009F2353" w:rsidRDefault="00CF03C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F" w14:textId="77777777" w:rsidR="00CF03C5" w:rsidRPr="009F2353" w:rsidRDefault="00CF03C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0" w14:textId="77777777" w:rsidR="00CF03C5" w:rsidRPr="009F2353" w:rsidRDefault="00CF03C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1" w14:textId="77777777" w:rsidR="00CF03C5" w:rsidRPr="009F2353" w:rsidRDefault="00CF03C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2" w14:textId="77777777" w:rsidR="00CF03C5" w:rsidRPr="009F2353" w:rsidRDefault="00CF03C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3" w14:textId="77777777" w:rsidR="00CF03C5" w:rsidRPr="009F2353" w:rsidRDefault="00CF03C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4" w14:textId="77777777" w:rsidR="00CF03C5" w:rsidRPr="009F2353" w:rsidRDefault="00CF03C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5" w14:textId="77777777" w:rsidR="00CF03C5" w:rsidRPr="009F2353" w:rsidRDefault="00CF03C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6" w14:textId="77777777" w:rsidR="00CF03C5" w:rsidRDefault="00CF03C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2F6F292" w14:textId="77777777" w:rsidR="009316D1" w:rsidRDefault="009316D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6C48B41" w14:textId="77777777" w:rsidR="009316D1" w:rsidRPr="009F2353" w:rsidRDefault="009316D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00000027" w14:textId="77777777" w:rsidR="00CF03C5" w:rsidRPr="009F2353" w:rsidRDefault="00CF03C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8" w14:textId="77777777" w:rsidR="00CF03C5" w:rsidRPr="009F2353" w:rsidRDefault="00CF03C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9" w14:textId="77777777" w:rsidR="00CF03C5" w:rsidRPr="009F2353" w:rsidRDefault="009F235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b/>
          <w:sz w:val="28"/>
          <w:szCs w:val="28"/>
        </w:rPr>
        <w:t>м. Шептицький</w:t>
      </w:r>
    </w:p>
    <w:p w14:paraId="0000002A" w14:textId="77777777" w:rsidR="00CF03C5" w:rsidRPr="009F2353" w:rsidRDefault="009F235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b/>
          <w:sz w:val="28"/>
          <w:szCs w:val="28"/>
        </w:rPr>
        <w:t>2025</w:t>
      </w:r>
    </w:p>
    <w:p w14:paraId="0000002B" w14:textId="77777777" w:rsidR="00CF03C5" w:rsidRPr="009F2353" w:rsidRDefault="00CF03C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C" w14:textId="77777777" w:rsidR="00CF03C5" w:rsidRPr="009F2353" w:rsidRDefault="00CF03C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D" w14:textId="77777777" w:rsidR="00CF03C5" w:rsidRPr="009F2353" w:rsidRDefault="00CF03C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E" w14:textId="77777777" w:rsidR="00CF03C5" w:rsidRPr="009F2353" w:rsidRDefault="009F235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 ЗАГАЛЬНІ ПОЛОЖЕННЯ</w:t>
      </w:r>
      <w:r w:rsidRPr="009F2353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0000002F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1.1. Комунальна установа «Агенція справедливої трансформації» (надалі – Агенція) створена Шептицькою міською радою (надалі – Засновник) як неприбуткова установа, заснована на комунальній власності та підпорядкована Шептицькій міській раді.</w:t>
      </w:r>
    </w:p>
    <w:p w14:paraId="00000030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1.2. У своїй діяльності Агенція керується Конституцією України, законами України, іншими нормативно-правовими актами, рішеннями Шептицької міської ради, розпорядженнями міського голови, рішеннями виконавчого комітету Шептицької міської ради та цим Статутом.</w:t>
      </w:r>
    </w:p>
    <w:p w14:paraId="00000031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1.3. Агенція може мати та використовувати власну символіку, затверджену рішенням Шептицької міської ради.</w:t>
      </w:r>
    </w:p>
    <w:p w14:paraId="00000032" w14:textId="77777777" w:rsidR="00CF03C5" w:rsidRPr="009F2353" w:rsidRDefault="00CF03C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3" w14:textId="77777777" w:rsidR="00CF03C5" w:rsidRPr="009F2353" w:rsidRDefault="00CF03C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4" w14:textId="77777777" w:rsidR="00CF03C5" w:rsidRPr="009F2353" w:rsidRDefault="009F2353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b/>
          <w:sz w:val="28"/>
          <w:szCs w:val="28"/>
        </w:rPr>
        <w:t>2. НАЙМЕНУВАННЯ ТА МІСЦЕЗНАХОДЖЕННЯ</w:t>
      </w:r>
    </w:p>
    <w:p w14:paraId="00000035" w14:textId="77777777" w:rsidR="00CF03C5" w:rsidRPr="009F2353" w:rsidRDefault="009F2353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b/>
          <w:sz w:val="28"/>
          <w:szCs w:val="28"/>
        </w:rPr>
        <w:t>АГЕНЦІЇ</w:t>
      </w:r>
      <w:r w:rsidRPr="009F2353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00000036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2.1. Повне найменування українською мовою: комунальна установа «Агенція справедливої трансформації».</w:t>
      </w:r>
    </w:p>
    <w:p w14:paraId="00000037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2.2. Скорочене найменування українською мовою: КУ «АСТ».</w:t>
      </w:r>
    </w:p>
    <w:p w14:paraId="00000038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2.3. Повне найменування англійською мовою: </w:t>
      </w:r>
      <w:proofErr w:type="spellStart"/>
      <w:r w:rsidRPr="009F2353">
        <w:rPr>
          <w:rFonts w:ascii="Times New Roman" w:eastAsia="Times New Roman" w:hAnsi="Times New Roman" w:cs="Times New Roman"/>
          <w:sz w:val="28"/>
          <w:szCs w:val="28"/>
        </w:rPr>
        <w:t>Municipal</w:t>
      </w:r>
      <w:proofErr w:type="spellEnd"/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53">
        <w:rPr>
          <w:rFonts w:ascii="Times New Roman" w:eastAsia="Times New Roman" w:hAnsi="Times New Roman" w:cs="Times New Roman"/>
          <w:sz w:val="28"/>
          <w:szCs w:val="28"/>
        </w:rPr>
        <w:t>Enterprise</w:t>
      </w:r>
      <w:proofErr w:type="spellEnd"/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9F2353">
        <w:rPr>
          <w:rFonts w:ascii="Times New Roman" w:eastAsia="Times New Roman" w:hAnsi="Times New Roman" w:cs="Times New Roman"/>
          <w:sz w:val="28"/>
          <w:szCs w:val="28"/>
        </w:rPr>
        <w:t>Just</w:t>
      </w:r>
      <w:proofErr w:type="spellEnd"/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53">
        <w:rPr>
          <w:rFonts w:ascii="Times New Roman" w:eastAsia="Times New Roman" w:hAnsi="Times New Roman" w:cs="Times New Roman"/>
          <w:sz w:val="28"/>
          <w:szCs w:val="28"/>
        </w:rPr>
        <w:t>Transition</w:t>
      </w:r>
      <w:proofErr w:type="spellEnd"/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53">
        <w:rPr>
          <w:rFonts w:ascii="Times New Roman" w:eastAsia="Times New Roman" w:hAnsi="Times New Roman" w:cs="Times New Roman"/>
          <w:sz w:val="28"/>
          <w:szCs w:val="28"/>
        </w:rPr>
        <w:t>Agency</w:t>
      </w:r>
      <w:proofErr w:type="spellEnd"/>
      <w:r w:rsidRPr="009F2353">
        <w:rPr>
          <w:rFonts w:ascii="Times New Roman" w:eastAsia="Times New Roman" w:hAnsi="Times New Roman" w:cs="Times New Roman"/>
          <w:sz w:val="28"/>
          <w:szCs w:val="28"/>
        </w:rPr>
        <w:t>”.</w:t>
      </w:r>
    </w:p>
    <w:p w14:paraId="00000039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2.4. Скорочене найменування англійською мовою: ME “JTA”.</w:t>
      </w:r>
    </w:p>
    <w:p w14:paraId="0000003A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2.5 Місцезнаходження: 80100, Україна, Львівська область, Шептицький район, м.  Шептицький, вул. </w:t>
      </w:r>
      <w:proofErr w:type="spellStart"/>
      <w:r w:rsidRPr="009F2353">
        <w:rPr>
          <w:rFonts w:ascii="Times New Roman" w:eastAsia="Times New Roman" w:hAnsi="Times New Roman" w:cs="Times New Roman"/>
          <w:sz w:val="28"/>
          <w:szCs w:val="28"/>
        </w:rPr>
        <w:t>Купчинського</w:t>
      </w:r>
      <w:proofErr w:type="spellEnd"/>
      <w:r w:rsidRPr="009F2353">
        <w:rPr>
          <w:rFonts w:ascii="Times New Roman" w:eastAsia="Times New Roman" w:hAnsi="Times New Roman" w:cs="Times New Roman"/>
          <w:sz w:val="28"/>
          <w:szCs w:val="28"/>
        </w:rPr>
        <w:t>, 9.</w:t>
      </w:r>
    </w:p>
    <w:p w14:paraId="0000003B" w14:textId="77777777" w:rsidR="00CF03C5" w:rsidRPr="009F2353" w:rsidRDefault="00CF03C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C" w14:textId="77777777" w:rsidR="00CF03C5" w:rsidRPr="009F2353" w:rsidRDefault="009F2353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b/>
          <w:sz w:val="28"/>
          <w:szCs w:val="28"/>
        </w:rPr>
        <w:t>3. МЕТА І ЗАВДАННЯ АГЕНЦІЇ</w:t>
      </w:r>
      <w:r w:rsidRPr="009F2353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0000003D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3.1. Агенція створена з метою сприяння сталого економічного розвитку та справедливої трансформації Шептицької територіальної громади, представництво інтересів </w:t>
      </w:r>
      <w:proofErr w:type="spellStart"/>
      <w:r w:rsidRPr="009F2353">
        <w:rPr>
          <w:rFonts w:ascii="Times New Roman" w:eastAsia="Times New Roman" w:hAnsi="Times New Roman" w:cs="Times New Roman"/>
          <w:sz w:val="28"/>
          <w:szCs w:val="28"/>
        </w:rPr>
        <w:t>громадиу</w:t>
      </w:r>
      <w:proofErr w:type="spellEnd"/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 процесах справедливої трансформації, енергетичної диверсифікації та відновлення, впровадження процесу </w:t>
      </w:r>
      <w:proofErr w:type="spellStart"/>
      <w:r w:rsidRPr="009F2353">
        <w:rPr>
          <w:rFonts w:ascii="Times New Roman" w:eastAsia="Times New Roman" w:hAnsi="Times New Roman" w:cs="Times New Roman"/>
          <w:sz w:val="28"/>
          <w:szCs w:val="28"/>
        </w:rPr>
        <w:t>цифровізації</w:t>
      </w:r>
      <w:proofErr w:type="spellEnd"/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, стратегічного управління та координації зовнішніх та внутрішніх </w:t>
      </w:r>
      <w:proofErr w:type="spellStart"/>
      <w:r w:rsidRPr="009F2353">
        <w:rPr>
          <w:rFonts w:ascii="Times New Roman" w:eastAsia="Times New Roman" w:hAnsi="Times New Roman" w:cs="Times New Roman"/>
          <w:sz w:val="28"/>
          <w:szCs w:val="28"/>
        </w:rPr>
        <w:t>зв’язків</w:t>
      </w:r>
      <w:proofErr w:type="spellEnd"/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 ради, використовуючи внутрішні та залучені ресурси, активно співпрацюючи з органами місцевого самоврядування, державної влади, суб’єктами господарювання, організаціями громадянського суспільства, міжнародними фінансовими організаціями, програмами технічної допомоги тощо, беручи участь як у формуванні, так і у реалізації стратегій та планів розвитку території Шептицької громади.</w:t>
      </w:r>
    </w:p>
    <w:p w14:paraId="0000003E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lastRenderedPageBreak/>
        <w:t>3.2. Для досягнення мети на Агенцію покладаються наступні функції та завдання:</w:t>
      </w:r>
    </w:p>
    <w:p w14:paraId="0000003F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- проведення аналізу процесу соціально-економічного розвитку громади;</w:t>
      </w:r>
    </w:p>
    <w:p w14:paraId="00000040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- проведення аналізу процесів справедливої трансформації, енергетичної диверсифікації та відновлення громади;</w:t>
      </w:r>
    </w:p>
    <w:p w14:paraId="00000041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-  координація та супровід процесу напрацювання стратегічних пріоритетів розвитку громади зокрема але не виключно щодо процесів справедливої трансформації, з широким залученням зацікавлених сторін;</w:t>
      </w:r>
    </w:p>
    <w:p w14:paraId="00000042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- сприяння розробці і актуалізації Стратегії розвитку громади, операційних планів щодо її реалізації та міських цільових програм зокрема але не виключно щодо процесів справедливої трансформації;</w:t>
      </w:r>
    </w:p>
    <w:p w14:paraId="00000043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- моніторинг та оцінка реалізації Стратегії розвитку громади, міських цільових програм зокрема але не виключно щодо процесів справедливої трансформації, спостереження за соціально-економічною динамікою та змінами на території;</w:t>
      </w:r>
    </w:p>
    <w:p w14:paraId="00000044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- проведення досліджень, у тому числі маркетингових, соціологічних, для визначення громадської думки, перспектив розвитку міста у цілому та окремих галузей, зокрема але не виключно щодо процесів справедливої трансформації;</w:t>
      </w:r>
    </w:p>
    <w:p w14:paraId="00000045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- проведення аналізу потреб громади та збір інформації, необхідної для розробки програм і </w:t>
      </w:r>
      <w:proofErr w:type="spellStart"/>
      <w:r w:rsidRPr="009F2353"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 розвитку – некомерційних </w:t>
      </w:r>
      <w:proofErr w:type="spellStart"/>
      <w:r w:rsidRPr="009F2353"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 w:rsidRPr="009F2353">
        <w:rPr>
          <w:rFonts w:ascii="Times New Roman" w:eastAsia="Times New Roman" w:hAnsi="Times New Roman" w:cs="Times New Roman"/>
          <w:sz w:val="28"/>
          <w:szCs w:val="28"/>
        </w:rPr>
        <w:t>, що спрямовані на сталий економічний і соціальний розвиток громади, вирішення проблем її мешканців, збереження і підвищення її потенціалу, впровадження процесів справедливої трансформації тощо;</w:t>
      </w:r>
    </w:p>
    <w:p w14:paraId="00000046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- сприяння підвищенню експертного потенціалу громади, в тому числі в галузі розробки та реалізації </w:t>
      </w:r>
      <w:proofErr w:type="spellStart"/>
      <w:r w:rsidRPr="009F2353"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 (навчання та консультування) щодо впровадження процесів справедливої трансформації, енергетичної диверсифікації та відновлення громади;</w:t>
      </w:r>
    </w:p>
    <w:p w14:paraId="00000047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- розробка </w:t>
      </w:r>
      <w:proofErr w:type="spellStart"/>
      <w:r w:rsidRPr="009F2353"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 розвитку, а також участь і сприяння в їх розробці;</w:t>
      </w:r>
    </w:p>
    <w:p w14:paraId="00000048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- моніторинг та оцінка результатів реалізації </w:t>
      </w:r>
      <w:proofErr w:type="spellStart"/>
      <w:r w:rsidRPr="009F2353"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 розвитку громади;</w:t>
      </w:r>
    </w:p>
    <w:p w14:paraId="00000049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- пошук та залучення коштів для реалізації програм і </w:t>
      </w:r>
      <w:proofErr w:type="spellStart"/>
      <w:r w:rsidRPr="009F2353"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 розвитку, включаючи створення та ведення баз даних потенційних джерел їх фінансування тощо;</w:t>
      </w:r>
    </w:p>
    <w:p w14:paraId="0000004A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- реалізація </w:t>
      </w:r>
      <w:proofErr w:type="spellStart"/>
      <w:r w:rsidRPr="009F2353"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 розвитку, а також участь і сприяння в їх реалізації іншим суб’єктам господарювання;</w:t>
      </w:r>
    </w:p>
    <w:p w14:paraId="0000004B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- сприяння залученню інвестицій у громаду зокрема але не виключно щодо процесів справедливої трансформації;</w:t>
      </w:r>
    </w:p>
    <w:p w14:paraId="0000004C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lastRenderedPageBreak/>
        <w:t>- адміністративний супровід створення та консультаційна підтримка функціонування індустріальних парків, технопарків та бізнес-інкубаторів;</w:t>
      </w:r>
    </w:p>
    <w:p w14:paraId="0000004D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- сприяння та підтримка впровадження інфраструктурних </w:t>
      </w:r>
      <w:proofErr w:type="spellStart"/>
      <w:r w:rsidRPr="009F2353"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9F2353"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 розвитку, </w:t>
      </w:r>
      <w:proofErr w:type="spellStart"/>
      <w:r w:rsidRPr="009F2353"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, спрямованих на впровадження процесів справедливої трансформації тощо, що впроваджуються за фінансової підтримки міжнародних фінансових організацій, </w:t>
      </w:r>
      <w:proofErr w:type="spellStart"/>
      <w:r w:rsidRPr="009F2353"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 міжнародної технічної допомоги тощо;</w:t>
      </w:r>
    </w:p>
    <w:p w14:paraId="0000004E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- ініціювання </w:t>
      </w:r>
      <w:proofErr w:type="spellStart"/>
      <w:r w:rsidRPr="009F2353"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 справедливої трансформації громади;</w:t>
      </w:r>
    </w:p>
    <w:p w14:paraId="0000004F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- організаційний (інституційний) розвиток виконавчих органів Шептицької міської ради, комунальних підприємств, установ та організацій;</w:t>
      </w:r>
    </w:p>
    <w:p w14:paraId="00000050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- консультування з різних питань розвитку громади, зокрема але не виключно щодо процесів справедливої трансформації;</w:t>
      </w:r>
    </w:p>
    <w:p w14:paraId="00000051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- сприяння просуванню бренду території Шептицької територіальної громади;</w:t>
      </w:r>
    </w:p>
    <w:p w14:paraId="00000052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- проведення досліджень потенціалу території (ресурсного, людського тощо) і поширення їх результатів;</w:t>
      </w:r>
    </w:p>
    <w:p w14:paraId="00000053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9F2353">
        <w:rPr>
          <w:rFonts w:ascii="Times New Roman" w:eastAsia="Times New Roman" w:hAnsi="Times New Roman" w:cs="Times New Roman"/>
          <w:sz w:val="28"/>
          <w:szCs w:val="28"/>
        </w:rPr>
        <w:t>брендинг</w:t>
      </w:r>
      <w:proofErr w:type="spellEnd"/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 і просування (промоція) території, її суб’єктів;</w:t>
      </w:r>
    </w:p>
    <w:p w14:paraId="00000054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- сприяння розробці та впровадження маркетингової стратегії громади;</w:t>
      </w:r>
    </w:p>
    <w:p w14:paraId="00000055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- сприяння розвитку міжмуніципального, </w:t>
      </w:r>
      <w:proofErr w:type="spellStart"/>
      <w:r w:rsidRPr="009F2353">
        <w:rPr>
          <w:rFonts w:ascii="Times New Roman" w:eastAsia="Times New Roman" w:hAnsi="Times New Roman" w:cs="Times New Roman"/>
          <w:sz w:val="28"/>
          <w:szCs w:val="28"/>
        </w:rPr>
        <w:t>внутрішньорегіонального</w:t>
      </w:r>
      <w:proofErr w:type="spellEnd"/>
      <w:r w:rsidRPr="009F2353">
        <w:rPr>
          <w:rFonts w:ascii="Times New Roman" w:eastAsia="Times New Roman" w:hAnsi="Times New Roman" w:cs="Times New Roman"/>
          <w:sz w:val="28"/>
          <w:szCs w:val="28"/>
        </w:rPr>
        <w:t>, міжрегіонального та міжнародного співробітництва, зокрема але не виключно щодо процесів справедливої трансформації;</w:t>
      </w:r>
    </w:p>
    <w:p w14:paraId="00000056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- представництво громади та її суб’єктів на регіональному, національному та міжнародному рівні, зокрема але не виключно щодо впровадження та реалізації процесів справедливої трансформації;</w:t>
      </w:r>
    </w:p>
    <w:p w14:paraId="00000057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- організація комунікації і партнерства з суб’єктами регіонального та національного розвитку, а також координація взаємодії між учасниками процесу розвитку та справедливої трансформації громади.</w:t>
      </w:r>
    </w:p>
    <w:p w14:paraId="00000058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3.4. Відповідно до мети і завдань, визначених у статуті Агенції (надалі – Статут), Агенція провадить інші види діяльності, що не суперечать законодавству України, взаємодіє з органами виконавчої влади, підприємствами, установами і організаціями України та іноземних держав.</w:t>
      </w:r>
    </w:p>
    <w:p w14:paraId="00000059" w14:textId="77777777" w:rsidR="00CF03C5" w:rsidRPr="009F2353" w:rsidRDefault="00CF03C5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5A" w14:textId="77777777" w:rsidR="00CF03C5" w:rsidRPr="009F2353" w:rsidRDefault="009F2353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b/>
          <w:sz w:val="28"/>
          <w:szCs w:val="28"/>
        </w:rPr>
        <w:t>4. ПРАВОВИЙ СТАТУС АГЕНЦІЇ</w:t>
      </w:r>
      <w:r w:rsidRPr="009F2353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0000005B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4.1. У своїй діяльності Агенція є неприбутковою установою, керується чинним законодавством України, нормативними актами міської ради, виконавчого комітету та цим Статутом, здійснює некомерційну господарську діяльність.</w:t>
      </w:r>
    </w:p>
    <w:p w14:paraId="0000005C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lastRenderedPageBreak/>
        <w:t>4.2. Агенція є юридичною особою відповідно до законодавства України, має самостійний баланс, поточні та інші рахунки в установах Державного казначейства України, банківських установах, круглу печатку зі своїм найменуванням, а також штампи, бланки, інші реквізити.</w:t>
      </w:r>
    </w:p>
    <w:p w14:paraId="0000005D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4.3. Агенція набуває права юридичної особи з дня її державної реєстрації у порядку, передбаченому законодавством України.</w:t>
      </w:r>
    </w:p>
    <w:p w14:paraId="0000005E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4.4. Агенція може набувати майнові та особисті немайнові права, укладати у встановленому порядку договори з підприємствами, установами, організаціями та громадянами як на території України, так і за її межами, від свого імені виступати у господарському, адміністративному та третейському суді, а також у судах інших держав.</w:t>
      </w:r>
    </w:p>
    <w:p w14:paraId="0000005F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4.5. Витрати на утримання Агенції здійснюються за рахунок коштів, передбачених у підпунктах 6.3.1.–6.3.5. розділу 6 цього Статуту.</w:t>
      </w:r>
    </w:p>
    <w:p w14:paraId="00000060" w14:textId="77777777" w:rsidR="00CF03C5" w:rsidRPr="009F2353" w:rsidRDefault="00CF03C5">
      <w:pPr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61" w14:textId="77777777" w:rsidR="00CF03C5" w:rsidRPr="009F2353" w:rsidRDefault="009F2353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b/>
          <w:sz w:val="28"/>
          <w:szCs w:val="28"/>
        </w:rPr>
        <w:t>5. ПРАВА АГЕНЦІЇ</w:t>
      </w:r>
      <w:r w:rsidRPr="009F2353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00000062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5.1. Для вирішення завдань та реалізації мети своєї діяльності Агенція має право:</w:t>
      </w:r>
    </w:p>
    <w:p w14:paraId="00000063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5.1.1. Володіти, користуватися і розпоряджатися будь-якими коштами, рухомим і нерухомим майном, включаючи приміщення, транспортні засоби, кошти в національній та іноземній валюті, нематеріальні активи, земельні ділянки та інше майно, що передані Засновником або одержані як безповоротна фінансова допомога, добровільні внески юридичних і фізичних осіб – резидентів України та юридичних і фізичних осіб – нерезидентів, міжнародну технічну і гуманітарну допомогу, грантові кошти,  відповідно до законодавства.</w:t>
      </w:r>
    </w:p>
    <w:p w14:paraId="00000064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5.1.2. Взаємодіяти з органами виконавчої влади, їх консультативно-дорадчими органами, органами місцевого самоврядування, підприємствами, установами і організаціями, юридичними та фізичними особами з питань реалізації своєї мети та завдань.</w:t>
      </w:r>
    </w:p>
    <w:p w14:paraId="00000065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5.1.3. Отримувати в установленому порядку від структурних підрозділів міської ради, підприємств, установ та організацій інформацію, документи та матеріали, необхідні для здійснення своєї статутної діяльності.</w:t>
      </w:r>
    </w:p>
    <w:p w14:paraId="00000066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5.1.4. Виступати засновником та учасником спілок, асоціацій та інших об’єднань, відповідно до їх статутних завдань.</w:t>
      </w:r>
    </w:p>
    <w:p w14:paraId="00000067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5.1.5. Планувати діяльність і основні напрямки розвитку відповідно до програм, затверджених Шептицькою міською радою, фінансових, соціально-економічних, науково-технічних прогнозів та пріоритетів і економічної ситуації.</w:t>
      </w:r>
    </w:p>
    <w:p w14:paraId="00000068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lastRenderedPageBreak/>
        <w:t>5.1.6. Брати участь у міжнародних організаціях і рухах.</w:t>
      </w:r>
    </w:p>
    <w:p w14:paraId="00000069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5.1.7. Проводити науково-практичні конференції, наукові зустрічі та інші публічні заходи.</w:t>
      </w:r>
    </w:p>
    <w:p w14:paraId="0000006A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5.1.8. Розробляти штатний розпис, встановлювати умови та розмір оплати праці працівників Центру.</w:t>
      </w:r>
    </w:p>
    <w:p w14:paraId="0000006B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5.1.9. Розробляти та затверджувати політику управління персоналом, облікову політику, політику </w:t>
      </w:r>
      <w:proofErr w:type="spellStart"/>
      <w:r w:rsidRPr="009F2353"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 w:rsidRPr="009F2353">
        <w:rPr>
          <w:rFonts w:ascii="Times New Roman" w:eastAsia="Times New Roman" w:hAnsi="Times New Roman" w:cs="Times New Roman"/>
          <w:sz w:val="28"/>
          <w:szCs w:val="28"/>
        </w:rPr>
        <w:t>, фінансову політику та інші документи для забезпечення внутрішньої діяльності Асоціації.</w:t>
      </w:r>
    </w:p>
    <w:p w14:paraId="0000006C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5.1.10. У разі необхідності створювати координаційні, експертні, дорадчі та інші групи.</w:t>
      </w:r>
    </w:p>
    <w:p w14:paraId="0000006D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5.1.11. Здійснювати аналітичну, дослідницьку, експертну, організаційну та управлінську діяльність.</w:t>
      </w:r>
    </w:p>
    <w:p w14:paraId="0000006E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5.1.12. Розробляти </w:t>
      </w:r>
      <w:proofErr w:type="spellStart"/>
      <w:r w:rsidRPr="009F2353">
        <w:rPr>
          <w:rFonts w:ascii="Times New Roman" w:eastAsia="Times New Roman" w:hAnsi="Times New Roman" w:cs="Times New Roman"/>
          <w:sz w:val="28"/>
          <w:szCs w:val="28"/>
        </w:rPr>
        <w:t>проєкти</w:t>
      </w:r>
      <w:proofErr w:type="spellEnd"/>
      <w:r w:rsidRPr="009F2353">
        <w:rPr>
          <w:rFonts w:ascii="Times New Roman" w:eastAsia="Times New Roman" w:hAnsi="Times New Roman" w:cs="Times New Roman"/>
          <w:sz w:val="28"/>
          <w:szCs w:val="28"/>
        </w:rPr>
        <w:t>, програми, стратегії та інші документи щодо соціально-економічного розвитку громади, впровадження процесів справедливої трансформації, енергетичної диверсифікації та відновлення тощо.</w:t>
      </w:r>
    </w:p>
    <w:p w14:paraId="0000006F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5.1.13. Організовувати та проводити форуми, конференції, семінари, круглі столи, презентації, зустрічі та інші інформаційні, навчальні та представницькі заходи.</w:t>
      </w:r>
    </w:p>
    <w:p w14:paraId="00000070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5.1.14. Готувати та видавати в рамках зазначених заходів, </w:t>
      </w:r>
      <w:proofErr w:type="spellStart"/>
      <w:r w:rsidRPr="009F2353"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, програм тощо інформаційну продукцію в друкованому та електронному вигляді, на аудіо- та </w:t>
      </w:r>
      <w:proofErr w:type="spellStart"/>
      <w:r w:rsidRPr="009F2353">
        <w:rPr>
          <w:rFonts w:ascii="Times New Roman" w:eastAsia="Times New Roman" w:hAnsi="Times New Roman" w:cs="Times New Roman"/>
          <w:sz w:val="28"/>
          <w:szCs w:val="28"/>
        </w:rPr>
        <w:t>відеоносіях</w:t>
      </w:r>
      <w:proofErr w:type="spellEnd"/>
      <w:r w:rsidRPr="009F2353">
        <w:rPr>
          <w:rFonts w:ascii="Times New Roman" w:eastAsia="Times New Roman" w:hAnsi="Times New Roman" w:cs="Times New Roman"/>
          <w:sz w:val="28"/>
          <w:szCs w:val="28"/>
        </w:rPr>
        <w:t>, поширювати її серед зацікавлених сторін.</w:t>
      </w:r>
    </w:p>
    <w:p w14:paraId="00000071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5.1.15. Реалізовувати та адмініструвати власні ґрантові </w:t>
      </w:r>
      <w:proofErr w:type="spellStart"/>
      <w:r w:rsidRPr="009F2353">
        <w:rPr>
          <w:rFonts w:ascii="Times New Roman" w:eastAsia="Times New Roman" w:hAnsi="Times New Roman" w:cs="Times New Roman"/>
          <w:sz w:val="28"/>
          <w:szCs w:val="28"/>
        </w:rPr>
        <w:t>проєкти</w:t>
      </w:r>
      <w:proofErr w:type="spellEnd"/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 та програми.</w:t>
      </w:r>
    </w:p>
    <w:p w14:paraId="00000072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5.1.16. Підписувати та реалізовувати міжнародні угоди про співпрацю.</w:t>
      </w:r>
    </w:p>
    <w:p w14:paraId="00000073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5.1.17. Брати участь у реалізації </w:t>
      </w:r>
      <w:proofErr w:type="spellStart"/>
      <w:r w:rsidRPr="009F2353"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 та програм, що впроваджуються за рахунок допомоги зарубіжних країн та міжнародних організацій, зокрема для забезпечення справедливої трансформації, енергетичної диверсифікації та відновлення.</w:t>
      </w:r>
    </w:p>
    <w:p w14:paraId="00000074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5.1.18. Вчиняти інші дії, що не суперечать законодавству України.</w:t>
      </w:r>
    </w:p>
    <w:p w14:paraId="00000075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5.2. Повноваження, зазначені у підпункті 5.1.4. цього Статуту, Агенція може здійснювати за окремим рішенням Засновника.</w:t>
      </w:r>
    </w:p>
    <w:p w14:paraId="00000076" w14:textId="77777777" w:rsidR="00CF03C5" w:rsidRPr="009F2353" w:rsidRDefault="00CF03C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77" w14:textId="77777777" w:rsidR="00CF03C5" w:rsidRPr="009F2353" w:rsidRDefault="009F2353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b/>
          <w:sz w:val="28"/>
          <w:szCs w:val="28"/>
        </w:rPr>
        <w:t>6. МАЙНО І КОШТИ АГЕНЦІЇ</w:t>
      </w:r>
      <w:r w:rsidRPr="009F2353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00000078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6.1. Майно Агенції є комунальною власністю Шептицької територіальної громади і закріплено за нею на праві оперативного управління.</w:t>
      </w:r>
    </w:p>
    <w:p w14:paraId="00000079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6.2. Майно і кошти Агенції використовуються виключно для досягнення мети її створення та здійснення функцій, визначених Статутом.</w:t>
      </w:r>
    </w:p>
    <w:p w14:paraId="0000007A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lastRenderedPageBreak/>
        <w:t>6.3. Джерелами формування коштів та майна Агенції є:</w:t>
      </w:r>
    </w:p>
    <w:p w14:paraId="0000007B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6.3.1. Кошти міського бюджету м. Шептицького, передбачені на реалізацію цільових програм і </w:t>
      </w:r>
      <w:proofErr w:type="spellStart"/>
      <w:r w:rsidRPr="009F2353"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 згідно з чинним законодавством України.</w:t>
      </w:r>
    </w:p>
    <w:p w14:paraId="0000007C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6.3.2. Кошти та майно, які надходять безоплатно або у вигляді безповоротної фінансової допомоги чи добровільних пожертвувань.</w:t>
      </w:r>
    </w:p>
    <w:p w14:paraId="0000007D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6.3.3. Кошти та майно, отримані з державних або міжнародних фондів, у тому числі технічна та гуманітарна допомога.</w:t>
      </w:r>
    </w:p>
    <w:p w14:paraId="0000007E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6.3.4. Доходи у вигляді відсотків від депозитного вкладу, доходів від володіння нерухомістю, цінними паперами та інші пасивні доходи, що отримані відповідно до чинного законодавства.</w:t>
      </w:r>
    </w:p>
    <w:p w14:paraId="0000007F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6.3.5. Інші джерела, дозволені чинним законодавством України для неприбуткових організацій та які не призводять до втрати ознаки неприбутковості.</w:t>
      </w:r>
    </w:p>
    <w:p w14:paraId="00000080" w14:textId="77777777" w:rsidR="00CF03C5" w:rsidRPr="009F2353" w:rsidRDefault="00CF03C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81" w14:textId="77777777" w:rsidR="00CF03C5" w:rsidRPr="009F2353" w:rsidRDefault="009F2353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b/>
          <w:sz w:val="28"/>
          <w:szCs w:val="28"/>
        </w:rPr>
        <w:t>7. ПОРЯДОК УПРАВЛІННЯ АГЕНЦІЄЮ</w:t>
      </w:r>
      <w:r w:rsidRPr="009F2353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00000082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7.1. До основних повноважень Засновника Агенції належать:</w:t>
      </w:r>
    </w:p>
    <w:p w14:paraId="00000083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7.1.1. Затвердження програми розвитку та основних напрямів діяльності Агенції, контроль за їх виконанням.</w:t>
      </w:r>
    </w:p>
    <w:p w14:paraId="00000084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7.1.2. Здійснення контролю за фінансуванням цільових програм та </w:t>
      </w:r>
      <w:proofErr w:type="spellStart"/>
      <w:r w:rsidRPr="009F2353"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 w:rsidRPr="009F2353">
        <w:rPr>
          <w:rFonts w:ascii="Times New Roman" w:eastAsia="Times New Roman" w:hAnsi="Times New Roman" w:cs="Times New Roman"/>
          <w:sz w:val="28"/>
          <w:szCs w:val="28"/>
        </w:rPr>
        <w:t>, а також використанням майна Агенцією, погодження річного бюджету (кошторису), річних балансів та фінансових звітів Агенції.</w:t>
      </w:r>
    </w:p>
    <w:p w14:paraId="00000085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7.1.3. Ініціювання проведення позапланових ревізій або аудиторських перевірок фінансово-господарської діяльності Агенції, аналіз їх результатів.</w:t>
      </w:r>
    </w:p>
    <w:p w14:paraId="00000086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7.2. Засновник має право:</w:t>
      </w:r>
    </w:p>
    <w:p w14:paraId="00000087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7.2.1. Отримувати інформацію про діяльність Агенції, зокрема отримувати копії всіх договорів, укладених від імені Агенції, наказів Керівника та інших вхідних, вихідних і внутрішніх документів.</w:t>
      </w:r>
    </w:p>
    <w:p w14:paraId="00000088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7.2.2. Отримувати звіти та пояснення від Керівника щодо його службової діяльності.</w:t>
      </w:r>
    </w:p>
    <w:p w14:paraId="00000089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7.2.3. Скасовувати будь-які рішення Керівника, якщо вони прийняті з порушенням законодавства або цього Статуту та можуть заподіяти шкоду Агенції, або суперечать цілям її діяльності.</w:t>
      </w:r>
    </w:p>
    <w:p w14:paraId="0000008A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7.3. Керівництво Агенцією здійснює Керівник Агенції (надалі – Керівник).</w:t>
      </w:r>
    </w:p>
    <w:p w14:paraId="0000008B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7.4. Керівник відповідає за виконання покладених на Агенцію завдань, результати фінансово-господарської діяльності, стан і збереження майна, переданого в оперативне управління Агенції.</w:t>
      </w:r>
    </w:p>
    <w:p w14:paraId="0000008C" w14:textId="4389230D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lastRenderedPageBreak/>
        <w:t>7.5. Керівник самостійно вирішує питання діяльності Агенції за винятком тих, що віднесені до компетенції Шептицької міської ради.</w:t>
      </w:r>
    </w:p>
    <w:p w14:paraId="0000008D" w14:textId="6EB16488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7.6. Керівник Агенції призначається на посаду міським головою згідно з законом України «Про місцеве самоврядування в Україні» на конкурсній основі. Порядок проведення конкурсу затверджується</w:t>
      </w:r>
      <w:r w:rsidR="002458FC">
        <w:rPr>
          <w:rFonts w:ascii="Times New Roman" w:eastAsia="Times New Roman" w:hAnsi="Times New Roman" w:cs="Times New Roman"/>
          <w:sz w:val="28"/>
          <w:szCs w:val="28"/>
        </w:rPr>
        <w:t xml:space="preserve"> розпорядженням</w:t>
      </w:r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 міської ради.</w:t>
      </w:r>
    </w:p>
    <w:p w14:paraId="0000008E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7.7. Керівник:</w:t>
      </w:r>
    </w:p>
    <w:p w14:paraId="0000008F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7.7.1.Подає міській раді на затвердження програми розвитку, основні напрями діяльності, а також річні плани роботи та звіти Агенції.</w:t>
      </w:r>
    </w:p>
    <w:p w14:paraId="00000090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7.7.2. Організує ведення бухгалтерського обліку, забезпечує своєчасне подання статистичної, бухгалтерської звітності, а також інших необхідних відомостей про роботу та стан виконання поточних завдань Агенцією.</w:t>
      </w:r>
    </w:p>
    <w:p w14:paraId="00000091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7.7.3. Забезпечує захист відомостей, що становлять державну, службову та комерційну таємницю.</w:t>
      </w:r>
    </w:p>
    <w:p w14:paraId="00000092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7.7.4. Забезпечує контроль виконання планів, програм, організаційно-масової та організаційно-методичної роботи Агенцією, її структурних підрозділів, створює необхідні умови для розвитку її діяльності.</w:t>
      </w:r>
    </w:p>
    <w:p w14:paraId="00000093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7.7.5. Затверджує посадові інструкції працівників Агенції.</w:t>
      </w:r>
    </w:p>
    <w:p w14:paraId="00000094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7.7.6. Забезпечує охорону праці, протипожежну безпеку, дотримання законності та порядку в межах Агенції.</w:t>
      </w:r>
    </w:p>
    <w:p w14:paraId="00000095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7.7.7. Приймає на роботу та звільняє з роботи працівників Агенції, створює належні умови для підвищення їх фахового рівня, затверджує структуру та формує штатний розпис Агенції, який затверджується міським головою.</w:t>
      </w:r>
    </w:p>
    <w:p w14:paraId="00000096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7.8. Для виконання покладених на нього обов’язків Керівник має право:</w:t>
      </w:r>
    </w:p>
    <w:p w14:paraId="00000097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7.8.1. Без довіреності діяти від імені Агенції, в тому числі представляти її інтереси у всіх установах, підприємствах та організаціях незалежно від їх форм власності, підпорядкування та галузевої приналежності як в Україні, так і за кордоном, вчиняти правочини від імені Агенції, видавати накази, обов’язкові до виконання всіма її працівниками.</w:t>
      </w:r>
    </w:p>
    <w:p w14:paraId="00000098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7.8.2. Укладати угоди з юридичними та фізичними особами.</w:t>
      </w:r>
    </w:p>
    <w:p w14:paraId="00000099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7.8.3. В установленому порядку відкривати рахунки в органах Державного казначейства України та установах банків.</w:t>
      </w:r>
    </w:p>
    <w:p w14:paraId="0000009A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7.8.4. Відповідно до чинного законодавства розпоряджатися майном і коштами Агенції.</w:t>
      </w:r>
    </w:p>
    <w:p w14:paraId="0000009B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7.8.5. Застосовувати заходи дисциплінарного та матеріального заохочення, а також дисциплінарної відповідальності до працівників Агенції згідно з чинним законодавством України.</w:t>
      </w:r>
    </w:p>
    <w:p w14:paraId="0000009C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lastRenderedPageBreak/>
        <w:t>7.8.6. Установлювати надбавки, доплати, премії та надавати матеріальну допомогу працівникам Агенції відповідно до законодавства України.</w:t>
      </w:r>
    </w:p>
    <w:p w14:paraId="0000009D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7.9. Керівник може доручити вирішення окремих питань, що належать до його компетенції, працівникам Агенції.</w:t>
      </w:r>
    </w:p>
    <w:p w14:paraId="0000009E" w14:textId="77777777" w:rsidR="00CF03C5" w:rsidRPr="009F2353" w:rsidRDefault="00CF03C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9F" w14:textId="77777777" w:rsidR="00CF03C5" w:rsidRPr="009F2353" w:rsidRDefault="00CF03C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A0" w14:textId="77777777" w:rsidR="00CF03C5" w:rsidRPr="009F2353" w:rsidRDefault="009F235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b/>
          <w:sz w:val="28"/>
          <w:szCs w:val="28"/>
        </w:rPr>
        <w:t>8. СТАТУТНИЙ КАПІТАЛ АГЕНЦІЇ</w:t>
      </w:r>
      <w:r w:rsidRPr="009F2353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000000A1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8.1. Для здійснення фінансово-господарської діяльності Засновник наділяє Агенцію статутним капіталом у розмірі 100 000,00 (сто тисяч) грн, який формується оборотними і необоротними активами.</w:t>
      </w:r>
    </w:p>
    <w:p w14:paraId="000000A2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8.2. Розмір статутного капіталу Агенції може бути збільшено шляхом прийняття відповідного рішення Засновником у порядку, передбаченому законодавством України.</w:t>
      </w:r>
    </w:p>
    <w:p w14:paraId="000000A3" w14:textId="77777777" w:rsidR="00CF03C5" w:rsidRPr="009F2353" w:rsidRDefault="00CF03C5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A4" w14:textId="77777777" w:rsidR="00CF03C5" w:rsidRPr="009F2353" w:rsidRDefault="009F2353">
      <w:pPr>
        <w:spacing w:line="276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b/>
          <w:sz w:val="28"/>
          <w:szCs w:val="28"/>
        </w:rPr>
        <w:t>9. ОБЛІК І ЗВІТНІСТЬ</w:t>
      </w:r>
      <w:r w:rsidRPr="009F2353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000000A5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9.1. Агенція веде бухгалтерський облік результатів своєї діяльності відповідно до законодавства України та облікової політики Агенції.</w:t>
      </w:r>
    </w:p>
    <w:p w14:paraId="000000A6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9.2. Фінансові результати діяльності Агенції визначаються на підставі річного бухгалтерського балансу.</w:t>
      </w:r>
    </w:p>
    <w:p w14:paraId="000000A7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9.3. Агенція подає до контролюючих органів звітність в обсягах та у терміни, що передбачені законодавством України.</w:t>
      </w:r>
    </w:p>
    <w:p w14:paraId="000000A8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9.4. Керівник несе персональну відповідальність за додержанням порядку ведення та достовірність обліку і статистичної звітності.</w:t>
      </w:r>
    </w:p>
    <w:p w14:paraId="000000A9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9.5. Агенція зобов’язана приймати та виконувати доведені до неї у встановленому законодавством порядку завдання і враховувати їх при формуванні річних та поточних завдань, визначенні перспектив свого економічного і соціального розвитку.</w:t>
      </w:r>
    </w:p>
    <w:p w14:paraId="000000AA" w14:textId="77777777" w:rsidR="00CF03C5" w:rsidRPr="009F2353" w:rsidRDefault="00CF03C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AB" w14:textId="77777777" w:rsidR="00CF03C5" w:rsidRPr="009F2353" w:rsidRDefault="009F2353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b/>
          <w:sz w:val="28"/>
          <w:szCs w:val="28"/>
        </w:rPr>
        <w:t>10. ЛІКВІДАЦІЯ ТА РЕОРГАНІЗАЦІЯ АГЕНЦІЇ</w:t>
      </w:r>
      <w:r w:rsidRPr="009F2353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000000AC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10.1. Припинення діяльності Агенції здійснюється через її реорганізацію (злиття, приєднання, поділ, виділення, перетворення) або ліквідацію за рішенням Шептицької міської ради чи рішенням суду.</w:t>
      </w:r>
    </w:p>
    <w:p w14:paraId="000000AD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10.2. Ліквідацію Агенції здійснює ліквідаційна комісія, яку утворює Засновник або орган, що прийняв рішення про ліквідацію. Порядок і терміни проведення ліквідації, а також термін заяви претензій кредиторами визначає Засновник або суд.</w:t>
      </w:r>
    </w:p>
    <w:p w14:paraId="000000AE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lastRenderedPageBreak/>
        <w:t>10.3. З часу призначення ліквідаційної комісії до неї переходять повноваження щодо управління Агенцією. Ліквідаційна комісія складає ліквідаційний баланс і подає його на затвердження органу, який прийняв рішення про ліквідацію.</w:t>
      </w:r>
    </w:p>
    <w:p w14:paraId="000000AF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10.4. Працівникам, що звільняються у результаті реорганізації чи ліквідації Агенції, гарантується додержання їхніх прав та інтересів відповідно до політики управління персоналом Агенції та чинного трудового законодавства України.</w:t>
      </w:r>
    </w:p>
    <w:p w14:paraId="000000B0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10.5. У разі ліквідації Агенції, її активи, що залишились після задоволення претензій кредиторів, повинні бути передані іншій неприбутковій організації відповідного виду або зараховані до доходу міського бюджету.</w:t>
      </w:r>
    </w:p>
    <w:p w14:paraId="000000B1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10.6. У разі реорганізації Агенції, її права та обов’язки переходять до правонаступника.</w:t>
      </w:r>
    </w:p>
    <w:p w14:paraId="000000B2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10.7. Агенція вважається реорганізованою або ліквідованою з часу внесення відповідного запису до державного реєстру.</w:t>
      </w:r>
    </w:p>
    <w:p w14:paraId="000000B3" w14:textId="77777777" w:rsidR="00CF03C5" w:rsidRPr="009F2353" w:rsidRDefault="00CF03C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B4" w14:textId="77777777" w:rsidR="00CF03C5" w:rsidRPr="009F2353" w:rsidRDefault="009F2353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b/>
          <w:sz w:val="28"/>
          <w:szCs w:val="28"/>
        </w:rPr>
        <w:t>11. ЗМІНИ І ДОПОВНЕННЯ ДО СТАТУТУ АГЕНЦІЇ</w:t>
      </w:r>
      <w:r w:rsidRPr="009F2353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000000B5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11.1. Зміни і доповнення до цього Статуту вносяться шляхом затвердження відповідного рішення Засновником, і є його невід’ємною частиною.</w:t>
      </w:r>
    </w:p>
    <w:p w14:paraId="000000B6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11.2. Ініціювати внесення змін та/або доповнень до цього Статуту можуть Засновник, Керівник, а також працівники Агенції.</w:t>
      </w:r>
    </w:p>
    <w:p w14:paraId="000000B7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11.3. Агенція у п’ятиденний термін повідомляє орган, що провів реєстрацію, про зміни, які сталися в установчих документах, для внесення необхідних змін до державного реєстру.</w:t>
      </w:r>
    </w:p>
    <w:p w14:paraId="000000B8" w14:textId="77777777" w:rsidR="00CF03C5" w:rsidRPr="009F2353" w:rsidRDefault="00CF03C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B9" w14:textId="77777777" w:rsidR="00CF03C5" w:rsidRPr="009F2353" w:rsidRDefault="009F2353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b/>
          <w:sz w:val="28"/>
          <w:szCs w:val="28"/>
        </w:rPr>
        <w:t>12. ПРИКІНЦЕВІ ПОЛОЖЕННЯ</w:t>
      </w:r>
      <w:r w:rsidRPr="009F2353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000000BA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12.1. Усі положення цього Статуту, або всі питання, що випливають з нього, тлумачиться відповідно до норм чинного законодавства України.</w:t>
      </w:r>
    </w:p>
    <w:p w14:paraId="000000BB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12.2. Положення цього Статуту мають юридичну силу з моменту державної реєстрації Статуту або відповідних змін та/або доповнень до Статуту.</w:t>
      </w:r>
    </w:p>
    <w:p w14:paraId="000000BC" w14:textId="77777777" w:rsidR="00CF03C5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12.3. При вирішенні інших питань, не передбачених цим Статутом, Агенція керується чинним законодавством України.</w:t>
      </w:r>
    </w:p>
    <w:sectPr w:rsidR="00CF03C5">
      <w:pgSz w:w="11906" w:h="16838"/>
      <w:pgMar w:top="1134" w:right="850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Play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3C5"/>
    <w:rsid w:val="002458FC"/>
    <w:rsid w:val="00607EB4"/>
    <w:rsid w:val="009316D1"/>
    <w:rsid w:val="009F2353"/>
    <w:rsid w:val="00CF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054F5F-3A12-4B8F-8782-D902D7DF2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Aptos" w:hAnsi="Aptos" w:cs="Aptos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80" w:after="40"/>
      <w:outlineLvl w:val="3"/>
    </w:pPr>
    <w:rPr>
      <w:i/>
      <w:color w:val="0F4761"/>
    </w:rPr>
  </w:style>
  <w:style w:type="paragraph" w:styleId="5">
    <w:name w:val="heading 5"/>
    <w:basedOn w:val="a"/>
    <w:next w:val="a"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pPr>
      <w:keepNext/>
      <w:keepLines/>
      <w:spacing w:before="40"/>
      <w:outlineLvl w:val="5"/>
    </w:pPr>
    <w:rPr>
      <w:i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after="80"/>
    </w:pPr>
    <w:rPr>
      <w:rFonts w:ascii="Play" w:eastAsia="Play" w:hAnsi="Play" w:cs="Play"/>
      <w:sz w:val="56"/>
      <w:szCs w:val="56"/>
    </w:rPr>
  </w:style>
  <w:style w:type="paragraph" w:styleId="a4">
    <w:name w:val="Subtitle"/>
    <w:basedOn w:val="a"/>
    <w:next w:val="a"/>
    <w:pPr>
      <w:spacing w:after="160"/>
    </w:pPr>
    <w:rPr>
      <w:color w:val="595959"/>
      <w:sz w:val="28"/>
      <w:szCs w:val="28"/>
    </w:rPr>
  </w:style>
  <w:style w:type="paragraph" w:styleId="a5">
    <w:name w:val="annotation text"/>
    <w:basedOn w:val="a"/>
    <w:link w:val="a6"/>
    <w:uiPriority w:val="99"/>
    <w:semiHidden/>
    <w:unhideWhenUsed/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9F2353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F2353"/>
    <w:rPr>
      <w:rFonts w:ascii="Segoe UI" w:hAnsi="Segoe UI" w:cs="Segoe UI"/>
      <w:sz w:val="18"/>
      <w:szCs w:val="18"/>
    </w:rPr>
  </w:style>
  <w:style w:type="paragraph" w:styleId="aa">
    <w:name w:val="annotation subject"/>
    <w:basedOn w:val="a5"/>
    <w:next w:val="a5"/>
    <w:link w:val="ab"/>
    <w:uiPriority w:val="99"/>
    <w:semiHidden/>
    <w:unhideWhenUsed/>
    <w:rsid w:val="00607EB4"/>
    <w:rPr>
      <w:b/>
      <w:bCs/>
    </w:rPr>
  </w:style>
  <w:style w:type="character" w:customStyle="1" w:styleId="ab">
    <w:name w:val="Тема примітки Знак"/>
    <w:basedOn w:val="a6"/>
    <w:link w:val="aa"/>
    <w:uiPriority w:val="99"/>
    <w:semiHidden/>
    <w:rsid w:val="00607E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B318F-FDD4-4A92-BBE4-2917EBB6B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11861</Words>
  <Characters>6761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RePack by Diakov</cp:lastModifiedBy>
  <cp:revision>2</cp:revision>
  <cp:lastPrinted>2025-03-14T12:45:00Z</cp:lastPrinted>
  <dcterms:created xsi:type="dcterms:W3CDTF">2025-03-14T12:47:00Z</dcterms:created>
  <dcterms:modified xsi:type="dcterms:W3CDTF">2025-03-14T12:47:00Z</dcterms:modified>
</cp:coreProperties>
</file>