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62865355" w:rsidR="00AC4146" w:rsidRPr="00AC4146" w:rsidRDefault="000E754A" w:rsidP="00315367">
            <w:pPr>
              <w:pStyle w:val="a5"/>
              <w:spacing w:line="360" w:lineRule="auto"/>
              <w:rPr>
                <w:b/>
                <w:bCs/>
                <w:u w:val="single"/>
              </w:rPr>
            </w:pPr>
            <w:r>
              <w:rPr>
                <w:b/>
                <w:bCs/>
              </w:rPr>
              <w:t xml:space="preserve">сорок </w:t>
            </w:r>
            <w:r w:rsidR="007B1DED">
              <w:rPr>
                <w:b/>
                <w:bCs/>
              </w:rPr>
              <w:t>восьма</w:t>
            </w:r>
            <w:r w:rsidR="00AC4146" w:rsidRPr="00AC4146">
              <w:rPr>
                <w:b/>
                <w:bCs/>
              </w:rPr>
              <w:t xml:space="preserve"> 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330ACEAA" w:rsidR="00092067" w:rsidRDefault="00C12861" w:rsidP="00C12861">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20.02.2025</w:t>
                  </w:r>
                </w:p>
              </w:tc>
              <w:tc>
                <w:tcPr>
                  <w:tcW w:w="3134" w:type="dxa"/>
                </w:tcPr>
                <w:p w14:paraId="19D21D72" w14:textId="7469B027" w:rsidR="00092067" w:rsidRDefault="00ED2329" w:rsidP="00C12861">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FBF2A12" w:rsidR="00092067" w:rsidRDefault="006B3F15" w:rsidP="00C12861">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C12861">
                    <w:rPr>
                      <w:rFonts w:ascii="Times New Roman" w:hAnsi="Times New Roman" w:cs="Times New Roman"/>
                      <w:sz w:val="26"/>
                      <w:szCs w:val="26"/>
                    </w:rPr>
                    <w:t>3349</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6EA0122E">
            <wp:extent cx="431648" cy="60311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812" cy="621508"/>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743B2471" w14:textId="58CC7BB3" w:rsidR="00C644B5" w:rsidRPr="00C644B5" w:rsidRDefault="006927EC" w:rsidP="000D2F0C">
            <w:pPr>
              <w:rPr>
                <w:rFonts w:ascii="Times New Roman" w:hAnsi="Times New Roman" w:cs="Times New Roman"/>
                <w:b/>
                <w:sz w:val="26"/>
                <w:szCs w:val="26"/>
              </w:rPr>
            </w:pPr>
            <w:r w:rsidRPr="006927EC">
              <w:rPr>
                <w:rFonts w:ascii="Times New Roman" w:hAnsi="Times New Roman" w:cs="Times New Roman"/>
                <w:b/>
                <w:sz w:val="26"/>
                <w:szCs w:val="26"/>
              </w:rPr>
              <w:t xml:space="preserve">Про </w:t>
            </w:r>
            <w:r w:rsidR="00316858">
              <w:rPr>
                <w:rFonts w:ascii="Times New Roman" w:hAnsi="Times New Roman" w:cs="Times New Roman"/>
                <w:b/>
                <w:sz w:val="26"/>
                <w:szCs w:val="26"/>
              </w:rPr>
              <w:t xml:space="preserve">внесення </w:t>
            </w:r>
            <w:r w:rsidR="00316858" w:rsidRPr="00C644B5">
              <w:rPr>
                <w:rFonts w:ascii="Times New Roman" w:hAnsi="Times New Roman" w:cs="Times New Roman"/>
                <w:b/>
                <w:sz w:val="26"/>
                <w:szCs w:val="26"/>
              </w:rPr>
              <w:t>змін в рішен</w:t>
            </w:r>
            <w:r w:rsidR="00C644B5" w:rsidRPr="00C644B5">
              <w:rPr>
                <w:rFonts w:ascii="Times New Roman" w:hAnsi="Times New Roman" w:cs="Times New Roman"/>
                <w:b/>
                <w:sz w:val="26"/>
                <w:szCs w:val="26"/>
              </w:rPr>
              <w:t xml:space="preserve">ня </w:t>
            </w:r>
          </w:p>
          <w:p w14:paraId="77EF1A0D" w14:textId="02077934" w:rsidR="000F5FC9" w:rsidRPr="006927EC" w:rsidRDefault="00C644B5" w:rsidP="000D2F0C">
            <w:pPr>
              <w:rPr>
                <w:rFonts w:ascii="Times New Roman" w:hAnsi="Times New Roman" w:cs="Times New Roman"/>
                <w:sz w:val="26"/>
                <w:szCs w:val="26"/>
              </w:rPr>
            </w:pPr>
            <w:r w:rsidRPr="00C644B5">
              <w:rPr>
                <w:rFonts w:ascii="Times New Roman" w:hAnsi="Times New Roman" w:cs="Times New Roman"/>
                <w:b/>
                <w:sz w:val="26"/>
                <w:szCs w:val="26"/>
              </w:rPr>
              <w:t>Шептицької міської ради від 21.11.2024 № 3031 "Про</w:t>
            </w:r>
            <w:r w:rsidRPr="00C644B5">
              <w:rPr>
                <w:rFonts w:ascii="Times New Roman" w:hAnsi="Times New Roman" w:cs="Times New Roman"/>
                <w:sz w:val="26"/>
                <w:szCs w:val="26"/>
              </w:rPr>
              <w:t xml:space="preserve"> </w:t>
            </w:r>
            <w:r w:rsidRPr="00C644B5">
              <w:rPr>
                <w:rFonts w:ascii="Times New Roman" w:hAnsi="Times New Roman" w:cs="Times New Roman"/>
                <w:b/>
                <w:sz w:val="26"/>
                <w:szCs w:val="26"/>
              </w:rPr>
              <w:t>перейменування виконавчих органів Шептицької міської ради</w:t>
            </w:r>
            <w:r w:rsidRPr="00C644B5">
              <w:rPr>
                <w:rFonts w:ascii="Times New Roman" w:hAnsi="Times New Roman" w:cs="Times New Roman"/>
                <w:sz w:val="26"/>
                <w:szCs w:val="26"/>
              </w:rPr>
              <w:t xml:space="preserve">, </w:t>
            </w:r>
            <w:r w:rsidRPr="00C644B5">
              <w:rPr>
                <w:rFonts w:ascii="Times New Roman" w:hAnsi="Times New Roman" w:cs="Times New Roman"/>
                <w:b/>
                <w:sz w:val="26"/>
                <w:szCs w:val="26"/>
              </w:rPr>
              <w:t>що не мають статусу юридичної особи, та затвердження Положень"</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0033B">
      <w:pPr>
        <w:ind w:firstLine="709"/>
        <w:jc w:val="both"/>
        <w:rPr>
          <w:rFonts w:ascii="Times New Roman" w:hAnsi="Times New Roman" w:cs="Times New Roman"/>
          <w:sz w:val="26"/>
          <w:szCs w:val="26"/>
        </w:rPr>
      </w:pPr>
    </w:p>
    <w:p w14:paraId="6F90911C" w14:textId="47344E6A" w:rsidR="006927EC" w:rsidRPr="00423B98" w:rsidRDefault="006927EC" w:rsidP="006927EC">
      <w:pPr>
        <w:pStyle w:val="1"/>
        <w:ind w:firstLine="708"/>
        <w:jc w:val="both"/>
        <w:rPr>
          <w:b w:val="0"/>
          <w:bCs w:val="0"/>
          <w:sz w:val="26"/>
          <w:szCs w:val="26"/>
          <w:lang w:val="uk-UA"/>
        </w:rPr>
      </w:pPr>
      <w:r w:rsidRPr="00423B98">
        <w:rPr>
          <w:b w:val="0"/>
          <w:bCs w:val="0"/>
          <w:sz w:val="26"/>
          <w:szCs w:val="26"/>
          <w:lang w:val="uk-UA"/>
        </w:rPr>
        <w:t>Керуючись Закон</w:t>
      </w:r>
      <w:r w:rsidR="007B1DED">
        <w:rPr>
          <w:b w:val="0"/>
          <w:bCs w:val="0"/>
          <w:sz w:val="26"/>
          <w:szCs w:val="26"/>
          <w:lang w:val="uk-UA"/>
        </w:rPr>
        <w:t>а</w:t>
      </w:r>
      <w:r w:rsidRPr="00423B98">
        <w:rPr>
          <w:b w:val="0"/>
          <w:bCs w:val="0"/>
          <w:sz w:val="26"/>
          <w:szCs w:val="26"/>
          <w:lang w:val="uk-UA"/>
        </w:rPr>
        <w:t>м</w:t>
      </w:r>
      <w:r w:rsidR="007B1DED">
        <w:rPr>
          <w:b w:val="0"/>
          <w:bCs w:val="0"/>
          <w:sz w:val="26"/>
          <w:szCs w:val="26"/>
          <w:lang w:val="uk-UA"/>
        </w:rPr>
        <w:t>и</w:t>
      </w:r>
      <w:r w:rsidRPr="00423B98">
        <w:rPr>
          <w:b w:val="0"/>
          <w:bCs w:val="0"/>
          <w:sz w:val="26"/>
          <w:szCs w:val="26"/>
          <w:lang w:val="uk-UA"/>
        </w:rPr>
        <w:t xml:space="preserve"> України  "Про мі</w:t>
      </w:r>
      <w:r w:rsidR="007B1DED">
        <w:rPr>
          <w:b w:val="0"/>
          <w:bCs w:val="0"/>
          <w:sz w:val="26"/>
          <w:szCs w:val="26"/>
          <w:lang w:val="uk-UA"/>
        </w:rPr>
        <w:t>сцеве самоврядування в Україні,</w:t>
      </w:r>
      <w:r w:rsidR="007B1DED" w:rsidRPr="007B1DED">
        <w:rPr>
          <w:b w:val="0"/>
          <w:sz w:val="26"/>
          <w:szCs w:val="26"/>
          <w:lang w:val="uk-UA"/>
        </w:rPr>
        <w:t xml:space="preserve"> </w:t>
      </w:r>
      <w:r w:rsidR="000D2F0C">
        <w:rPr>
          <w:b w:val="0"/>
          <w:sz w:val="26"/>
          <w:szCs w:val="26"/>
          <w:lang w:val="uk-UA"/>
        </w:rPr>
        <w:t>"Про охорону культурної спадщини" , враховуючи рішення Шептицької міської ради від 21.11.2024 № 3033 "Про затвердження структури та загальної чисельності виконавчих органів Шептицької міської ради в новій редакції"</w:t>
      </w:r>
      <w:r w:rsidR="000F50AB">
        <w:rPr>
          <w:b w:val="0"/>
          <w:sz w:val="26"/>
          <w:szCs w:val="26"/>
          <w:lang w:val="uk-UA"/>
        </w:rPr>
        <w:t xml:space="preserve">, </w:t>
      </w:r>
      <w:r w:rsidR="00B67370">
        <w:rPr>
          <w:b w:val="0"/>
          <w:bCs w:val="0"/>
          <w:sz w:val="26"/>
          <w:szCs w:val="26"/>
          <w:lang w:val="uk-UA"/>
        </w:rPr>
        <w:t>Шептицька міська  рада</w:t>
      </w:r>
      <w:r w:rsidRPr="00423B98">
        <w:rPr>
          <w:b w:val="0"/>
          <w:bCs w:val="0"/>
          <w:sz w:val="26"/>
          <w:szCs w:val="26"/>
          <w:lang w:val="uk-UA"/>
        </w:rPr>
        <w:t xml:space="preserve"> </w:t>
      </w:r>
    </w:p>
    <w:p w14:paraId="181BC201" w14:textId="77777777" w:rsidR="006927EC" w:rsidRPr="00423B98" w:rsidRDefault="006927EC" w:rsidP="006927EC">
      <w:pPr>
        <w:pStyle w:val="rvps6"/>
        <w:shd w:val="clear" w:color="auto" w:fill="FFFFFF"/>
        <w:spacing w:before="0" w:beforeAutospacing="0" w:after="0" w:afterAutospacing="0"/>
        <w:ind w:right="-1" w:firstLine="567"/>
        <w:jc w:val="both"/>
        <w:rPr>
          <w:sz w:val="26"/>
          <w:szCs w:val="26"/>
        </w:rPr>
      </w:pPr>
    </w:p>
    <w:p w14:paraId="7BEE6A50" w14:textId="77777777" w:rsidR="006927EC" w:rsidRPr="00423B98" w:rsidRDefault="006927EC" w:rsidP="006927EC">
      <w:pPr>
        <w:jc w:val="both"/>
        <w:rPr>
          <w:rFonts w:ascii="Times New Roman" w:hAnsi="Times New Roman" w:cs="Times New Roman"/>
          <w:sz w:val="26"/>
          <w:szCs w:val="26"/>
        </w:rPr>
      </w:pPr>
      <w:r w:rsidRPr="00423B98">
        <w:rPr>
          <w:rFonts w:ascii="Times New Roman" w:hAnsi="Times New Roman" w:cs="Times New Roman"/>
          <w:sz w:val="26"/>
          <w:szCs w:val="26"/>
        </w:rPr>
        <w:t>ВИРIШИЛА:</w:t>
      </w:r>
    </w:p>
    <w:p w14:paraId="44E7010C" w14:textId="7BEF4F79" w:rsidR="000D2F0C" w:rsidRPr="00C644B5" w:rsidRDefault="00C644B5" w:rsidP="000D2F0C">
      <w:pPr>
        <w:numPr>
          <w:ilvl w:val="0"/>
          <w:numId w:val="2"/>
        </w:numPr>
        <w:tabs>
          <w:tab w:val="left" w:pos="709"/>
          <w:tab w:val="left" w:pos="851"/>
          <w:tab w:val="left" w:pos="993"/>
        </w:tabs>
        <w:spacing w:after="0" w:line="240" w:lineRule="auto"/>
        <w:ind w:left="0" w:firstLine="426"/>
        <w:jc w:val="both"/>
        <w:rPr>
          <w:rFonts w:ascii="Times New Roman" w:hAnsi="Times New Roman" w:cs="Times New Roman"/>
          <w:bCs/>
          <w:sz w:val="26"/>
          <w:szCs w:val="26"/>
        </w:rPr>
      </w:pPr>
      <w:proofErr w:type="spellStart"/>
      <w:r>
        <w:rPr>
          <w:rFonts w:ascii="Times New Roman" w:eastAsia="Times New Roman" w:hAnsi="Times New Roman" w:cs="Times New Roman"/>
          <w:bCs/>
          <w:sz w:val="26"/>
          <w:szCs w:val="26"/>
          <w:lang w:eastAsia="ru-RU"/>
        </w:rPr>
        <w:t>Внести</w:t>
      </w:r>
      <w:proofErr w:type="spellEnd"/>
      <w:r>
        <w:rPr>
          <w:rFonts w:ascii="Times New Roman" w:eastAsia="Times New Roman" w:hAnsi="Times New Roman" w:cs="Times New Roman"/>
          <w:bCs/>
          <w:sz w:val="26"/>
          <w:szCs w:val="26"/>
          <w:lang w:eastAsia="ru-RU"/>
        </w:rPr>
        <w:t xml:space="preserve"> зміни в рішення</w:t>
      </w:r>
      <w:r w:rsidRPr="00C644B5">
        <w:rPr>
          <w:rFonts w:ascii="Times New Roman" w:hAnsi="Times New Roman" w:cs="Times New Roman"/>
          <w:sz w:val="26"/>
          <w:szCs w:val="26"/>
        </w:rPr>
        <w:t xml:space="preserve"> Шептицької міської ради від 21.11.2024 № 3031 "Про перейменування виконавчих органів Шептицької міської ради, що не мають статусу юридичної особи, та затвердження Положень", виклавши Положення про управління містобудування та архітектури Виконавчого комітету Шептицької міської ради в </w:t>
      </w:r>
      <w:r w:rsidR="000D2F0C" w:rsidRPr="00C644B5">
        <w:rPr>
          <w:rFonts w:ascii="Times New Roman" w:eastAsia="Times New Roman" w:hAnsi="Times New Roman" w:cs="Times New Roman"/>
          <w:bCs/>
          <w:sz w:val="26"/>
          <w:szCs w:val="26"/>
          <w:lang w:eastAsia="ru-RU"/>
        </w:rPr>
        <w:t>новій редакції , що додається.</w:t>
      </w:r>
    </w:p>
    <w:p w14:paraId="181C5558" w14:textId="306451B4" w:rsidR="00423B98" w:rsidRPr="00C644B5" w:rsidRDefault="00423B98" w:rsidP="000D2F0C">
      <w:pPr>
        <w:tabs>
          <w:tab w:val="left" w:pos="709"/>
          <w:tab w:val="left" w:pos="851"/>
          <w:tab w:val="left" w:pos="993"/>
        </w:tabs>
        <w:spacing w:after="0" w:line="240" w:lineRule="auto"/>
        <w:ind w:firstLine="426"/>
        <w:jc w:val="both"/>
        <w:rPr>
          <w:rFonts w:ascii="Times New Roman" w:hAnsi="Times New Roman" w:cs="Times New Roman"/>
          <w:bCs/>
          <w:sz w:val="26"/>
          <w:szCs w:val="26"/>
        </w:rPr>
      </w:pPr>
      <w:r w:rsidRPr="00C644B5">
        <w:rPr>
          <w:rFonts w:ascii="Times New Roman" w:eastAsia="Times New Roman" w:hAnsi="Times New Roman" w:cs="Times New Roman"/>
          <w:bCs/>
          <w:sz w:val="26"/>
          <w:szCs w:val="26"/>
          <w:lang w:eastAsia="ru-RU"/>
        </w:rPr>
        <w:t>2.</w:t>
      </w:r>
      <w:r w:rsidRPr="00C644B5">
        <w:rPr>
          <w:rFonts w:ascii="Times New Roman" w:hAnsi="Times New Roman" w:cs="Times New Roman"/>
          <w:sz w:val="26"/>
          <w:szCs w:val="26"/>
        </w:rPr>
        <w:t xml:space="preserve"> </w:t>
      </w:r>
      <w:r w:rsidR="000D2F0C" w:rsidRPr="00C644B5">
        <w:rPr>
          <w:rFonts w:ascii="Times New Roman" w:hAnsi="Times New Roman" w:cs="Times New Roman"/>
          <w:sz w:val="26"/>
          <w:szCs w:val="26"/>
        </w:rPr>
        <w:t>Підпункт 2.8 п</w:t>
      </w:r>
      <w:r w:rsidR="00FF67A8" w:rsidRPr="00C644B5">
        <w:rPr>
          <w:rFonts w:ascii="Times New Roman" w:hAnsi="Times New Roman" w:cs="Times New Roman"/>
          <w:sz w:val="26"/>
          <w:szCs w:val="26"/>
        </w:rPr>
        <w:t>ункт</w:t>
      </w:r>
      <w:r w:rsidR="000D2F0C" w:rsidRPr="00C644B5">
        <w:rPr>
          <w:rFonts w:ascii="Times New Roman" w:hAnsi="Times New Roman" w:cs="Times New Roman"/>
          <w:sz w:val="26"/>
          <w:szCs w:val="26"/>
        </w:rPr>
        <w:t xml:space="preserve">у 2 </w:t>
      </w:r>
      <w:r w:rsidR="00FF67A8" w:rsidRPr="00C644B5">
        <w:rPr>
          <w:rFonts w:ascii="Times New Roman" w:hAnsi="Times New Roman" w:cs="Times New Roman"/>
          <w:sz w:val="26"/>
          <w:szCs w:val="26"/>
        </w:rPr>
        <w:t xml:space="preserve"> р</w:t>
      </w:r>
      <w:r w:rsidRPr="00C644B5">
        <w:rPr>
          <w:rFonts w:ascii="Times New Roman" w:hAnsi="Times New Roman" w:cs="Times New Roman"/>
          <w:sz w:val="26"/>
          <w:szCs w:val="26"/>
        </w:rPr>
        <w:t xml:space="preserve">ішення </w:t>
      </w:r>
      <w:r w:rsidR="000D2F0C" w:rsidRPr="00C644B5">
        <w:rPr>
          <w:rFonts w:ascii="Times New Roman" w:hAnsi="Times New Roman" w:cs="Times New Roman"/>
          <w:sz w:val="26"/>
          <w:szCs w:val="26"/>
        </w:rPr>
        <w:t>Шептицької</w:t>
      </w:r>
      <w:r w:rsidRPr="00C644B5">
        <w:rPr>
          <w:rFonts w:ascii="Times New Roman" w:hAnsi="Times New Roman" w:cs="Times New Roman"/>
          <w:sz w:val="26"/>
          <w:szCs w:val="26"/>
        </w:rPr>
        <w:t xml:space="preserve"> міської ради від 2</w:t>
      </w:r>
      <w:r w:rsidR="000D2F0C" w:rsidRPr="00C644B5">
        <w:rPr>
          <w:rFonts w:ascii="Times New Roman" w:hAnsi="Times New Roman" w:cs="Times New Roman"/>
          <w:sz w:val="26"/>
          <w:szCs w:val="26"/>
        </w:rPr>
        <w:t>1.11.2024 № 3031</w:t>
      </w:r>
      <w:r w:rsidRPr="00C644B5">
        <w:rPr>
          <w:rFonts w:ascii="Times New Roman" w:hAnsi="Times New Roman" w:cs="Times New Roman"/>
          <w:sz w:val="26"/>
          <w:szCs w:val="26"/>
        </w:rPr>
        <w:t xml:space="preserve"> "Про </w:t>
      </w:r>
      <w:r w:rsidR="004B120C" w:rsidRPr="00C644B5">
        <w:rPr>
          <w:rFonts w:ascii="Times New Roman" w:hAnsi="Times New Roman" w:cs="Times New Roman"/>
          <w:sz w:val="26"/>
          <w:szCs w:val="26"/>
        </w:rPr>
        <w:t>перейменування виконавчих органів Шептицької міської ради, що не мають статусу юридичної особи, та затвердження Положень</w:t>
      </w:r>
      <w:r w:rsidR="00C644B5" w:rsidRPr="00C644B5">
        <w:rPr>
          <w:rFonts w:ascii="Times New Roman" w:hAnsi="Times New Roman" w:cs="Times New Roman"/>
          <w:sz w:val="26"/>
          <w:szCs w:val="26"/>
        </w:rPr>
        <w:t>" вважати таким, що втратив чи</w:t>
      </w:r>
      <w:r w:rsidR="00FE0949">
        <w:rPr>
          <w:rFonts w:ascii="Times New Roman" w:hAnsi="Times New Roman" w:cs="Times New Roman"/>
          <w:sz w:val="26"/>
          <w:szCs w:val="26"/>
        </w:rPr>
        <w:t>н</w:t>
      </w:r>
      <w:r w:rsidR="00C644B5" w:rsidRPr="00C644B5">
        <w:rPr>
          <w:rFonts w:ascii="Times New Roman" w:hAnsi="Times New Roman" w:cs="Times New Roman"/>
          <w:sz w:val="26"/>
          <w:szCs w:val="26"/>
        </w:rPr>
        <w:t xml:space="preserve">ність. </w:t>
      </w:r>
      <w:r w:rsidRPr="00C644B5">
        <w:rPr>
          <w:rFonts w:ascii="Times New Roman" w:hAnsi="Times New Roman" w:cs="Times New Roman"/>
          <w:bCs/>
          <w:sz w:val="26"/>
          <w:szCs w:val="26"/>
        </w:rPr>
        <w:t xml:space="preserve"> </w:t>
      </w:r>
    </w:p>
    <w:p w14:paraId="610B78B4" w14:textId="57882401" w:rsidR="006927EC" w:rsidRPr="00423B98" w:rsidRDefault="006927EC" w:rsidP="000D2F0C">
      <w:pPr>
        <w:tabs>
          <w:tab w:val="left" w:pos="567"/>
        </w:tabs>
        <w:spacing w:after="0"/>
        <w:ind w:firstLine="426"/>
        <w:jc w:val="both"/>
        <w:rPr>
          <w:rFonts w:ascii="Times New Roman" w:hAnsi="Times New Roman" w:cs="Times New Roman"/>
          <w:sz w:val="26"/>
          <w:szCs w:val="26"/>
        </w:rPr>
      </w:pPr>
      <w:r w:rsidRPr="00423B98">
        <w:rPr>
          <w:rFonts w:ascii="Times New Roman" w:hAnsi="Times New Roman" w:cs="Times New Roman"/>
          <w:sz w:val="26"/>
          <w:szCs w:val="26"/>
        </w:rPr>
        <w:tab/>
        <w:t xml:space="preserve">3. Контроль за виконанням даного рішення покласти на постійну депутатську комісію з питань  містобудування, регулювання земельних відносин та адміністративно - </w:t>
      </w:r>
      <w:proofErr w:type="spellStart"/>
      <w:r w:rsidRPr="00423B98">
        <w:rPr>
          <w:rFonts w:ascii="Times New Roman" w:hAnsi="Times New Roman" w:cs="Times New Roman"/>
          <w:sz w:val="26"/>
          <w:szCs w:val="26"/>
        </w:rPr>
        <w:t>територiального</w:t>
      </w:r>
      <w:proofErr w:type="spellEnd"/>
      <w:r w:rsidRPr="00423B98">
        <w:rPr>
          <w:rFonts w:ascii="Times New Roman" w:hAnsi="Times New Roman" w:cs="Times New Roman"/>
          <w:sz w:val="26"/>
          <w:szCs w:val="26"/>
        </w:rPr>
        <w:t xml:space="preserve"> устрою (</w:t>
      </w:r>
      <w:r w:rsidR="00423B98" w:rsidRPr="00423B98">
        <w:rPr>
          <w:rFonts w:ascii="Times New Roman" w:hAnsi="Times New Roman" w:cs="Times New Roman"/>
          <w:sz w:val="26"/>
          <w:szCs w:val="26"/>
        </w:rPr>
        <w:t xml:space="preserve"> </w:t>
      </w:r>
      <w:r w:rsidRPr="00423B98">
        <w:rPr>
          <w:rFonts w:ascii="Times New Roman" w:hAnsi="Times New Roman" w:cs="Times New Roman"/>
          <w:sz w:val="26"/>
          <w:szCs w:val="26"/>
        </w:rPr>
        <w:t>Пилипчук П.П.</w:t>
      </w:r>
      <w:r w:rsidR="00423B98" w:rsidRPr="00423B98">
        <w:rPr>
          <w:rFonts w:ascii="Times New Roman" w:hAnsi="Times New Roman" w:cs="Times New Roman"/>
          <w:sz w:val="26"/>
          <w:szCs w:val="26"/>
        </w:rPr>
        <w:t xml:space="preserve"> </w:t>
      </w:r>
      <w:r w:rsidRPr="00423B98">
        <w:rPr>
          <w:rFonts w:ascii="Times New Roman" w:hAnsi="Times New Roman" w:cs="Times New Roman"/>
          <w:sz w:val="26"/>
          <w:szCs w:val="26"/>
        </w:rPr>
        <w:t xml:space="preserve">) та першого заступника міського голови з питань діяльності виконавчих органів ради Балка Д.І. </w:t>
      </w:r>
    </w:p>
    <w:p w14:paraId="10227F77" w14:textId="77777777" w:rsidR="006927EC" w:rsidRPr="00423B98" w:rsidRDefault="006927EC" w:rsidP="006927EC">
      <w:pPr>
        <w:tabs>
          <w:tab w:val="left" w:pos="567"/>
        </w:tabs>
        <w:ind w:firstLine="567"/>
        <w:jc w:val="both"/>
        <w:rPr>
          <w:sz w:val="26"/>
          <w:szCs w:val="26"/>
        </w:rPr>
      </w:pPr>
    </w:p>
    <w:p w14:paraId="1680A531" w14:textId="77777777" w:rsidR="006927EC" w:rsidRPr="00432DEF" w:rsidRDefault="006927EC" w:rsidP="006927EC">
      <w:pPr>
        <w:tabs>
          <w:tab w:val="left" w:pos="567"/>
        </w:tabs>
        <w:ind w:firstLine="567"/>
        <w:jc w:val="both"/>
        <w:rPr>
          <w:sz w:val="27"/>
          <w:szCs w:val="27"/>
        </w:rPr>
      </w:pPr>
    </w:p>
    <w:tbl>
      <w:tblPr>
        <w:tblW w:w="9867" w:type="dxa"/>
        <w:tblInd w:w="-12" w:type="dxa"/>
        <w:tblLook w:val="01E0" w:firstRow="1" w:lastRow="1" w:firstColumn="1" w:lastColumn="1" w:noHBand="0" w:noVBand="0"/>
      </w:tblPr>
      <w:tblGrid>
        <w:gridCol w:w="2437"/>
        <w:gridCol w:w="3395"/>
        <w:gridCol w:w="4035"/>
      </w:tblGrid>
      <w:tr w:rsidR="006927EC" w:rsidRPr="00432DEF" w14:paraId="4CED1F5D" w14:textId="77777777" w:rsidTr="00945113">
        <w:trPr>
          <w:trHeight w:val="552"/>
        </w:trPr>
        <w:tc>
          <w:tcPr>
            <w:tcW w:w="2437" w:type="dxa"/>
          </w:tcPr>
          <w:p w14:paraId="604DFBAD" w14:textId="77777777" w:rsidR="006927EC" w:rsidRPr="00423B98" w:rsidRDefault="006927EC" w:rsidP="00945113">
            <w:pPr>
              <w:spacing w:line="276" w:lineRule="auto"/>
              <w:jc w:val="center"/>
              <w:rPr>
                <w:rFonts w:ascii="Times New Roman" w:hAnsi="Times New Roman" w:cs="Times New Roman"/>
                <w:sz w:val="26"/>
                <w:szCs w:val="26"/>
              </w:rPr>
            </w:pPr>
            <w:r w:rsidRPr="00423B98">
              <w:rPr>
                <w:rFonts w:ascii="Times New Roman" w:hAnsi="Times New Roman" w:cs="Times New Roman"/>
                <w:sz w:val="26"/>
                <w:szCs w:val="26"/>
              </w:rPr>
              <w:t>Міський голова</w:t>
            </w:r>
          </w:p>
        </w:tc>
        <w:tc>
          <w:tcPr>
            <w:tcW w:w="3395" w:type="dxa"/>
          </w:tcPr>
          <w:p w14:paraId="2ABD0280" w14:textId="01992A57" w:rsidR="006927EC" w:rsidRPr="00423B98" w:rsidRDefault="00C12861" w:rsidP="00945113">
            <w:pPr>
              <w:spacing w:line="276" w:lineRule="auto"/>
              <w:jc w:val="center"/>
              <w:rPr>
                <w:rFonts w:ascii="Times New Roman" w:hAnsi="Times New Roman" w:cs="Times New Roman"/>
                <w:i/>
                <w:sz w:val="26"/>
                <w:szCs w:val="26"/>
              </w:rPr>
            </w:pPr>
            <w:r>
              <w:rPr>
                <w:rFonts w:ascii="Times New Roman" w:hAnsi="Times New Roman" w:cs="Times New Roman"/>
                <w:i/>
                <w:sz w:val="26"/>
                <w:szCs w:val="26"/>
              </w:rPr>
              <w:t>(підпис)</w:t>
            </w:r>
          </w:p>
        </w:tc>
        <w:tc>
          <w:tcPr>
            <w:tcW w:w="4035" w:type="dxa"/>
          </w:tcPr>
          <w:p w14:paraId="3015BC7F" w14:textId="77777777" w:rsidR="006927EC" w:rsidRPr="00423B98" w:rsidRDefault="006927EC" w:rsidP="00945113">
            <w:pPr>
              <w:spacing w:line="276" w:lineRule="auto"/>
              <w:jc w:val="center"/>
              <w:rPr>
                <w:rFonts w:ascii="Times New Roman" w:hAnsi="Times New Roman" w:cs="Times New Roman"/>
                <w:sz w:val="26"/>
                <w:szCs w:val="26"/>
              </w:rPr>
            </w:pPr>
            <w:r w:rsidRPr="00423B98">
              <w:rPr>
                <w:rFonts w:ascii="Times New Roman" w:hAnsi="Times New Roman" w:cs="Times New Roman"/>
                <w:sz w:val="26"/>
                <w:szCs w:val="26"/>
              </w:rPr>
              <w:t>Андрій ЗАЛІВСЬКИЙ</w:t>
            </w:r>
          </w:p>
        </w:tc>
      </w:tr>
    </w:tbl>
    <w:p w14:paraId="4817062A" w14:textId="78B18688" w:rsidR="00F21BDB" w:rsidRDefault="00F21BDB" w:rsidP="003519DC">
      <w:pPr>
        <w:rPr>
          <w:rFonts w:ascii="Times New Roman" w:hAnsi="Times New Roman" w:cs="Times New Roman"/>
          <w:sz w:val="26"/>
          <w:szCs w:val="26"/>
          <w:lang w:val="ru-RU"/>
        </w:rPr>
      </w:pPr>
    </w:p>
    <w:p w14:paraId="4D8313BB" w14:textId="3898BE62" w:rsidR="00F708E1" w:rsidRDefault="00F708E1" w:rsidP="003519DC">
      <w:pPr>
        <w:rPr>
          <w:rFonts w:ascii="Times New Roman" w:hAnsi="Times New Roman" w:cs="Times New Roman"/>
          <w:sz w:val="26"/>
          <w:szCs w:val="26"/>
          <w:lang w:val="ru-RU"/>
        </w:rPr>
      </w:pPr>
    </w:p>
    <w:p w14:paraId="56CC7A16" w14:textId="7D747894" w:rsidR="00F708E1" w:rsidRDefault="00F708E1" w:rsidP="003519DC">
      <w:pPr>
        <w:rPr>
          <w:rFonts w:ascii="Times New Roman" w:hAnsi="Times New Roman" w:cs="Times New Roman"/>
          <w:sz w:val="26"/>
          <w:szCs w:val="26"/>
          <w:lang w:val="ru-RU"/>
        </w:rPr>
      </w:pPr>
    </w:p>
    <w:p w14:paraId="7842B6C1" w14:textId="326A0705" w:rsidR="00F708E1" w:rsidRDefault="00F708E1" w:rsidP="003519DC">
      <w:pPr>
        <w:rPr>
          <w:rFonts w:ascii="Times New Roman" w:hAnsi="Times New Roman" w:cs="Times New Roman"/>
          <w:sz w:val="26"/>
          <w:szCs w:val="26"/>
          <w:lang w:val="ru-RU"/>
        </w:rPr>
      </w:pPr>
    </w:p>
    <w:p w14:paraId="289C1CDD" w14:textId="080C2028" w:rsidR="00F708E1" w:rsidRDefault="00F708E1" w:rsidP="003519DC">
      <w:pPr>
        <w:rPr>
          <w:rFonts w:ascii="Times New Roman" w:hAnsi="Times New Roman" w:cs="Times New Roman"/>
          <w:sz w:val="26"/>
          <w:szCs w:val="26"/>
          <w:lang w:val="ru-RU"/>
        </w:rPr>
      </w:pPr>
    </w:p>
    <w:p w14:paraId="543A5826" w14:textId="5D549DCB" w:rsidR="00F708E1" w:rsidRDefault="00F708E1" w:rsidP="003519DC">
      <w:pPr>
        <w:rPr>
          <w:rFonts w:ascii="Times New Roman" w:hAnsi="Times New Roman" w:cs="Times New Roman"/>
          <w:sz w:val="26"/>
          <w:szCs w:val="26"/>
          <w:lang w:val="ru-RU"/>
        </w:rPr>
      </w:pPr>
    </w:p>
    <w:p w14:paraId="1236557B" w14:textId="497A1644" w:rsidR="00F708E1" w:rsidRDefault="00F708E1" w:rsidP="003519DC">
      <w:pPr>
        <w:rPr>
          <w:rFonts w:ascii="Times New Roman" w:hAnsi="Times New Roman" w:cs="Times New Roman"/>
          <w:sz w:val="26"/>
          <w:szCs w:val="26"/>
          <w:lang w:val="ru-RU"/>
        </w:rPr>
      </w:pPr>
    </w:p>
    <w:p w14:paraId="72095628" w14:textId="6B3B3FA7" w:rsidR="00F708E1" w:rsidRPr="007B1DED" w:rsidRDefault="00F708E1" w:rsidP="003519DC">
      <w:pPr>
        <w:rPr>
          <w:rFonts w:ascii="Times New Roman" w:hAnsi="Times New Roman" w:cs="Times New Roman"/>
          <w:sz w:val="26"/>
          <w:szCs w:val="26"/>
        </w:rPr>
      </w:pPr>
    </w:p>
    <w:p w14:paraId="5B05E513" w14:textId="0C65785B" w:rsidR="00F708E1" w:rsidRDefault="00F708E1" w:rsidP="003519DC">
      <w:pPr>
        <w:rPr>
          <w:rFonts w:ascii="Times New Roman" w:hAnsi="Times New Roman" w:cs="Times New Roman"/>
          <w:sz w:val="26"/>
          <w:szCs w:val="26"/>
        </w:rPr>
      </w:pPr>
    </w:p>
    <w:p w14:paraId="2BC6E1B9" w14:textId="07CE458F" w:rsidR="00842AB7" w:rsidRDefault="00842AB7" w:rsidP="003519DC">
      <w:pPr>
        <w:rPr>
          <w:rFonts w:ascii="Times New Roman" w:hAnsi="Times New Roman" w:cs="Times New Roman"/>
          <w:sz w:val="26"/>
          <w:szCs w:val="26"/>
        </w:rPr>
      </w:pPr>
    </w:p>
    <w:p w14:paraId="0F4F4024" w14:textId="77777777" w:rsidR="00842AB7" w:rsidRPr="007B1DED" w:rsidRDefault="00842AB7" w:rsidP="003519DC">
      <w:pPr>
        <w:rPr>
          <w:rFonts w:ascii="Times New Roman" w:hAnsi="Times New Roman" w:cs="Times New Roman"/>
          <w:sz w:val="26"/>
          <w:szCs w:val="26"/>
        </w:rPr>
      </w:pPr>
    </w:p>
    <w:p w14:paraId="71EC36D4" w14:textId="0E0061DF" w:rsidR="00F708E1" w:rsidRPr="007B1DED" w:rsidRDefault="00F708E1" w:rsidP="003519DC">
      <w:pPr>
        <w:rPr>
          <w:rFonts w:ascii="Times New Roman" w:hAnsi="Times New Roman" w:cs="Times New Roman"/>
          <w:sz w:val="26"/>
          <w:szCs w:val="26"/>
        </w:rPr>
      </w:pPr>
    </w:p>
    <w:p w14:paraId="3FB76F6B" w14:textId="7B3A39AE" w:rsidR="00F708E1" w:rsidRPr="007B1DED" w:rsidRDefault="00F708E1" w:rsidP="003519DC">
      <w:pPr>
        <w:rPr>
          <w:rFonts w:ascii="Times New Roman" w:hAnsi="Times New Roman" w:cs="Times New Roman"/>
          <w:sz w:val="26"/>
          <w:szCs w:val="26"/>
        </w:rPr>
      </w:pPr>
    </w:p>
    <w:p w14:paraId="03C3B1F0" w14:textId="058E030E" w:rsidR="00F708E1" w:rsidRPr="007B1DED" w:rsidRDefault="00F708E1" w:rsidP="003519DC">
      <w:pPr>
        <w:rPr>
          <w:rFonts w:ascii="Times New Roman" w:hAnsi="Times New Roman" w:cs="Times New Roman"/>
          <w:sz w:val="26"/>
          <w:szCs w:val="26"/>
        </w:rPr>
      </w:pPr>
    </w:p>
    <w:p w14:paraId="3417F2C6" w14:textId="15C962BC" w:rsidR="00F708E1" w:rsidRPr="007B1DED" w:rsidRDefault="00F708E1" w:rsidP="003519DC">
      <w:pPr>
        <w:rPr>
          <w:rFonts w:ascii="Times New Roman" w:hAnsi="Times New Roman" w:cs="Times New Roman"/>
          <w:sz w:val="26"/>
          <w:szCs w:val="26"/>
        </w:rPr>
      </w:pPr>
    </w:p>
    <w:p w14:paraId="71A0C692"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 xml:space="preserve">Секретар ради                                                                    </w:t>
      </w:r>
      <w:r w:rsidRPr="00164782">
        <w:rPr>
          <w:rFonts w:ascii="Times New Roman" w:hAnsi="Times New Roman" w:cs="Times New Roman"/>
          <w:sz w:val="26"/>
          <w:szCs w:val="26"/>
        </w:rPr>
        <w:tab/>
        <w:t xml:space="preserve"> Олександр ГРАСУЛОВ</w:t>
      </w:r>
    </w:p>
    <w:p w14:paraId="3FEECF2B" w14:textId="5A110F2B" w:rsidR="00F708E1" w:rsidRDefault="00F708E1" w:rsidP="00F708E1">
      <w:pPr>
        <w:spacing w:after="0"/>
        <w:ind w:right="-34"/>
        <w:jc w:val="both"/>
        <w:rPr>
          <w:rFonts w:ascii="Times New Roman" w:hAnsi="Times New Roman" w:cs="Times New Roman"/>
          <w:sz w:val="26"/>
          <w:szCs w:val="26"/>
        </w:rPr>
      </w:pPr>
    </w:p>
    <w:p w14:paraId="5B7FBE29" w14:textId="77777777" w:rsidR="00F708E1" w:rsidRPr="00164782" w:rsidRDefault="00F708E1" w:rsidP="00F708E1">
      <w:pPr>
        <w:spacing w:after="0"/>
        <w:ind w:right="-34"/>
        <w:jc w:val="both"/>
        <w:rPr>
          <w:rFonts w:ascii="Times New Roman" w:hAnsi="Times New Roman" w:cs="Times New Roman"/>
          <w:sz w:val="26"/>
          <w:szCs w:val="26"/>
        </w:rPr>
      </w:pPr>
    </w:p>
    <w:p w14:paraId="3E576068"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 xml:space="preserve">Перший заступник міського </w:t>
      </w:r>
    </w:p>
    <w:p w14:paraId="391A3B64"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 xml:space="preserve">голови з питань діяльності </w:t>
      </w:r>
    </w:p>
    <w:p w14:paraId="3E653B5A"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виконавчих органів ради</w:t>
      </w:r>
      <w:r w:rsidRPr="00164782">
        <w:rPr>
          <w:rFonts w:ascii="Times New Roman" w:hAnsi="Times New Roman" w:cs="Times New Roman"/>
          <w:sz w:val="26"/>
          <w:szCs w:val="26"/>
        </w:rPr>
        <w:tab/>
      </w:r>
      <w:r w:rsidRPr="00164782">
        <w:rPr>
          <w:rFonts w:ascii="Times New Roman" w:hAnsi="Times New Roman" w:cs="Times New Roman"/>
          <w:sz w:val="26"/>
          <w:szCs w:val="26"/>
        </w:rPr>
        <w:tab/>
        <w:t xml:space="preserve">            </w:t>
      </w:r>
      <w:r w:rsidRPr="00164782">
        <w:rPr>
          <w:rFonts w:ascii="Times New Roman" w:hAnsi="Times New Roman" w:cs="Times New Roman"/>
          <w:sz w:val="26"/>
          <w:szCs w:val="26"/>
        </w:rPr>
        <w:tab/>
      </w:r>
      <w:r w:rsidRPr="00164782">
        <w:rPr>
          <w:rFonts w:ascii="Times New Roman" w:hAnsi="Times New Roman" w:cs="Times New Roman"/>
          <w:sz w:val="26"/>
          <w:szCs w:val="26"/>
        </w:rPr>
        <w:tab/>
        <w:t xml:space="preserve">            Дмитро БАЛКО</w:t>
      </w:r>
    </w:p>
    <w:p w14:paraId="4CA2C53C" w14:textId="77777777" w:rsidR="00F708E1" w:rsidRPr="00164782" w:rsidRDefault="00F708E1" w:rsidP="00F708E1">
      <w:pPr>
        <w:spacing w:after="0"/>
        <w:rPr>
          <w:rFonts w:ascii="Times New Roman" w:hAnsi="Times New Roman" w:cs="Times New Roman"/>
          <w:sz w:val="26"/>
          <w:szCs w:val="26"/>
        </w:rPr>
      </w:pPr>
    </w:p>
    <w:p w14:paraId="1B756AF6" w14:textId="77777777" w:rsidR="00F708E1" w:rsidRPr="00164782" w:rsidRDefault="00F708E1" w:rsidP="00F708E1">
      <w:pPr>
        <w:spacing w:after="0"/>
        <w:rPr>
          <w:rFonts w:ascii="Times New Roman" w:hAnsi="Times New Roman" w:cs="Times New Roman"/>
          <w:sz w:val="26"/>
          <w:szCs w:val="26"/>
        </w:rPr>
      </w:pPr>
    </w:p>
    <w:p w14:paraId="029522E2"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Голова постійної депутатської комісії</w:t>
      </w:r>
    </w:p>
    <w:p w14:paraId="2E67DE77"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з питань  містобудування, регулювання</w:t>
      </w:r>
    </w:p>
    <w:p w14:paraId="61CE5512" w14:textId="77777777" w:rsidR="00F708E1" w:rsidRPr="00164782" w:rsidRDefault="00F708E1" w:rsidP="00F708E1">
      <w:pPr>
        <w:spacing w:after="0"/>
        <w:ind w:right="-34"/>
        <w:rPr>
          <w:rFonts w:ascii="Times New Roman" w:hAnsi="Times New Roman" w:cs="Times New Roman"/>
          <w:sz w:val="26"/>
          <w:szCs w:val="26"/>
        </w:rPr>
      </w:pPr>
      <w:r w:rsidRPr="00164782">
        <w:rPr>
          <w:rFonts w:ascii="Times New Roman" w:hAnsi="Times New Roman" w:cs="Times New Roman"/>
          <w:sz w:val="26"/>
          <w:szCs w:val="26"/>
        </w:rPr>
        <w:t xml:space="preserve">земельних відносин та адміністративно- </w:t>
      </w:r>
    </w:p>
    <w:p w14:paraId="43A27C37" w14:textId="77777777" w:rsidR="00F708E1" w:rsidRPr="00164782" w:rsidRDefault="00F708E1" w:rsidP="00F708E1">
      <w:pPr>
        <w:spacing w:after="0"/>
        <w:ind w:right="-34"/>
        <w:rPr>
          <w:rFonts w:ascii="Times New Roman" w:hAnsi="Times New Roman" w:cs="Times New Roman"/>
          <w:sz w:val="26"/>
          <w:szCs w:val="26"/>
        </w:rPr>
      </w:pPr>
      <w:r w:rsidRPr="00164782">
        <w:rPr>
          <w:rFonts w:ascii="Times New Roman" w:hAnsi="Times New Roman" w:cs="Times New Roman"/>
          <w:sz w:val="26"/>
          <w:szCs w:val="26"/>
        </w:rPr>
        <w:t>територіального устрою</w:t>
      </w:r>
      <w:r w:rsidRPr="00164782">
        <w:rPr>
          <w:rFonts w:ascii="Times New Roman" w:hAnsi="Times New Roman" w:cs="Times New Roman"/>
          <w:sz w:val="26"/>
          <w:szCs w:val="26"/>
        </w:rPr>
        <w:tab/>
      </w:r>
      <w:r w:rsidRPr="00164782">
        <w:rPr>
          <w:rFonts w:ascii="Times New Roman" w:hAnsi="Times New Roman" w:cs="Times New Roman"/>
          <w:sz w:val="26"/>
          <w:szCs w:val="26"/>
        </w:rPr>
        <w:tab/>
      </w:r>
      <w:r w:rsidRPr="00164782">
        <w:rPr>
          <w:rFonts w:ascii="Times New Roman" w:hAnsi="Times New Roman" w:cs="Times New Roman"/>
          <w:sz w:val="26"/>
          <w:szCs w:val="26"/>
        </w:rPr>
        <w:tab/>
      </w:r>
      <w:r w:rsidRPr="00164782">
        <w:rPr>
          <w:rFonts w:ascii="Times New Roman" w:hAnsi="Times New Roman" w:cs="Times New Roman"/>
          <w:sz w:val="26"/>
          <w:szCs w:val="26"/>
        </w:rPr>
        <w:tab/>
        <w:t xml:space="preserve">                       Петро ПИЛИПЧУК</w:t>
      </w:r>
    </w:p>
    <w:p w14:paraId="4B841A4E" w14:textId="77777777" w:rsidR="00F708E1" w:rsidRPr="00164782" w:rsidRDefault="00F708E1" w:rsidP="00F708E1">
      <w:pPr>
        <w:spacing w:after="0"/>
        <w:rPr>
          <w:rFonts w:ascii="Times New Roman" w:hAnsi="Times New Roman" w:cs="Times New Roman"/>
          <w:sz w:val="26"/>
          <w:szCs w:val="26"/>
        </w:rPr>
      </w:pPr>
    </w:p>
    <w:p w14:paraId="25F1F163" w14:textId="77777777" w:rsidR="00F708E1" w:rsidRPr="00164782" w:rsidRDefault="00F708E1" w:rsidP="00F708E1">
      <w:pPr>
        <w:spacing w:after="0"/>
        <w:jc w:val="center"/>
        <w:rPr>
          <w:rFonts w:ascii="Times New Roman" w:hAnsi="Times New Roman" w:cs="Times New Roman"/>
          <w:sz w:val="26"/>
          <w:szCs w:val="26"/>
        </w:rPr>
      </w:pPr>
    </w:p>
    <w:p w14:paraId="4DC62EA4" w14:textId="77777777" w:rsidR="00F708E1" w:rsidRPr="00164782" w:rsidRDefault="00F708E1" w:rsidP="00F708E1">
      <w:pPr>
        <w:pStyle w:val="a7"/>
        <w:jc w:val="both"/>
        <w:rPr>
          <w:rFonts w:ascii="Times New Roman" w:hAnsi="Times New Roman"/>
          <w:sz w:val="26"/>
          <w:szCs w:val="26"/>
        </w:rPr>
      </w:pPr>
      <w:r w:rsidRPr="00164782">
        <w:rPr>
          <w:rFonts w:ascii="Times New Roman" w:hAnsi="Times New Roman"/>
          <w:sz w:val="26"/>
          <w:szCs w:val="26"/>
        </w:rPr>
        <w:t xml:space="preserve">Начальник </w:t>
      </w:r>
    </w:p>
    <w:p w14:paraId="46F834F3" w14:textId="77777777" w:rsidR="00F708E1" w:rsidRPr="00164782" w:rsidRDefault="00F708E1" w:rsidP="00F708E1">
      <w:pPr>
        <w:pStyle w:val="a7"/>
        <w:jc w:val="both"/>
        <w:rPr>
          <w:rFonts w:ascii="Times New Roman" w:hAnsi="Times New Roman"/>
          <w:sz w:val="26"/>
          <w:szCs w:val="26"/>
        </w:rPr>
      </w:pPr>
      <w:r w:rsidRPr="00164782">
        <w:rPr>
          <w:rFonts w:ascii="Times New Roman" w:hAnsi="Times New Roman"/>
          <w:sz w:val="26"/>
          <w:szCs w:val="26"/>
        </w:rPr>
        <w:t xml:space="preserve">юридичного відділу                                        </w:t>
      </w:r>
      <w:r w:rsidRPr="00164782">
        <w:rPr>
          <w:rFonts w:ascii="Times New Roman" w:hAnsi="Times New Roman"/>
          <w:sz w:val="26"/>
          <w:szCs w:val="26"/>
        </w:rPr>
        <w:tab/>
      </w:r>
      <w:r w:rsidRPr="00164782">
        <w:rPr>
          <w:rFonts w:ascii="Times New Roman" w:hAnsi="Times New Roman"/>
          <w:sz w:val="26"/>
          <w:szCs w:val="26"/>
        </w:rPr>
        <w:tab/>
        <w:t xml:space="preserve">            Тетяна ЛІНИНСЬКА</w:t>
      </w:r>
    </w:p>
    <w:p w14:paraId="3B143348" w14:textId="77777777" w:rsidR="00F708E1" w:rsidRPr="00164782" w:rsidRDefault="00F708E1" w:rsidP="00F708E1">
      <w:pPr>
        <w:pStyle w:val="a7"/>
        <w:jc w:val="both"/>
        <w:rPr>
          <w:rFonts w:ascii="Times New Roman" w:hAnsi="Times New Roman"/>
          <w:sz w:val="26"/>
          <w:szCs w:val="26"/>
        </w:rPr>
      </w:pPr>
    </w:p>
    <w:p w14:paraId="1100254E" w14:textId="77777777" w:rsidR="00F708E1" w:rsidRPr="00164782" w:rsidRDefault="00F708E1" w:rsidP="00F708E1">
      <w:pPr>
        <w:pStyle w:val="a7"/>
        <w:jc w:val="both"/>
        <w:rPr>
          <w:rFonts w:ascii="Times New Roman" w:hAnsi="Times New Roman"/>
          <w:sz w:val="26"/>
          <w:szCs w:val="26"/>
        </w:rPr>
      </w:pPr>
    </w:p>
    <w:p w14:paraId="4DA3D423" w14:textId="4FFD38D9" w:rsidR="00F708E1" w:rsidRPr="00164782" w:rsidRDefault="00C644B5" w:rsidP="00F708E1">
      <w:pPr>
        <w:pStyle w:val="a7"/>
        <w:jc w:val="both"/>
        <w:rPr>
          <w:rFonts w:ascii="Times New Roman" w:hAnsi="Times New Roman"/>
          <w:sz w:val="26"/>
          <w:szCs w:val="26"/>
        </w:rPr>
      </w:pPr>
      <w:r>
        <w:rPr>
          <w:rFonts w:ascii="Times New Roman" w:hAnsi="Times New Roman"/>
          <w:sz w:val="26"/>
          <w:szCs w:val="26"/>
        </w:rPr>
        <w:t xml:space="preserve">Начальник </w:t>
      </w:r>
      <w:r w:rsidR="00F708E1" w:rsidRPr="00164782">
        <w:rPr>
          <w:rFonts w:ascii="Times New Roman" w:hAnsi="Times New Roman"/>
          <w:sz w:val="26"/>
          <w:szCs w:val="26"/>
        </w:rPr>
        <w:t>управління</w:t>
      </w:r>
    </w:p>
    <w:p w14:paraId="364A7B2C" w14:textId="4EF7E685" w:rsidR="00F708E1" w:rsidRDefault="00F708E1" w:rsidP="00C644B5">
      <w:pPr>
        <w:pStyle w:val="a7"/>
        <w:jc w:val="both"/>
        <w:rPr>
          <w:rFonts w:ascii="Times New Roman" w:hAnsi="Times New Roman"/>
          <w:sz w:val="26"/>
          <w:szCs w:val="26"/>
        </w:rPr>
      </w:pPr>
      <w:r w:rsidRPr="00164782">
        <w:rPr>
          <w:rFonts w:ascii="Times New Roman" w:hAnsi="Times New Roman"/>
          <w:sz w:val="26"/>
          <w:szCs w:val="26"/>
        </w:rPr>
        <w:t>містобудування та архітектури</w:t>
      </w:r>
      <w:r w:rsidRPr="00164782">
        <w:rPr>
          <w:rFonts w:ascii="Times New Roman" w:hAnsi="Times New Roman"/>
          <w:sz w:val="26"/>
          <w:szCs w:val="26"/>
        </w:rPr>
        <w:tab/>
      </w:r>
      <w:r w:rsidRPr="00164782">
        <w:rPr>
          <w:rFonts w:ascii="Times New Roman" w:hAnsi="Times New Roman"/>
          <w:sz w:val="26"/>
          <w:szCs w:val="26"/>
        </w:rPr>
        <w:tab/>
      </w:r>
      <w:r w:rsidRPr="00164782">
        <w:rPr>
          <w:rFonts w:ascii="Times New Roman" w:hAnsi="Times New Roman"/>
          <w:sz w:val="26"/>
          <w:szCs w:val="26"/>
        </w:rPr>
        <w:tab/>
        <w:t xml:space="preserve">                        </w:t>
      </w:r>
      <w:r w:rsidR="00C644B5">
        <w:rPr>
          <w:rFonts w:ascii="Times New Roman" w:hAnsi="Times New Roman"/>
          <w:sz w:val="26"/>
          <w:szCs w:val="26"/>
        </w:rPr>
        <w:t xml:space="preserve">Олег ГУРСЬКИЙ </w:t>
      </w:r>
    </w:p>
    <w:p w14:paraId="175368D1" w14:textId="75E8CDFF" w:rsidR="008E68ED" w:rsidRDefault="008E68ED" w:rsidP="00C644B5">
      <w:pPr>
        <w:pStyle w:val="a7"/>
        <w:jc w:val="both"/>
        <w:rPr>
          <w:rFonts w:ascii="Times New Roman" w:hAnsi="Times New Roman"/>
          <w:sz w:val="26"/>
          <w:szCs w:val="26"/>
        </w:rPr>
      </w:pPr>
    </w:p>
    <w:p w14:paraId="7F33B90D" w14:textId="7E4F2D04" w:rsidR="008E68ED" w:rsidRDefault="008E68ED" w:rsidP="00C644B5">
      <w:pPr>
        <w:pStyle w:val="a7"/>
        <w:jc w:val="both"/>
        <w:rPr>
          <w:rFonts w:ascii="Times New Roman" w:hAnsi="Times New Roman"/>
          <w:sz w:val="26"/>
          <w:szCs w:val="26"/>
        </w:rPr>
      </w:pPr>
    </w:p>
    <w:p w14:paraId="3E7EF80D" w14:textId="27FEDF78" w:rsidR="008E68ED" w:rsidRDefault="008E68ED" w:rsidP="00C644B5">
      <w:pPr>
        <w:pStyle w:val="a7"/>
        <w:jc w:val="both"/>
        <w:rPr>
          <w:rFonts w:ascii="Times New Roman" w:hAnsi="Times New Roman"/>
          <w:sz w:val="26"/>
          <w:szCs w:val="26"/>
        </w:rPr>
      </w:pPr>
    </w:p>
    <w:p w14:paraId="77CFC2C7" w14:textId="7870315E" w:rsidR="008E68ED" w:rsidRDefault="008E68ED" w:rsidP="00C644B5">
      <w:pPr>
        <w:pStyle w:val="a7"/>
        <w:jc w:val="both"/>
        <w:rPr>
          <w:rFonts w:ascii="Times New Roman" w:hAnsi="Times New Roman"/>
          <w:sz w:val="26"/>
          <w:szCs w:val="26"/>
        </w:rPr>
      </w:pPr>
    </w:p>
    <w:p w14:paraId="0322E4B4" w14:textId="6CAC831D" w:rsidR="008E68ED" w:rsidRDefault="008E68ED" w:rsidP="00C644B5">
      <w:pPr>
        <w:pStyle w:val="a7"/>
        <w:jc w:val="both"/>
        <w:rPr>
          <w:rFonts w:ascii="Times New Roman" w:hAnsi="Times New Roman"/>
          <w:sz w:val="26"/>
          <w:szCs w:val="26"/>
        </w:rPr>
      </w:pPr>
    </w:p>
    <w:p w14:paraId="312ED272" w14:textId="6C4C20F9" w:rsidR="008E68ED" w:rsidRDefault="008E68ED" w:rsidP="00C644B5">
      <w:pPr>
        <w:pStyle w:val="a7"/>
        <w:jc w:val="both"/>
        <w:rPr>
          <w:rFonts w:ascii="Times New Roman" w:hAnsi="Times New Roman"/>
          <w:sz w:val="26"/>
          <w:szCs w:val="26"/>
        </w:rPr>
      </w:pPr>
    </w:p>
    <w:p w14:paraId="3F99EE30" w14:textId="0F53797D" w:rsidR="008E68ED" w:rsidRDefault="008E68ED" w:rsidP="00C644B5">
      <w:pPr>
        <w:pStyle w:val="a7"/>
        <w:jc w:val="both"/>
        <w:rPr>
          <w:rFonts w:ascii="Times New Roman" w:hAnsi="Times New Roman"/>
          <w:sz w:val="26"/>
          <w:szCs w:val="26"/>
        </w:rPr>
      </w:pPr>
    </w:p>
    <w:p w14:paraId="10685FEB" w14:textId="296669C8" w:rsidR="008E68ED" w:rsidRDefault="008E68ED" w:rsidP="00C644B5">
      <w:pPr>
        <w:pStyle w:val="a7"/>
        <w:jc w:val="both"/>
        <w:rPr>
          <w:rFonts w:ascii="Times New Roman" w:hAnsi="Times New Roman"/>
          <w:sz w:val="26"/>
          <w:szCs w:val="26"/>
        </w:rPr>
      </w:pPr>
    </w:p>
    <w:p w14:paraId="58F4E882" w14:textId="4688AEAC" w:rsidR="00B74FA1" w:rsidRDefault="00B74FA1" w:rsidP="00C644B5">
      <w:pPr>
        <w:pStyle w:val="a7"/>
        <w:jc w:val="both"/>
        <w:rPr>
          <w:rFonts w:ascii="Times New Roman" w:hAnsi="Times New Roman"/>
          <w:sz w:val="26"/>
          <w:szCs w:val="26"/>
        </w:rPr>
      </w:pPr>
    </w:p>
    <w:p w14:paraId="7B522493" w14:textId="196E813E" w:rsidR="008E68ED" w:rsidRDefault="008E68ED" w:rsidP="00C644B5">
      <w:pPr>
        <w:pStyle w:val="a7"/>
        <w:jc w:val="both"/>
        <w:rPr>
          <w:rFonts w:ascii="Times New Roman" w:hAnsi="Times New Roman"/>
          <w:sz w:val="26"/>
          <w:szCs w:val="26"/>
        </w:rPr>
      </w:pPr>
    </w:p>
    <w:p w14:paraId="3F60EF88" w14:textId="77777777" w:rsidR="00097343" w:rsidRDefault="00097343" w:rsidP="00C644B5">
      <w:pPr>
        <w:pStyle w:val="a7"/>
        <w:jc w:val="both"/>
        <w:rPr>
          <w:rFonts w:ascii="Times New Roman" w:hAnsi="Times New Roman"/>
          <w:sz w:val="26"/>
          <w:szCs w:val="26"/>
        </w:rPr>
      </w:pPr>
    </w:p>
    <w:tbl>
      <w:tblPr>
        <w:tblW w:w="16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900"/>
        <w:gridCol w:w="599"/>
        <w:gridCol w:w="2245"/>
        <w:gridCol w:w="236"/>
        <w:gridCol w:w="496"/>
        <w:gridCol w:w="1558"/>
        <w:gridCol w:w="2254"/>
        <w:gridCol w:w="2254"/>
        <w:gridCol w:w="2254"/>
      </w:tblGrid>
      <w:tr w:rsidR="008E68ED" w:rsidRPr="00CB59CD" w14:paraId="35EA1A9A" w14:textId="77777777" w:rsidTr="00B070DC">
        <w:trPr>
          <w:gridAfter w:val="3"/>
          <w:wAfter w:w="6762" w:type="dxa"/>
        </w:trPr>
        <w:tc>
          <w:tcPr>
            <w:tcW w:w="3888" w:type="dxa"/>
            <w:tcBorders>
              <w:top w:val="nil"/>
              <w:left w:val="nil"/>
              <w:bottom w:val="nil"/>
              <w:right w:val="nil"/>
            </w:tcBorders>
          </w:tcPr>
          <w:p w14:paraId="2EEBA46F" w14:textId="77777777" w:rsidR="008E68ED" w:rsidRPr="00CB59CD" w:rsidRDefault="008E68ED" w:rsidP="00B070DC">
            <w:pPr>
              <w:jc w:val="center"/>
              <w:rPr>
                <w:sz w:val="26"/>
                <w:szCs w:val="26"/>
              </w:rPr>
            </w:pPr>
          </w:p>
        </w:tc>
        <w:tc>
          <w:tcPr>
            <w:tcW w:w="900" w:type="dxa"/>
            <w:tcBorders>
              <w:top w:val="nil"/>
              <w:left w:val="nil"/>
              <w:bottom w:val="nil"/>
              <w:right w:val="nil"/>
            </w:tcBorders>
          </w:tcPr>
          <w:p w14:paraId="211013C3" w14:textId="77777777" w:rsidR="008E68ED" w:rsidRPr="00CB59CD" w:rsidRDefault="008E68ED" w:rsidP="00B070DC"/>
        </w:tc>
        <w:tc>
          <w:tcPr>
            <w:tcW w:w="5134" w:type="dxa"/>
            <w:gridSpan w:val="5"/>
            <w:tcBorders>
              <w:top w:val="nil"/>
              <w:left w:val="nil"/>
              <w:bottom w:val="nil"/>
              <w:right w:val="nil"/>
            </w:tcBorders>
          </w:tcPr>
          <w:p w14:paraId="00D2E6BA" w14:textId="77777777" w:rsidR="008E68ED" w:rsidRPr="008E68ED" w:rsidRDefault="008E68ED" w:rsidP="00B070DC">
            <w:pPr>
              <w:rPr>
                <w:rFonts w:ascii="Times New Roman" w:hAnsi="Times New Roman" w:cs="Times New Roman"/>
                <w:sz w:val="26"/>
                <w:szCs w:val="26"/>
              </w:rPr>
            </w:pPr>
            <w:r w:rsidRPr="008E68ED">
              <w:rPr>
                <w:rFonts w:ascii="Times New Roman" w:hAnsi="Times New Roman" w:cs="Times New Roman"/>
                <w:sz w:val="26"/>
                <w:szCs w:val="26"/>
              </w:rPr>
              <w:t xml:space="preserve">       ЗАТВЕРДЖЕНО</w:t>
            </w:r>
          </w:p>
        </w:tc>
      </w:tr>
      <w:tr w:rsidR="008E68ED" w:rsidRPr="00CB59CD" w14:paraId="4D520D08" w14:textId="77777777" w:rsidTr="00B070DC">
        <w:trPr>
          <w:gridAfter w:val="3"/>
          <w:wAfter w:w="6762" w:type="dxa"/>
        </w:trPr>
        <w:tc>
          <w:tcPr>
            <w:tcW w:w="3888" w:type="dxa"/>
            <w:tcBorders>
              <w:top w:val="nil"/>
              <w:left w:val="nil"/>
              <w:bottom w:val="nil"/>
              <w:right w:val="nil"/>
            </w:tcBorders>
          </w:tcPr>
          <w:p w14:paraId="710B6627" w14:textId="77777777" w:rsidR="008E68ED" w:rsidRPr="00CB59CD" w:rsidRDefault="008E68ED" w:rsidP="00B070DC">
            <w:pPr>
              <w:jc w:val="center"/>
              <w:rPr>
                <w:sz w:val="26"/>
                <w:szCs w:val="26"/>
              </w:rPr>
            </w:pPr>
          </w:p>
        </w:tc>
        <w:tc>
          <w:tcPr>
            <w:tcW w:w="900" w:type="dxa"/>
            <w:tcBorders>
              <w:top w:val="nil"/>
              <w:left w:val="nil"/>
              <w:bottom w:val="nil"/>
              <w:right w:val="nil"/>
            </w:tcBorders>
          </w:tcPr>
          <w:p w14:paraId="5D5AD429" w14:textId="77777777" w:rsidR="008E68ED" w:rsidRPr="00CB59CD" w:rsidRDefault="008E68ED" w:rsidP="00B070DC"/>
        </w:tc>
        <w:tc>
          <w:tcPr>
            <w:tcW w:w="5134" w:type="dxa"/>
            <w:gridSpan w:val="5"/>
            <w:tcBorders>
              <w:top w:val="nil"/>
              <w:left w:val="nil"/>
              <w:bottom w:val="nil"/>
              <w:right w:val="nil"/>
            </w:tcBorders>
          </w:tcPr>
          <w:p w14:paraId="008A1B9D" w14:textId="77777777" w:rsidR="008E68ED" w:rsidRPr="008E68ED" w:rsidRDefault="008E68ED" w:rsidP="00B070DC">
            <w:pPr>
              <w:rPr>
                <w:rFonts w:ascii="Times New Roman" w:hAnsi="Times New Roman" w:cs="Times New Roman"/>
              </w:rPr>
            </w:pPr>
            <w:r w:rsidRPr="008E68ED">
              <w:rPr>
                <w:rFonts w:ascii="Times New Roman" w:hAnsi="Times New Roman" w:cs="Times New Roman"/>
                <w:sz w:val="26"/>
                <w:szCs w:val="26"/>
              </w:rPr>
              <w:t xml:space="preserve">       Рішення Шептицької міської ради</w:t>
            </w:r>
          </w:p>
        </w:tc>
      </w:tr>
      <w:tr w:rsidR="008E68ED" w:rsidRPr="00CB59CD" w14:paraId="13264C3A" w14:textId="77777777" w:rsidTr="00B07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88" w:type="dxa"/>
          </w:tcPr>
          <w:p w14:paraId="48018114" w14:textId="77777777" w:rsidR="008E68ED" w:rsidRPr="00CB59CD" w:rsidRDefault="008E68ED" w:rsidP="00B070DC">
            <w:pPr>
              <w:jc w:val="center"/>
            </w:pPr>
          </w:p>
        </w:tc>
        <w:tc>
          <w:tcPr>
            <w:tcW w:w="900" w:type="dxa"/>
          </w:tcPr>
          <w:p w14:paraId="7CC1A967" w14:textId="77777777" w:rsidR="008E68ED" w:rsidRPr="00CB59CD" w:rsidRDefault="008E68ED" w:rsidP="00B070DC"/>
        </w:tc>
        <w:tc>
          <w:tcPr>
            <w:tcW w:w="599" w:type="dxa"/>
          </w:tcPr>
          <w:p w14:paraId="2C8CC15D" w14:textId="77777777" w:rsidR="008E68ED" w:rsidRPr="00CB59CD" w:rsidRDefault="008E68ED" w:rsidP="00B070DC">
            <w:pPr>
              <w:rPr>
                <w:sz w:val="26"/>
                <w:szCs w:val="26"/>
              </w:rPr>
            </w:pPr>
          </w:p>
        </w:tc>
        <w:tc>
          <w:tcPr>
            <w:tcW w:w="2245" w:type="dxa"/>
            <w:tcBorders>
              <w:bottom w:val="single" w:sz="4" w:space="0" w:color="auto"/>
            </w:tcBorders>
          </w:tcPr>
          <w:p w14:paraId="2EE2EAD2" w14:textId="77777777" w:rsidR="008E68ED" w:rsidRPr="008E68ED" w:rsidRDefault="008E68ED" w:rsidP="00B070DC">
            <w:pPr>
              <w:rPr>
                <w:rFonts w:ascii="Times New Roman" w:hAnsi="Times New Roman" w:cs="Times New Roman"/>
                <w:sz w:val="26"/>
                <w:szCs w:val="26"/>
              </w:rPr>
            </w:pPr>
          </w:p>
        </w:tc>
        <w:tc>
          <w:tcPr>
            <w:tcW w:w="236" w:type="dxa"/>
          </w:tcPr>
          <w:p w14:paraId="5257528E" w14:textId="77777777" w:rsidR="008E68ED" w:rsidRPr="008E68ED" w:rsidRDefault="008E68ED" w:rsidP="00B070DC">
            <w:pPr>
              <w:rPr>
                <w:rFonts w:ascii="Times New Roman" w:hAnsi="Times New Roman" w:cs="Times New Roman"/>
                <w:sz w:val="26"/>
                <w:szCs w:val="26"/>
              </w:rPr>
            </w:pPr>
          </w:p>
        </w:tc>
        <w:tc>
          <w:tcPr>
            <w:tcW w:w="496" w:type="dxa"/>
          </w:tcPr>
          <w:p w14:paraId="7B06EA5F" w14:textId="77777777" w:rsidR="008E68ED" w:rsidRPr="008E68ED" w:rsidRDefault="008E68ED" w:rsidP="00B070DC">
            <w:pPr>
              <w:rPr>
                <w:rFonts w:ascii="Times New Roman" w:hAnsi="Times New Roman" w:cs="Times New Roman"/>
                <w:sz w:val="26"/>
                <w:szCs w:val="26"/>
              </w:rPr>
            </w:pPr>
            <w:r w:rsidRPr="008E68ED">
              <w:rPr>
                <w:rFonts w:ascii="Times New Roman" w:hAnsi="Times New Roman" w:cs="Times New Roman"/>
                <w:sz w:val="26"/>
                <w:szCs w:val="26"/>
              </w:rPr>
              <w:t>№</w:t>
            </w:r>
          </w:p>
        </w:tc>
        <w:tc>
          <w:tcPr>
            <w:tcW w:w="1558" w:type="dxa"/>
            <w:tcBorders>
              <w:bottom w:val="single" w:sz="4" w:space="0" w:color="auto"/>
            </w:tcBorders>
          </w:tcPr>
          <w:p w14:paraId="535A4814" w14:textId="77777777" w:rsidR="008E68ED" w:rsidRPr="008E68ED" w:rsidRDefault="008E68ED" w:rsidP="00B070DC">
            <w:pPr>
              <w:jc w:val="center"/>
              <w:rPr>
                <w:rFonts w:ascii="Times New Roman" w:hAnsi="Times New Roman" w:cs="Times New Roman"/>
              </w:rPr>
            </w:pPr>
          </w:p>
        </w:tc>
        <w:tc>
          <w:tcPr>
            <w:tcW w:w="2254" w:type="dxa"/>
          </w:tcPr>
          <w:p w14:paraId="498C13FC" w14:textId="77777777" w:rsidR="008E68ED" w:rsidRPr="00CB59CD" w:rsidRDefault="008E68ED" w:rsidP="00B070DC"/>
        </w:tc>
        <w:tc>
          <w:tcPr>
            <w:tcW w:w="2254" w:type="dxa"/>
          </w:tcPr>
          <w:p w14:paraId="1DE799E5" w14:textId="77777777" w:rsidR="008E68ED" w:rsidRPr="00CB59CD" w:rsidRDefault="008E68ED" w:rsidP="00B070DC"/>
        </w:tc>
        <w:tc>
          <w:tcPr>
            <w:tcW w:w="2254" w:type="dxa"/>
          </w:tcPr>
          <w:p w14:paraId="59079685" w14:textId="77777777" w:rsidR="008E68ED" w:rsidRPr="00CB59CD" w:rsidRDefault="008E68ED" w:rsidP="00B070DC"/>
        </w:tc>
      </w:tr>
    </w:tbl>
    <w:p w14:paraId="3F4713BA" w14:textId="77777777" w:rsidR="008E68ED" w:rsidRPr="00CB59CD" w:rsidRDefault="008E68ED" w:rsidP="008E68ED"/>
    <w:p w14:paraId="5AD93ACE" w14:textId="77777777" w:rsidR="008E68ED" w:rsidRPr="008E68ED" w:rsidRDefault="008E68ED" w:rsidP="008E68ED">
      <w:pPr>
        <w:spacing w:after="0"/>
        <w:jc w:val="center"/>
        <w:rPr>
          <w:rFonts w:ascii="Times New Roman" w:hAnsi="Times New Roman" w:cs="Times New Roman"/>
          <w:b/>
          <w:bCs/>
          <w:sz w:val="26"/>
          <w:szCs w:val="26"/>
        </w:rPr>
      </w:pPr>
      <w:r w:rsidRPr="008E68ED">
        <w:rPr>
          <w:rFonts w:ascii="Times New Roman" w:hAnsi="Times New Roman" w:cs="Times New Roman"/>
          <w:b/>
          <w:bCs/>
          <w:sz w:val="26"/>
          <w:szCs w:val="26"/>
        </w:rPr>
        <w:t>ПОЛОЖЕННЯ</w:t>
      </w:r>
    </w:p>
    <w:p w14:paraId="5AB1D23E" w14:textId="77777777" w:rsidR="008E68ED" w:rsidRPr="008E68ED" w:rsidRDefault="008E68ED" w:rsidP="008E68ED">
      <w:pPr>
        <w:spacing w:after="0"/>
        <w:jc w:val="center"/>
        <w:rPr>
          <w:rFonts w:ascii="Times New Roman" w:hAnsi="Times New Roman" w:cs="Times New Roman"/>
          <w:b/>
          <w:sz w:val="26"/>
          <w:szCs w:val="26"/>
        </w:rPr>
      </w:pPr>
      <w:r w:rsidRPr="008E68ED">
        <w:rPr>
          <w:rFonts w:ascii="Times New Roman" w:hAnsi="Times New Roman" w:cs="Times New Roman"/>
          <w:b/>
          <w:sz w:val="26"/>
          <w:szCs w:val="26"/>
        </w:rPr>
        <w:t>про управління містобудування та архітектури</w:t>
      </w:r>
    </w:p>
    <w:p w14:paraId="72DB7374" w14:textId="77777777" w:rsidR="008E68ED" w:rsidRPr="008E68ED" w:rsidRDefault="008E68ED" w:rsidP="008E68ED">
      <w:pPr>
        <w:spacing w:after="0"/>
        <w:jc w:val="center"/>
        <w:rPr>
          <w:rFonts w:ascii="Times New Roman" w:hAnsi="Times New Roman" w:cs="Times New Roman"/>
          <w:b/>
          <w:sz w:val="26"/>
          <w:szCs w:val="26"/>
        </w:rPr>
      </w:pPr>
      <w:r w:rsidRPr="008E68ED">
        <w:rPr>
          <w:rFonts w:ascii="Times New Roman" w:hAnsi="Times New Roman" w:cs="Times New Roman"/>
          <w:b/>
          <w:sz w:val="26"/>
          <w:szCs w:val="26"/>
        </w:rPr>
        <w:t>Виконавчого комітету Шептицької міської ради.</w:t>
      </w:r>
    </w:p>
    <w:p w14:paraId="67E92EA9" w14:textId="77777777" w:rsidR="008E68ED" w:rsidRPr="008E68ED" w:rsidRDefault="008E68ED" w:rsidP="008E68ED">
      <w:pPr>
        <w:spacing w:after="0"/>
        <w:jc w:val="center"/>
        <w:rPr>
          <w:rFonts w:ascii="Times New Roman" w:hAnsi="Times New Roman" w:cs="Times New Roman"/>
          <w:sz w:val="26"/>
          <w:szCs w:val="26"/>
        </w:rPr>
      </w:pPr>
    </w:p>
    <w:p w14:paraId="77AFFD9B" w14:textId="77777777" w:rsidR="008E68ED" w:rsidRPr="00FF18AF" w:rsidRDefault="008E68ED" w:rsidP="008E68ED">
      <w:pPr>
        <w:numPr>
          <w:ilvl w:val="0"/>
          <w:numId w:val="3"/>
        </w:numPr>
        <w:spacing w:after="0" w:line="240" w:lineRule="auto"/>
        <w:rPr>
          <w:rFonts w:ascii="Times New Roman" w:hAnsi="Times New Roman" w:cs="Times New Roman"/>
          <w:b/>
          <w:spacing w:val="-2"/>
          <w:sz w:val="26"/>
          <w:szCs w:val="26"/>
        </w:rPr>
      </w:pPr>
      <w:r w:rsidRPr="00FF18AF">
        <w:rPr>
          <w:rFonts w:ascii="Times New Roman" w:hAnsi="Times New Roman" w:cs="Times New Roman"/>
          <w:b/>
          <w:spacing w:val="-2"/>
          <w:sz w:val="26"/>
          <w:szCs w:val="26"/>
        </w:rPr>
        <w:t>Загальні положення</w:t>
      </w:r>
    </w:p>
    <w:p w14:paraId="35A118F2" w14:textId="5B3DD4FE"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1.1. Управління містобудування та архітектури Виконавчого комітету Шептицької міської ради  (далі - Управління) є виконавчим органом Шептицької міської ради без статусу юридичної особи, утворюється міською радою. Управління підзвітне і підконтрольне міській раді і підпорядковується Виконавчому комітету Шептицької міської ради та міському голові. </w:t>
      </w:r>
    </w:p>
    <w:p w14:paraId="0046DCA7" w14:textId="47B7F70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Управління є спеціально уповноваженим органом містобудування</w:t>
      </w:r>
      <w:r w:rsidR="00462FA2">
        <w:rPr>
          <w:rFonts w:ascii="Times New Roman" w:hAnsi="Times New Roman" w:cs="Times New Roman"/>
          <w:sz w:val="26"/>
          <w:szCs w:val="26"/>
        </w:rPr>
        <w:t xml:space="preserve"> та</w:t>
      </w:r>
      <w:r w:rsidRPr="008E68ED">
        <w:rPr>
          <w:rFonts w:ascii="Times New Roman" w:hAnsi="Times New Roman" w:cs="Times New Roman"/>
          <w:sz w:val="26"/>
          <w:szCs w:val="26"/>
        </w:rPr>
        <w:t xml:space="preserve"> архітектури, робочим органом з питань зовнішньої реклами Шептицької міської ради, органом з присвоєння адрес, уповноваженим органом з переведення дачних і садових будинків, що відповідають державним будівельним нормам, у жилі будинки та спеціальним уповноваженим органом Шептицької міської ради в сфері охорони культурної спадщини. З метою реалізації повноважень Шептицької міської ради та її виконавчого комітету щодо раціонального використання території та комплексного містобудівного розвитку міста та громади, задоволення інформаційних потреб у плануванні територій та будівництві в складі Управління створюється відділ "Служба містобудівного кадастру".</w:t>
      </w:r>
    </w:p>
    <w:p w14:paraId="398B92E3"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1.2. Діяльність Управління координує перший заступник міського голови з питань діяльності виконавчих органів ради.</w:t>
      </w:r>
    </w:p>
    <w:p w14:paraId="3A8EEC5A" w14:textId="43768895"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1.3. Управління, в межах своїх повноважень, здійснює керівництво  в сфері містобудування, планування та забудови територій на території Шептицької міської територіальної громади.</w:t>
      </w:r>
    </w:p>
    <w:p w14:paraId="180E116A"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1.4. Управління в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w:t>
      </w:r>
      <w:r w:rsidRPr="008E68ED">
        <w:rPr>
          <w:rFonts w:ascii="Times New Roman" w:hAnsi="Times New Roman" w:cs="Times New Roman"/>
          <w:kern w:val="2"/>
          <w:sz w:val="26"/>
          <w:szCs w:val="26"/>
        </w:rPr>
        <w:t>Міністерства розвитку громад і територій України</w:t>
      </w:r>
      <w:r w:rsidRPr="008E68ED">
        <w:rPr>
          <w:rFonts w:ascii="Times New Roman" w:hAnsi="Times New Roman" w:cs="Times New Roman"/>
          <w:sz w:val="26"/>
          <w:szCs w:val="26"/>
        </w:rPr>
        <w:t>, рішеннями міської ради і виконавчого комітету, розпорядженнями міського голови,  а також цим положенням.</w:t>
      </w:r>
    </w:p>
    <w:p w14:paraId="6EBEC561" w14:textId="24CC3DF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1.5. Положення про Управління затверджується міською радою.</w:t>
      </w:r>
    </w:p>
    <w:p w14:paraId="27A70B15" w14:textId="329E79B4"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1.6. Усі працівники Управління приймаються на посади і звільняються з посад міським головою в порядку, передбаченому чинним законодавством. </w:t>
      </w:r>
    </w:p>
    <w:p w14:paraId="4E60ED62"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1.7. Міська рада створює умови для роботи і підвищення кваліфікації працівників, забезпечує їх приміщенням, телефонним зв’язком, транспортом для виконання службових обов’язків, сучасними засобами оргтехніки, законодавчими та іншими нормативними актами і довідковими матеріалами, іншими посібниками та літературою з правових питань.</w:t>
      </w:r>
    </w:p>
    <w:p w14:paraId="777FB0C0" w14:textId="15ABD69C" w:rsidR="008E68ED" w:rsidRPr="008E68ED" w:rsidRDefault="008E68ED" w:rsidP="00842AB7">
      <w:pPr>
        <w:tabs>
          <w:tab w:val="left" w:pos="0"/>
        </w:tabs>
        <w:spacing w:after="0"/>
        <w:ind w:firstLine="709"/>
        <w:jc w:val="both"/>
        <w:rPr>
          <w:rFonts w:ascii="Times New Roman" w:hAnsi="Times New Roman" w:cs="Times New Roman"/>
          <w:spacing w:val="-2"/>
          <w:sz w:val="26"/>
          <w:szCs w:val="26"/>
        </w:rPr>
      </w:pPr>
      <w:r w:rsidRPr="008E68ED">
        <w:rPr>
          <w:rFonts w:ascii="Times New Roman" w:hAnsi="Times New Roman" w:cs="Times New Roman"/>
          <w:sz w:val="26"/>
          <w:szCs w:val="26"/>
        </w:rPr>
        <w:t>1.8. Управління має бланк та печатку зі своєю назвою.</w:t>
      </w:r>
    </w:p>
    <w:p w14:paraId="11D085CB" w14:textId="77777777" w:rsidR="008E68ED" w:rsidRPr="008E68ED" w:rsidRDefault="008E68ED" w:rsidP="00842AB7">
      <w:pPr>
        <w:tabs>
          <w:tab w:val="left" w:pos="0"/>
        </w:tabs>
        <w:spacing w:after="0"/>
        <w:ind w:firstLine="709"/>
        <w:jc w:val="both"/>
        <w:rPr>
          <w:rFonts w:ascii="Times New Roman" w:hAnsi="Times New Roman" w:cs="Times New Roman"/>
          <w:spacing w:val="-2"/>
          <w:sz w:val="26"/>
          <w:szCs w:val="26"/>
        </w:rPr>
      </w:pPr>
    </w:p>
    <w:p w14:paraId="07A9667C" w14:textId="77777777" w:rsidR="008E68ED" w:rsidRPr="00FF18AF" w:rsidRDefault="008E68ED" w:rsidP="00842AB7">
      <w:pPr>
        <w:pStyle w:val="ab"/>
        <w:numPr>
          <w:ilvl w:val="0"/>
          <w:numId w:val="3"/>
        </w:numPr>
        <w:tabs>
          <w:tab w:val="left" w:pos="0"/>
        </w:tabs>
        <w:spacing w:after="0" w:line="240" w:lineRule="auto"/>
        <w:ind w:left="0" w:firstLine="709"/>
        <w:rPr>
          <w:rFonts w:ascii="Times New Roman" w:hAnsi="Times New Roman" w:cs="Times New Roman"/>
          <w:b/>
          <w:sz w:val="26"/>
          <w:szCs w:val="26"/>
          <w:lang w:eastAsia="uk-UA"/>
        </w:rPr>
      </w:pPr>
      <w:r w:rsidRPr="00FF18AF">
        <w:rPr>
          <w:rFonts w:ascii="Times New Roman" w:hAnsi="Times New Roman" w:cs="Times New Roman"/>
          <w:b/>
          <w:sz w:val="26"/>
          <w:szCs w:val="26"/>
        </w:rPr>
        <w:t xml:space="preserve">Основні завдання </w:t>
      </w:r>
    </w:p>
    <w:p w14:paraId="08CD5D32"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2.1. Забезпечення реалізації державної політики у сфері містобудування та архітектури </w:t>
      </w:r>
      <w:r w:rsidRPr="008E68ED">
        <w:rPr>
          <w:rFonts w:ascii="Times New Roman" w:hAnsi="Times New Roman" w:cs="Times New Roman"/>
          <w:color w:val="000000" w:themeColor="text1"/>
          <w:sz w:val="26"/>
          <w:szCs w:val="26"/>
        </w:rPr>
        <w:t xml:space="preserve">на території </w:t>
      </w:r>
      <w:r w:rsidRPr="008E68ED">
        <w:rPr>
          <w:rFonts w:ascii="Times New Roman" w:hAnsi="Times New Roman" w:cs="Times New Roman"/>
          <w:sz w:val="26"/>
          <w:szCs w:val="26"/>
        </w:rPr>
        <w:t>Шептицької міської ради</w:t>
      </w:r>
      <w:r w:rsidRPr="008E68ED">
        <w:rPr>
          <w:rFonts w:ascii="Times New Roman" w:hAnsi="Times New Roman" w:cs="Times New Roman"/>
          <w:color w:val="FF0000"/>
          <w:sz w:val="26"/>
          <w:szCs w:val="26"/>
        </w:rPr>
        <w:t>.</w:t>
      </w:r>
    </w:p>
    <w:p w14:paraId="497CF8D7" w14:textId="12498764"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2.2. Координація діяльності суб’єктів містобудування щодо комплексного розвитку території громади, забудови територій населених пунктів на території Шептицької міської </w:t>
      </w:r>
      <w:r w:rsidR="00B74FA1">
        <w:rPr>
          <w:rFonts w:ascii="Times New Roman" w:hAnsi="Times New Roman" w:cs="Times New Roman"/>
          <w:sz w:val="26"/>
          <w:szCs w:val="26"/>
        </w:rPr>
        <w:t>ради</w:t>
      </w:r>
      <w:r w:rsidRPr="008E68ED">
        <w:rPr>
          <w:rFonts w:ascii="Times New Roman" w:hAnsi="Times New Roman" w:cs="Times New Roman"/>
          <w:sz w:val="26"/>
          <w:szCs w:val="26"/>
        </w:rPr>
        <w:t>, поліпшення їх архітектурного вигляду та збереження традиційного характеру середовища.</w:t>
      </w:r>
    </w:p>
    <w:p w14:paraId="5A633A5A" w14:textId="06589AAA"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2.3. Забезпечення дотримання законодавства у сфері містобудування та архітектури, планування та забудови територій, державних стандартів, норм і правил, а також затвердженої містобудівної документації, раціонального використання територіальних ресурсів, збереження історичного середовища на території Шептицької мі</w:t>
      </w:r>
      <w:r w:rsidR="00462FA2">
        <w:rPr>
          <w:rFonts w:ascii="Times New Roman" w:hAnsi="Times New Roman" w:cs="Times New Roman"/>
          <w:sz w:val="26"/>
          <w:szCs w:val="26"/>
        </w:rPr>
        <w:t>ської ради</w:t>
      </w:r>
      <w:r w:rsidRPr="008E68ED">
        <w:rPr>
          <w:rFonts w:ascii="Times New Roman" w:hAnsi="Times New Roman" w:cs="Times New Roman"/>
          <w:sz w:val="26"/>
          <w:szCs w:val="26"/>
        </w:rPr>
        <w:t>.</w:t>
      </w:r>
    </w:p>
    <w:p w14:paraId="2BC27E44"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2.4. Забезпечення дотримання вимог Закону України "Про охорону культурної спадщини" та інших нормативно-правових актів про охорону культурної спадщини на території Шептицької міської ради.</w:t>
      </w:r>
    </w:p>
    <w:p w14:paraId="5F72BBEF"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2.5. Здійснення самоврядного контролю спрямованого на дотримання вимог чинного законодавства у сфері містобудівної діяльності, державних будівельних норм, стандартів та правил під час здійснення забудови земельних ділянок. </w:t>
      </w:r>
    </w:p>
    <w:p w14:paraId="4FA0B9BB"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2.6. Участь у розробленні та виконанні регіональних та місцевих програм у сфері містобудування та архітектури.</w:t>
      </w:r>
    </w:p>
    <w:p w14:paraId="7F1122B3" w14:textId="71C49EB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w:t>
      </w:r>
      <w:r w:rsidR="00462FA2">
        <w:rPr>
          <w:rFonts w:ascii="Times New Roman" w:hAnsi="Times New Roman" w:cs="Times New Roman"/>
          <w:sz w:val="26"/>
          <w:szCs w:val="26"/>
        </w:rPr>
        <w:t>7</w:t>
      </w:r>
      <w:r w:rsidRPr="008E68ED">
        <w:rPr>
          <w:rFonts w:ascii="Times New Roman" w:hAnsi="Times New Roman" w:cs="Times New Roman"/>
          <w:sz w:val="26"/>
          <w:szCs w:val="26"/>
        </w:rPr>
        <w:t>. Організація діяльності та забезпечення функціонування відділу "Служба містобудівного кадастру", основні завдання якого :</w:t>
      </w:r>
    </w:p>
    <w:p w14:paraId="4F6D3A6B" w14:textId="7CF9D65D" w:rsidR="008E68ED" w:rsidRPr="008E68ED" w:rsidRDefault="008E68ED" w:rsidP="00842AB7">
      <w:pPr>
        <w:pStyle w:val="Default"/>
        <w:tabs>
          <w:tab w:val="left" w:pos="0"/>
        </w:tabs>
        <w:ind w:firstLine="709"/>
        <w:jc w:val="both"/>
        <w:rPr>
          <w:color w:val="auto"/>
          <w:sz w:val="26"/>
          <w:szCs w:val="26"/>
          <w:lang w:val="uk-UA"/>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.1. Інформаційне забезпечення суб'єктів містобудівної діяльності на території Шептицької міської ради.</w:t>
      </w:r>
    </w:p>
    <w:p w14:paraId="2C66EB6C" w14:textId="572F4F21" w:rsidR="008E68ED" w:rsidRPr="008E68ED" w:rsidRDefault="008E68ED" w:rsidP="00842AB7">
      <w:pPr>
        <w:pStyle w:val="Default"/>
        <w:tabs>
          <w:tab w:val="left" w:pos="0"/>
        </w:tabs>
        <w:ind w:firstLine="709"/>
        <w:jc w:val="both"/>
        <w:rPr>
          <w:color w:val="auto"/>
          <w:sz w:val="26"/>
          <w:szCs w:val="26"/>
          <w:lang w:val="uk-UA"/>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.2. Прийняття та облік запитів користувачів, відбір інформації, регулювання доступу до бази даних містобудівного кадастру, видача кадастрових документів, довідок та їх копій, даних на електронних носіях, облік послуг, що надавалися користувачам.</w:t>
      </w:r>
    </w:p>
    <w:p w14:paraId="03624BD4" w14:textId="12BF950C" w:rsidR="008E68ED" w:rsidRPr="008E68ED" w:rsidRDefault="00462FA2" w:rsidP="00842AB7">
      <w:pPr>
        <w:pStyle w:val="Default"/>
        <w:tabs>
          <w:tab w:val="left" w:pos="0"/>
        </w:tabs>
        <w:ind w:firstLine="709"/>
        <w:jc w:val="both"/>
        <w:rPr>
          <w:color w:val="auto"/>
          <w:sz w:val="26"/>
          <w:szCs w:val="26"/>
        </w:rPr>
      </w:pPr>
      <w:r>
        <w:rPr>
          <w:color w:val="auto"/>
          <w:sz w:val="26"/>
          <w:szCs w:val="26"/>
          <w:lang w:val="uk-UA"/>
        </w:rPr>
        <w:t>2.7</w:t>
      </w:r>
      <w:r w:rsidR="008E68ED" w:rsidRPr="008E68ED">
        <w:rPr>
          <w:color w:val="auto"/>
          <w:sz w:val="26"/>
          <w:szCs w:val="26"/>
          <w:lang w:val="uk-UA"/>
        </w:rPr>
        <w:t xml:space="preserve">.3. Надання інформації, яка міститься у містобудівному кадастрі, що не має обмеження в доступі, суб'єктам містобудівної діяльності за їх запитами. </w:t>
      </w:r>
      <w:proofErr w:type="spellStart"/>
      <w:r w:rsidR="008E68ED" w:rsidRPr="008E68ED">
        <w:rPr>
          <w:color w:val="auto"/>
          <w:sz w:val="26"/>
          <w:szCs w:val="26"/>
        </w:rPr>
        <w:t>Обмеження</w:t>
      </w:r>
      <w:proofErr w:type="spellEnd"/>
      <w:r w:rsidR="008E68ED" w:rsidRPr="008E68ED">
        <w:rPr>
          <w:color w:val="auto"/>
          <w:sz w:val="26"/>
          <w:szCs w:val="26"/>
        </w:rPr>
        <w:t xml:space="preserve"> доступу до </w:t>
      </w:r>
      <w:proofErr w:type="spellStart"/>
      <w:r w:rsidR="008E68ED" w:rsidRPr="008E68ED">
        <w:rPr>
          <w:color w:val="auto"/>
          <w:sz w:val="26"/>
          <w:szCs w:val="26"/>
        </w:rPr>
        <w:t>інформації</w:t>
      </w:r>
      <w:proofErr w:type="spellEnd"/>
      <w:r w:rsidR="008E68ED" w:rsidRPr="008E68ED">
        <w:rPr>
          <w:color w:val="auto"/>
          <w:sz w:val="26"/>
          <w:szCs w:val="26"/>
        </w:rPr>
        <w:t xml:space="preserve"> </w:t>
      </w:r>
      <w:proofErr w:type="spellStart"/>
      <w:r w:rsidR="008E68ED" w:rsidRPr="008E68ED">
        <w:rPr>
          <w:color w:val="auto"/>
          <w:sz w:val="26"/>
          <w:szCs w:val="26"/>
        </w:rPr>
        <w:t>містобудівного</w:t>
      </w:r>
      <w:proofErr w:type="spellEnd"/>
      <w:r w:rsidR="008E68ED" w:rsidRPr="008E68ED">
        <w:rPr>
          <w:color w:val="auto"/>
          <w:sz w:val="26"/>
          <w:szCs w:val="26"/>
        </w:rPr>
        <w:t xml:space="preserve"> кадастру, </w:t>
      </w:r>
      <w:proofErr w:type="spellStart"/>
      <w:r w:rsidR="008E68ED" w:rsidRPr="008E68ED">
        <w:rPr>
          <w:color w:val="auto"/>
          <w:sz w:val="26"/>
          <w:szCs w:val="26"/>
        </w:rPr>
        <w:t>що</w:t>
      </w:r>
      <w:proofErr w:type="spellEnd"/>
      <w:r w:rsidR="008E68ED" w:rsidRPr="008E68ED">
        <w:rPr>
          <w:color w:val="auto"/>
          <w:sz w:val="26"/>
          <w:szCs w:val="26"/>
        </w:rPr>
        <w:t xml:space="preserve"> є </w:t>
      </w:r>
      <w:proofErr w:type="spellStart"/>
      <w:r w:rsidR="008E68ED" w:rsidRPr="008E68ED">
        <w:rPr>
          <w:color w:val="auto"/>
          <w:sz w:val="26"/>
          <w:szCs w:val="26"/>
        </w:rPr>
        <w:t>власністю</w:t>
      </w:r>
      <w:proofErr w:type="spellEnd"/>
      <w:r w:rsidR="008E68ED" w:rsidRPr="008E68ED">
        <w:rPr>
          <w:color w:val="auto"/>
          <w:sz w:val="26"/>
          <w:szCs w:val="26"/>
        </w:rPr>
        <w:t xml:space="preserve"> </w:t>
      </w:r>
      <w:proofErr w:type="spellStart"/>
      <w:r w:rsidR="008E68ED" w:rsidRPr="008E68ED">
        <w:rPr>
          <w:color w:val="auto"/>
          <w:sz w:val="26"/>
          <w:szCs w:val="26"/>
        </w:rPr>
        <w:t>держави</w:t>
      </w:r>
      <w:proofErr w:type="spellEnd"/>
      <w:r w:rsidR="008E68ED" w:rsidRPr="008E68ED">
        <w:rPr>
          <w:color w:val="auto"/>
          <w:sz w:val="26"/>
          <w:szCs w:val="26"/>
        </w:rPr>
        <w:t xml:space="preserve"> </w:t>
      </w:r>
      <w:proofErr w:type="spellStart"/>
      <w:r w:rsidR="008E68ED" w:rsidRPr="008E68ED">
        <w:rPr>
          <w:color w:val="auto"/>
          <w:sz w:val="26"/>
          <w:szCs w:val="26"/>
        </w:rPr>
        <w:t>або</w:t>
      </w:r>
      <w:proofErr w:type="spellEnd"/>
      <w:r w:rsidR="008E68ED" w:rsidRPr="008E68ED">
        <w:rPr>
          <w:color w:val="auto"/>
          <w:sz w:val="26"/>
          <w:szCs w:val="26"/>
        </w:rPr>
        <w:t xml:space="preserve"> </w:t>
      </w:r>
      <w:proofErr w:type="spellStart"/>
      <w:r w:rsidR="008E68ED" w:rsidRPr="008E68ED">
        <w:rPr>
          <w:color w:val="auto"/>
          <w:sz w:val="26"/>
          <w:szCs w:val="26"/>
        </w:rPr>
        <w:t>представляє</w:t>
      </w:r>
      <w:proofErr w:type="spellEnd"/>
      <w:r w:rsidR="008E68ED" w:rsidRPr="008E68ED">
        <w:rPr>
          <w:color w:val="auto"/>
          <w:sz w:val="26"/>
          <w:szCs w:val="26"/>
        </w:rPr>
        <w:t xml:space="preserve"> </w:t>
      </w:r>
      <w:proofErr w:type="spellStart"/>
      <w:r w:rsidR="008E68ED" w:rsidRPr="008E68ED">
        <w:rPr>
          <w:color w:val="auto"/>
          <w:sz w:val="26"/>
          <w:szCs w:val="26"/>
        </w:rPr>
        <w:t>державну</w:t>
      </w:r>
      <w:proofErr w:type="spellEnd"/>
      <w:r w:rsidR="008E68ED" w:rsidRPr="008E68ED">
        <w:rPr>
          <w:color w:val="auto"/>
          <w:sz w:val="26"/>
          <w:szCs w:val="26"/>
        </w:rPr>
        <w:t xml:space="preserve"> </w:t>
      </w:r>
      <w:proofErr w:type="spellStart"/>
      <w:r w:rsidR="008E68ED" w:rsidRPr="008E68ED">
        <w:rPr>
          <w:color w:val="auto"/>
          <w:sz w:val="26"/>
          <w:szCs w:val="26"/>
        </w:rPr>
        <w:t>чи</w:t>
      </w:r>
      <w:proofErr w:type="spellEnd"/>
      <w:r w:rsidR="008E68ED" w:rsidRPr="008E68ED">
        <w:rPr>
          <w:color w:val="auto"/>
          <w:sz w:val="26"/>
          <w:szCs w:val="26"/>
        </w:rPr>
        <w:t xml:space="preserve"> </w:t>
      </w:r>
      <w:proofErr w:type="spellStart"/>
      <w:r w:rsidR="008E68ED" w:rsidRPr="008E68ED">
        <w:rPr>
          <w:color w:val="auto"/>
          <w:sz w:val="26"/>
          <w:szCs w:val="26"/>
        </w:rPr>
        <w:t>комерційну</w:t>
      </w:r>
      <w:proofErr w:type="spellEnd"/>
      <w:r w:rsidR="008E68ED" w:rsidRPr="008E68ED">
        <w:rPr>
          <w:color w:val="auto"/>
          <w:sz w:val="26"/>
          <w:szCs w:val="26"/>
        </w:rPr>
        <w:t xml:space="preserve"> </w:t>
      </w:r>
      <w:proofErr w:type="spellStart"/>
      <w:r w:rsidR="008E68ED" w:rsidRPr="008E68ED">
        <w:rPr>
          <w:color w:val="auto"/>
          <w:sz w:val="26"/>
          <w:szCs w:val="26"/>
        </w:rPr>
        <w:t>таємницю</w:t>
      </w:r>
      <w:proofErr w:type="spellEnd"/>
      <w:r w:rsidR="008E68ED" w:rsidRPr="008E68ED">
        <w:rPr>
          <w:color w:val="auto"/>
          <w:sz w:val="26"/>
          <w:szCs w:val="26"/>
        </w:rPr>
        <w:t xml:space="preserve">, </w:t>
      </w:r>
      <w:proofErr w:type="spellStart"/>
      <w:r w:rsidR="008E68ED" w:rsidRPr="008E68ED">
        <w:rPr>
          <w:color w:val="auto"/>
          <w:sz w:val="26"/>
          <w:szCs w:val="26"/>
        </w:rPr>
        <w:t>встановлюється</w:t>
      </w:r>
      <w:proofErr w:type="spellEnd"/>
      <w:r w:rsidR="008E68ED" w:rsidRPr="008E68ED">
        <w:rPr>
          <w:color w:val="auto"/>
          <w:sz w:val="26"/>
          <w:szCs w:val="26"/>
        </w:rPr>
        <w:t xml:space="preserve"> </w:t>
      </w:r>
      <w:proofErr w:type="gramStart"/>
      <w:r w:rsidR="008E68ED" w:rsidRPr="008E68ED">
        <w:rPr>
          <w:color w:val="auto"/>
          <w:sz w:val="26"/>
          <w:szCs w:val="26"/>
        </w:rPr>
        <w:t>у порядку</w:t>
      </w:r>
      <w:proofErr w:type="gramEnd"/>
      <w:r w:rsidR="008E68ED" w:rsidRPr="008E68ED">
        <w:rPr>
          <w:color w:val="auto"/>
          <w:sz w:val="26"/>
          <w:szCs w:val="26"/>
        </w:rPr>
        <w:t xml:space="preserve">, </w:t>
      </w:r>
      <w:proofErr w:type="spellStart"/>
      <w:r w:rsidR="008E68ED" w:rsidRPr="008E68ED">
        <w:rPr>
          <w:color w:val="auto"/>
          <w:sz w:val="26"/>
          <w:szCs w:val="26"/>
        </w:rPr>
        <w:t>передбаченому</w:t>
      </w:r>
      <w:proofErr w:type="spellEnd"/>
      <w:r w:rsidR="008E68ED" w:rsidRPr="008E68ED">
        <w:rPr>
          <w:color w:val="auto"/>
          <w:sz w:val="26"/>
          <w:szCs w:val="26"/>
        </w:rPr>
        <w:t xml:space="preserve"> </w:t>
      </w:r>
      <w:proofErr w:type="spellStart"/>
      <w:r w:rsidR="008E68ED" w:rsidRPr="008E68ED">
        <w:rPr>
          <w:color w:val="auto"/>
          <w:sz w:val="26"/>
          <w:szCs w:val="26"/>
        </w:rPr>
        <w:t>законодавством</w:t>
      </w:r>
      <w:proofErr w:type="spellEnd"/>
      <w:r w:rsidR="008E68ED" w:rsidRPr="008E68ED">
        <w:rPr>
          <w:color w:val="auto"/>
          <w:sz w:val="26"/>
          <w:szCs w:val="26"/>
        </w:rPr>
        <w:t xml:space="preserve">. </w:t>
      </w:r>
    </w:p>
    <w:p w14:paraId="6D03C354" w14:textId="3DD72C74" w:rsidR="008E68ED" w:rsidRPr="008E68ED" w:rsidRDefault="008E68ED" w:rsidP="00842AB7">
      <w:pPr>
        <w:pStyle w:val="Default"/>
        <w:tabs>
          <w:tab w:val="left" w:pos="0"/>
        </w:tabs>
        <w:ind w:firstLine="709"/>
        <w:jc w:val="both"/>
        <w:rPr>
          <w:color w:val="auto"/>
          <w:sz w:val="26"/>
          <w:szCs w:val="26"/>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.4.</w:t>
      </w:r>
      <w:r w:rsidRPr="008E68ED">
        <w:rPr>
          <w:color w:val="auto"/>
          <w:sz w:val="26"/>
          <w:szCs w:val="26"/>
        </w:rPr>
        <w:t xml:space="preserve"> </w:t>
      </w:r>
      <w:r w:rsidRPr="008E68ED">
        <w:rPr>
          <w:color w:val="auto"/>
          <w:sz w:val="26"/>
          <w:szCs w:val="26"/>
          <w:lang w:val="uk-UA"/>
        </w:rPr>
        <w:t>З</w:t>
      </w:r>
      <w:proofErr w:type="spellStart"/>
      <w:r w:rsidRPr="008E68ED">
        <w:rPr>
          <w:color w:val="auto"/>
          <w:sz w:val="26"/>
          <w:szCs w:val="26"/>
        </w:rPr>
        <w:t>дійсн</w:t>
      </w:r>
      <w:r w:rsidRPr="008E68ED">
        <w:rPr>
          <w:color w:val="auto"/>
          <w:sz w:val="26"/>
          <w:szCs w:val="26"/>
          <w:lang w:val="uk-UA"/>
        </w:rPr>
        <w:t>ення</w:t>
      </w:r>
      <w:proofErr w:type="spellEnd"/>
      <w:r w:rsidRPr="008E68ED">
        <w:rPr>
          <w:color w:val="auto"/>
          <w:sz w:val="26"/>
          <w:szCs w:val="26"/>
          <w:lang w:val="uk-UA"/>
        </w:rPr>
        <w:t xml:space="preserve"> </w:t>
      </w:r>
      <w:proofErr w:type="spellStart"/>
      <w:r w:rsidRPr="008E68ED">
        <w:rPr>
          <w:color w:val="auto"/>
          <w:sz w:val="26"/>
          <w:szCs w:val="26"/>
        </w:rPr>
        <w:t>операці</w:t>
      </w:r>
      <w:proofErr w:type="spellEnd"/>
      <w:r w:rsidRPr="008E68ED">
        <w:rPr>
          <w:color w:val="auto"/>
          <w:sz w:val="26"/>
          <w:szCs w:val="26"/>
          <w:lang w:val="uk-UA"/>
        </w:rPr>
        <w:t>й</w:t>
      </w:r>
      <w:r w:rsidRPr="008E68ED">
        <w:rPr>
          <w:color w:val="auto"/>
          <w:sz w:val="26"/>
          <w:szCs w:val="26"/>
        </w:rPr>
        <w:t xml:space="preserve"> </w:t>
      </w:r>
      <w:r w:rsidRPr="008E68ED">
        <w:rPr>
          <w:color w:val="auto"/>
          <w:sz w:val="26"/>
          <w:szCs w:val="26"/>
          <w:lang w:val="uk-UA"/>
        </w:rPr>
        <w:t xml:space="preserve">з:  отримання та реєстрації кадастрової інформації та  контролю за її станом;  обслуговування програмно - технічних комплексів ведення містобудівного кадастру; </w:t>
      </w:r>
      <w:proofErr w:type="spellStart"/>
      <w:r w:rsidRPr="008E68ED">
        <w:rPr>
          <w:color w:val="auto"/>
          <w:sz w:val="26"/>
          <w:szCs w:val="26"/>
        </w:rPr>
        <w:t>обслуговування</w:t>
      </w:r>
      <w:proofErr w:type="spellEnd"/>
      <w:r w:rsidRPr="008E68ED">
        <w:rPr>
          <w:color w:val="auto"/>
          <w:sz w:val="26"/>
          <w:szCs w:val="26"/>
        </w:rPr>
        <w:t xml:space="preserve"> </w:t>
      </w:r>
      <w:proofErr w:type="spellStart"/>
      <w:r w:rsidRPr="008E68ED">
        <w:rPr>
          <w:color w:val="auto"/>
          <w:sz w:val="26"/>
          <w:szCs w:val="26"/>
        </w:rPr>
        <w:t>системи</w:t>
      </w:r>
      <w:proofErr w:type="spellEnd"/>
      <w:r w:rsidRPr="008E68ED">
        <w:rPr>
          <w:color w:val="auto"/>
          <w:sz w:val="26"/>
          <w:szCs w:val="26"/>
        </w:rPr>
        <w:t xml:space="preserve"> </w:t>
      </w:r>
      <w:proofErr w:type="spellStart"/>
      <w:r w:rsidRPr="008E68ED">
        <w:rPr>
          <w:color w:val="auto"/>
          <w:sz w:val="26"/>
          <w:szCs w:val="26"/>
        </w:rPr>
        <w:t>зберігання</w:t>
      </w:r>
      <w:proofErr w:type="spellEnd"/>
      <w:r w:rsidRPr="008E68ED">
        <w:rPr>
          <w:color w:val="auto"/>
          <w:sz w:val="26"/>
          <w:szCs w:val="26"/>
        </w:rPr>
        <w:t xml:space="preserve"> та </w:t>
      </w:r>
      <w:proofErr w:type="spellStart"/>
      <w:r w:rsidRPr="008E68ED">
        <w:rPr>
          <w:color w:val="auto"/>
          <w:sz w:val="26"/>
          <w:szCs w:val="26"/>
        </w:rPr>
        <w:t>архів</w:t>
      </w:r>
      <w:r w:rsidRPr="008E68ED">
        <w:rPr>
          <w:color w:val="auto"/>
          <w:sz w:val="26"/>
          <w:szCs w:val="26"/>
          <w:lang w:val="uk-UA"/>
        </w:rPr>
        <w:t>ування</w:t>
      </w:r>
      <w:proofErr w:type="spellEnd"/>
      <w:r w:rsidRPr="008E68ED">
        <w:rPr>
          <w:color w:val="auto"/>
          <w:sz w:val="26"/>
          <w:szCs w:val="26"/>
          <w:lang w:val="uk-UA"/>
        </w:rPr>
        <w:t xml:space="preserve"> </w:t>
      </w:r>
      <w:proofErr w:type="spellStart"/>
      <w:r w:rsidRPr="008E68ED">
        <w:rPr>
          <w:color w:val="auto"/>
          <w:sz w:val="26"/>
          <w:szCs w:val="26"/>
        </w:rPr>
        <w:t>інформації</w:t>
      </w:r>
      <w:proofErr w:type="spellEnd"/>
      <w:r w:rsidRPr="008E68ED">
        <w:rPr>
          <w:color w:val="auto"/>
          <w:sz w:val="26"/>
          <w:szCs w:val="26"/>
        </w:rPr>
        <w:t xml:space="preserve">; </w:t>
      </w:r>
      <w:r w:rsidRPr="008E68ED">
        <w:rPr>
          <w:color w:val="auto"/>
          <w:sz w:val="26"/>
          <w:szCs w:val="26"/>
          <w:lang w:val="uk-UA"/>
        </w:rPr>
        <w:t>обміну інформацією з іншими кадастрами, реєстрами та інформаційними системами</w:t>
      </w:r>
      <w:r w:rsidRPr="008E68ED">
        <w:rPr>
          <w:color w:val="auto"/>
          <w:sz w:val="26"/>
          <w:szCs w:val="26"/>
        </w:rPr>
        <w:t>.</w:t>
      </w:r>
    </w:p>
    <w:p w14:paraId="44695A03" w14:textId="1295E2A2" w:rsidR="008E68ED" w:rsidRDefault="008E68ED" w:rsidP="00842AB7">
      <w:pPr>
        <w:pStyle w:val="Default"/>
        <w:tabs>
          <w:tab w:val="left" w:pos="0"/>
        </w:tabs>
        <w:ind w:firstLine="709"/>
        <w:jc w:val="both"/>
        <w:rPr>
          <w:color w:val="auto"/>
          <w:sz w:val="26"/>
          <w:szCs w:val="26"/>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.5. Р</w:t>
      </w:r>
      <w:proofErr w:type="spellStart"/>
      <w:r w:rsidRPr="008E68ED">
        <w:rPr>
          <w:color w:val="auto"/>
          <w:sz w:val="26"/>
          <w:szCs w:val="26"/>
        </w:rPr>
        <w:t>озвиток</w:t>
      </w:r>
      <w:proofErr w:type="spellEnd"/>
      <w:r w:rsidRPr="008E68ED">
        <w:rPr>
          <w:color w:val="auto"/>
          <w:sz w:val="26"/>
          <w:szCs w:val="26"/>
        </w:rPr>
        <w:t xml:space="preserve"> та </w:t>
      </w:r>
      <w:proofErr w:type="spellStart"/>
      <w:r w:rsidRPr="008E68ED">
        <w:rPr>
          <w:color w:val="auto"/>
          <w:sz w:val="26"/>
          <w:szCs w:val="26"/>
        </w:rPr>
        <w:t>вдосконалення</w:t>
      </w:r>
      <w:proofErr w:type="spellEnd"/>
      <w:r w:rsidRPr="008E68ED">
        <w:rPr>
          <w:color w:val="auto"/>
          <w:sz w:val="26"/>
          <w:szCs w:val="26"/>
        </w:rPr>
        <w:t xml:space="preserve"> </w:t>
      </w:r>
      <w:r w:rsidRPr="008E68ED">
        <w:rPr>
          <w:color w:val="auto"/>
          <w:sz w:val="26"/>
          <w:szCs w:val="26"/>
          <w:lang w:val="uk-UA"/>
        </w:rPr>
        <w:t xml:space="preserve">засобів ведення </w:t>
      </w:r>
      <w:proofErr w:type="spellStart"/>
      <w:r w:rsidRPr="008E68ED">
        <w:rPr>
          <w:color w:val="auto"/>
          <w:sz w:val="26"/>
          <w:szCs w:val="26"/>
        </w:rPr>
        <w:t>містобудівного</w:t>
      </w:r>
      <w:proofErr w:type="spellEnd"/>
      <w:r w:rsidRPr="008E68ED">
        <w:rPr>
          <w:color w:val="auto"/>
          <w:sz w:val="26"/>
          <w:szCs w:val="26"/>
        </w:rPr>
        <w:t xml:space="preserve"> кадастру на </w:t>
      </w:r>
      <w:proofErr w:type="spellStart"/>
      <w:r w:rsidRPr="008E68ED">
        <w:rPr>
          <w:color w:val="auto"/>
          <w:sz w:val="26"/>
          <w:szCs w:val="26"/>
        </w:rPr>
        <w:t>території</w:t>
      </w:r>
      <w:proofErr w:type="spellEnd"/>
      <w:r w:rsidRPr="008E68ED">
        <w:rPr>
          <w:color w:val="auto"/>
          <w:sz w:val="26"/>
          <w:szCs w:val="26"/>
        </w:rPr>
        <w:t xml:space="preserve"> </w:t>
      </w:r>
      <w:r w:rsidRPr="008E68ED">
        <w:rPr>
          <w:color w:val="auto"/>
          <w:sz w:val="26"/>
          <w:szCs w:val="26"/>
          <w:lang w:val="uk-UA"/>
        </w:rPr>
        <w:t>Шептицької міської ради</w:t>
      </w:r>
      <w:r w:rsidRPr="008E68ED">
        <w:rPr>
          <w:color w:val="auto"/>
          <w:sz w:val="26"/>
          <w:szCs w:val="26"/>
        </w:rPr>
        <w:t>.</w:t>
      </w:r>
    </w:p>
    <w:p w14:paraId="75049A69" w14:textId="7ECD43BA" w:rsidR="00462FA2" w:rsidRDefault="00462FA2" w:rsidP="00842AB7">
      <w:pPr>
        <w:pStyle w:val="Default"/>
        <w:tabs>
          <w:tab w:val="left" w:pos="0"/>
        </w:tabs>
        <w:ind w:firstLine="709"/>
        <w:jc w:val="both"/>
        <w:rPr>
          <w:color w:val="auto"/>
          <w:sz w:val="26"/>
          <w:szCs w:val="26"/>
        </w:rPr>
      </w:pPr>
      <w:r w:rsidRPr="008E68ED">
        <w:rPr>
          <w:sz w:val="26"/>
          <w:szCs w:val="26"/>
        </w:rPr>
        <w:t>2.</w:t>
      </w:r>
      <w:r>
        <w:rPr>
          <w:sz w:val="26"/>
          <w:szCs w:val="26"/>
          <w:lang w:val="uk-UA"/>
        </w:rPr>
        <w:t>8</w:t>
      </w:r>
      <w:r w:rsidRPr="008E68ED">
        <w:rPr>
          <w:sz w:val="26"/>
          <w:szCs w:val="26"/>
        </w:rPr>
        <w:t xml:space="preserve">. </w:t>
      </w:r>
      <w:proofErr w:type="spellStart"/>
      <w:r w:rsidRPr="008E68ED">
        <w:rPr>
          <w:sz w:val="26"/>
          <w:szCs w:val="26"/>
        </w:rPr>
        <w:t>Здійснення</w:t>
      </w:r>
      <w:proofErr w:type="spellEnd"/>
      <w:r w:rsidRPr="008E68ED">
        <w:rPr>
          <w:sz w:val="26"/>
          <w:szCs w:val="26"/>
        </w:rPr>
        <w:t xml:space="preserve"> контролю за </w:t>
      </w:r>
      <w:proofErr w:type="spellStart"/>
      <w:r w:rsidRPr="008E68ED">
        <w:rPr>
          <w:sz w:val="26"/>
          <w:szCs w:val="26"/>
        </w:rPr>
        <w:t>веденням</w:t>
      </w:r>
      <w:proofErr w:type="spellEnd"/>
      <w:r w:rsidRPr="008E68ED">
        <w:rPr>
          <w:sz w:val="26"/>
          <w:szCs w:val="26"/>
        </w:rPr>
        <w:t xml:space="preserve"> </w:t>
      </w:r>
      <w:proofErr w:type="spellStart"/>
      <w:r w:rsidRPr="008E68ED">
        <w:rPr>
          <w:sz w:val="26"/>
          <w:szCs w:val="26"/>
        </w:rPr>
        <w:t>містобудівного</w:t>
      </w:r>
      <w:proofErr w:type="spellEnd"/>
      <w:r w:rsidRPr="008E68ED">
        <w:rPr>
          <w:sz w:val="26"/>
          <w:szCs w:val="26"/>
        </w:rPr>
        <w:t xml:space="preserve"> кадастру, </w:t>
      </w:r>
      <w:proofErr w:type="spellStart"/>
      <w:r w:rsidRPr="008E68ED">
        <w:rPr>
          <w:sz w:val="26"/>
          <w:szCs w:val="26"/>
        </w:rPr>
        <w:t>ведення</w:t>
      </w:r>
      <w:proofErr w:type="spellEnd"/>
      <w:r w:rsidRPr="008E68ED">
        <w:rPr>
          <w:sz w:val="26"/>
          <w:szCs w:val="26"/>
        </w:rPr>
        <w:t xml:space="preserve"> </w:t>
      </w:r>
      <w:proofErr w:type="spellStart"/>
      <w:r w:rsidRPr="008E68ED">
        <w:rPr>
          <w:sz w:val="26"/>
          <w:szCs w:val="26"/>
        </w:rPr>
        <w:t>збору</w:t>
      </w:r>
      <w:proofErr w:type="spellEnd"/>
      <w:r w:rsidRPr="008E68ED">
        <w:rPr>
          <w:sz w:val="26"/>
          <w:szCs w:val="26"/>
        </w:rPr>
        <w:t xml:space="preserve">, </w:t>
      </w:r>
      <w:proofErr w:type="spellStart"/>
      <w:r w:rsidRPr="008E68ED">
        <w:rPr>
          <w:sz w:val="26"/>
          <w:szCs w:val="26"/>
        </w:rPr>
        <w:t>обліку</w:t>
      </w:r>
      <w:proofErr w:type="spellEnd"/>
      <w:r w:rsidRPr="008E68ED">
        <w:rPr>
          <w:sz w:val="26"/>
          <w:szCs w:val="26"/>
        </w:rPr>
        <w:t xml:space="preserve">, </w:t>
      </w:r>
      <w:proofErr w:type="spellStart"/>
      <w:r w:rsidRPr="008E68ED">
        <w:rPr>
          <w:sz w:val="26"/>
          <w:szCs w:val="26"/>
        </w:rPr>
        <w:t>систематизації</w:t>
      </w:r>
      <w:proofErr w:type="spellEnd"/>
      <w:r w:rsidRPr="008E68ED">
        <w:rPr>
          <w:sz w:val="26"/>
          <w:szCs w:val="26"/>
        </w:rPr>
        <w:t xml:space="preserve">, </w:t>
      </w:r>
      <w:proofErr w:type="spellStart"/>
      <w:r w:rsidRPr="008E68ED">
        <w:rPr>
          <w:sz w:val="26"/>
          <w:szCs w:val="26"/>
        </w:rPr>
        <w:t>зберіганні</w:t>
      </w:r>
      <w:proofErr w:type="spellEnd"/>
      <w:r w:rsidRPr="008E68ED">
        <w:rPr>
          <w:sz w:val="26"/>
          <w:szCs w:val="26"/>
        </w:rPr>
        <w:t xml:space="preserve"> та </w:t>
      </w:r>
      <w:proofErr w:type="spellStart"/>
      <w:r w:rsidRPr="008E68ED">
        <w:rPr>
          <w:sz w:val="26"/>
          <w:szCs w:val="26"/>
        </w:rPr>
        <w:t>використання</w:t>
      </w:r>
      <w:proofErr w:type="spellEnd"/>
      <w:r w:rsidRPr="008E68ED">
        <w:rPr>
          <w:sz w:val="26"/>
          <w:szCs w:val="26"/>
        </w:rPr>
        <w:t xml:space="preserve"> </w:t>
      </w:r>
      <w:proofErr w:type="spellStart"/>
      <w:r w:rsidRPr="008E68ED">
        <w:rPr>
          <w:sz w:val="26"/>
          <w:szCs w:val="26"/>
        </w:rPr>
        <w:t>накопичених</w:t>
      </w:r>
      <w:proofErr w:type="spellEnd"/>
      <w:r w:rsidRPr="008E68ED">
        <w:rPr>
          <w:sz w:val="26"/>
          <w:szCs w:val="26"/>
        </w:rPr>
        <w:t xml:space="preserve"> </w:t>
      </w:r>
      <w:proofErr w:type="spellStart"/>
      <w:r w:rsidRPr="008E68ED">
        <w:rPr>
          <w:sz w:val="26"/>
          <w:szCs w:val="26"/>
        </w:rPr>
        <w:t>геодезичних</w:t>
      </w:r>
      <w:proofErr w:type="spellEnd"/>
      <w:r w:rsidRPr="008E68ED">
        <w:rPr>
          <w:sz w:val="26"/>
          <w:szCs w:val="26"/>
        </w:rPr>
        <w:t xml:space="preserve">, </w:t>
      </w:r>
      <w:proofErr w:type="spellStart"/>
      <w:r w:rsidRPr="008E68ED">
        <w:rPr>
          <w:sz w:val="26"/>
          <w:szCs w:val="26"/>
        </w:rPr>
        <w:t>топографічних</w:t>
      </w:r>
      <w:proofErr w:type="spellEnd"/>
      <w:r w:rsidRPr="008E68ED">
        <w:rPr>
          <w:sz w:val="26"/>
          <w:szCs w:val="26"/>
        </w:rPr>
        <w:t xml:space="preserve"> </w:t>
      </w:r>
      <w:proofErr w:type="spellStart"/>
      <w:r w:rsidRPr="008E68ED">
        <w:rPr>
          <w:sz w:val="26"/>
          <w:szCs w:val="26"/>
        </w:rPr>
        <w:t>матеріалів</w:t>
      </w:r>
      <w:proofErr w:type="spellEnd"/>
    </w:p>
    <w:p w14:paraId="48712A7B" w14:textId="725E97A3" w:rsidR="00B74FA1" w:rsidRPr="008E68ED" w:rsidRDefault="00B74FA1"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w:t>
      </w:r>
      <w:r>
        <w:rPr>
          <w:rFonts w:ascii="Times New Roman" w:hAnsi="Times New Roman" w:cs="Times New Roman"/>
          <w:sz w:val="26"/>
          <w:szCs w:val="26"/>
        </w:rPr>
        <w:t>9</w:t>
      </w:r>
      <w:r w:rsidRPr="008E68ED">
        <w:rPr>
          <w:rFonts w:ascii="Times New Roman" w:hAnsi="Times New Roman" w:cs="Times New Roman"/>
          <w:sz w:val="26"/>
          <w:szCs w:val="26"/>
        </w:rPr>
        <w:t>. Виконання інших завдань, передбачених чинним законодавством.</w:t>
      </w:r>
    </w:p>
    <w:p w14:paraId="627E8D5B" w14:textId="77777777" w:rsidR="00FF18AF" w:rsidRDefault="00FF18AF" w:rsidP="00842AB7">
      <w:pPr>
        <w:tabs>
          <w:tab w:val="left" w:pos="0"/>
        </w:tabs>
        <w:spacing w:after="0"/>
        <w:ind w:firstLine="709"/>
        <w:rPr>
          <w:rFonts w:ascii="Times New Roman" w:hAnsi="Times New Roman" w:cs="Times New Roman"/>
          <w:b/>
          <w:spacing w:val="-2"/>
          <w:sz w:val="26"/>
          <w:szCs w:val="26"/>
        </w:rPr>
      </w:pPr>
    </w:p>
    <w:p w14:paraId="0C8DC11A" w14:textId="64105AF6" w:rsidR="008E68ED" w:rsidRPr="00FF18AF" w:rsidRDefault="008E68ED" w:rsidP="00842AB7">
      <w:pPr>
        <w:tabs>
          <w:tab w:val="left" w:pos="0"/>
        </w:tabs>
        <w:spacing w:after="0"/>
        <w:ind w:firstLine="709"/>
        <w:rPr>
          <w:rFonts w:ascii="Times New Roman" w:hAnsi="Times New Roman" w:cs="Times New Roman"/>
          <w:b/>
          <w:spacing w:val="-2"/>
          <w:sz w:val="26"/>
          <w:szCs w:val="26"/>
        </w:rPr>
      </w:pPr>
      <w:r w:rsidRPr="00FF18AF">
        <w:rPr>
          <w:rFonts w:ascii="Times New Roman" w:hAnsi="Times New Roman" w:cs="Times New Roman"/>
          <w:b/>
          <w:spacing w:val="-2"/>
          <w:sz w:val="26"/>
          <w:szCs w:val="26"/>
        </w:rPr>
        <w:t xml:space="preserve">3.  Функції </w:t>
      </w:r>
    </w:p>
    <w:p w14:paraId="5AB7E81B" w14:textId="1C98F64E" w:rsidR="00097343"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 Відповідно до покладених на нього завдань Управління реалізує державну політику</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та</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вносить</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на</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розгляд </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міської</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ради </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та</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її </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виконавчих органів пропозиції з </w:t>
      </w:r>
    </w:p>
    <w:p w14:paraId="0F5DB828" w14:textId="77777777" w:rsidR="00097343" w:rsidRDefault="00097343" w:rsidP="00842AB7">
      <w:pPr>
        <w:tabs>
          <w:tab w:val="left" w:pos="0"/>
        </w:tabs>
        <w:spacing w:after="0"/>
        <w:ind w:firstLine="709"/>
        <w:jc w:val="both"/>
        <w:rPr>
          <w:rFonts w:ascii="Times New Roman" w:hAnsi="Times New Roman" w:cs="Times New Roman"/>
          <w:sz w:val="26"/>
          <w:szCs w:val="26"/>
        </w:rPr>
      </w:pPr>
    </w:p>
    <w:p w14:paraId="06ECD5EB" w14:textId="77777777" w:rsidR="00097343" w:rsidRDefault="00097343" w:rsidP="00842AB7">
      <w:pPr>
        <w:tabs>
          <w:tab w:val="left" w:pos="0"/>
        </w:tabs>
        <w:spacing w:after="0"/>
        <w:ind w:firstLine="709"/>
        <w:jc w:val="both"/>
        <w:rPr>
          <w:rFonts w:ascii="Times New Roman" w:hAnsi="Times New Roman" w:cs="Times New Roman"/>
          <w:sz w:val="26"/>
          <w:szCs w:val="26"/>
        </w:rPr>
      </w:pPr>
    </w:p>
    <w:p w14:paraId="3535BADE" w14:textId="04D1FD3E" w:rsidR="008E68ED" w:rsidRPr="008E68ED" w:rsidRDefault="008E68ED" w:rsidP="00097343">
      <w:pPr>
        <w:tabs>
          <w:tab w:val="left" w:pos="0"/>
        </w:tabs>
        <w:spacing w:after="0"/>
        <w:jc w:val="both"/>
        <w:rPr>
          <w:rFonts w:ascii="Times New Roman" w:hAnsi="Times New Roman" w:cs="Times New Roman"/>
          <w:sz w:val="26"/>
          <w:szCs w:val="26"/>
        </w:rPr>
      </w:pPr>
      <w:r w:rsidRPr="008E68ED">
        <w:rPr>
          <w:rFonts w:ascii="Times New Roman" w:hAnsi="Times New Roman" w:cs="Times New Roman"/>
          <w:sz w:val="26"/>
          <w:szCs w:val="26"/>
        </w:rPr>
        <w:t xml:space="preserve">питань у сфері містобудування та архітектури, планування та забудови територій; забезпечує реалізацію на території Шептицької міської </w:t>
      </w:r>
      <w:r w:rsidR="00B74FA1">
        <w:rPr>
          <w:rFonts w:ascii="Times New Roman" w:hAnsi="Times New Roman" w:cs="Times New Roman"/>
          <w:sz w:val="26"/>
          <w:szCs w:val="26"/>
        </w:rPr>
        <w:t>ради</w:t>
      </w:r>
      <w:r w:rsidRPr="008E68ED">
        <w:rPr>
          <w:rFonts w:ascii="Times New Roman" w:hAnsi="Times New Roman" w:cs="Times New Roman"/>
          <w:sz w:val="26"/>
          <w:szCs w:val="26"/>
        </w:rPr>
        <w:t xml:space="preserve"> державної політики та повноважень місцевого самоврядування в галузі містобудування та архітектури та виконує наступні функції:</w:t>
      </w:r>
    </w:p>
    <w:p w14:paraId="694EA7DE"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3.1.1. Готує пропозиції до програм соціально – економічного розвитку територій та проектів місцевого бюджету і подає їх на розгляд з метою подальшого затвердження.</w:t>
      </w:r>
    </w:p>
    <w:p w14:paraId="098AEBF5" w14:textId="213D8EE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3.1.2. Сприяє у вирішенні питань   соціально – економічного розвитку. </w:t>
      </w:r>
    </w:p>
    <w:p w14:paraId="318AD698" w14:textId="1D5A67D2"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3.1.3. Координує розробку комплексного плану просторового розвитку територіальної громади, генеральних планів населених пунктів, іншої містобудівної документації та подає їх на затвердження у встановленому порядку.</w:t>
      </w:r>
    </w:p>
    <w:p w14:paraId="36574EB9" w14:textId="2B3BF346"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3.1.4. Розглядає   пропозиції   суб'єктів   містобудування   щодо визначення території, вибору, вилучення (викупу) та надання земель для містобудівних потреб  згідно  з  містобудівною  документацією, надає </w:t>
      </w:r>
      <w:r w:rsidR="00B74FA1">
        <w:rPr>
          <w:rFonts w:ascii="Times New Roman" w:hAnsi="Times New Roman" w:cs="Times New Roman"/>
          <w:sz w:val="26"/>
          <w:szCs w:val="26"/>
        </w:rPr>
        <w:t xml:space="preserve">пропозиції та </w:t>
      </w:r>
      <w:r w:rsidRPr="008E68ED">
        <w:rPr>
          <w:rFonts w:ascii="Times New Roman" w:hAnsi="Times New Roman" w:cs="Times New Roman"/>
          <w:sz w:val="26"/>
          <w:szCs w:val="26"/>
        </w:rPr>
        <w:t>висновки з цих питань,  забезпечує  контроль  за комплексною забудовою територій, а також можливість провадження на них заплан</w:t>
      </w:r>
      <w:r w:rsidR="00B74FA1">
        <w:rPr>
          <w:rFonts w:ascii="Times New Roman" w:hAnsi="Times New Roman" w:cs="Times New Roman"/>
          <w:sz w:val="26"/>
          <w:szCs w:val="26"/>
        </w:rPr>
        <w:t>ованої містобудівної діяльності.</w:t>
      </w:r>
    </w:p>
    <w:p w14:paraId="4E73F050" w14:textId="491345E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3.1.5. Розглядає пропозиції щодо розміщення  і будівництва (реконструкції)  житлово – цивільних, комунальних, виробничих та інших об’єктів, створення інженерно – транспортної інфраструктури. </w:t>
      </w:r>
    </w:p>
    <w:p w14:paraId="668682B0" w14:textId="68E3A688" w:rsidR="008E68ED" w:rsidRPr="00842AB7" w:rsidRDefault="008E68ED" w:rsidP="00842AB7">
      <w:pPr>
        <w:tabs>
          <w:tab w:val="left" w:pos="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 xml:space="preserve">3.1.6. Є уповноваженим </w:t>
      </w:r>
      <w:r w:rsidRPr="00842AB7">
        <w:rPr>
          <w:rFonts w:ascii="Times New Roman" w:hAnsi="Times New Roman" w:cs="Times New Roman"/>
          <w:sz w:val="26"/>
          <w:szCs w:val="26"/>
        </w:rPr>
        <w:t>органом містобудування та архітектури (</w:t>
      </w:r>
      <w:r w:rsidR="00B74FA1" w:rsidRPr="00842AB7">
        <w:rPr>
          <w:rFonts w:ascii="Times New Roman" w:hAnsi="Times New Roman" w:cs="Times New Roman"/>
          <w:sz w:val="26"/>
          <w:szCs w:val="26"/>
        </w:rPr>
        <w:t xml:space="preserve"> далі - </w:t>
      </w:r>
      <w:r w:rsidRPr="00842AB7">
        <w:rPr>
          <w:rFonts w:ascii="Times New Roman" w:hAnsi="Times New Roman" w:cs="Times New Roman"/>
          <w:sz w:val="26"/>
          <w:szCs w:val="26"/>
        </w:rPr>
        <w:t xml:space="preserve">УОМА) на території Шептицької </w:t>
      </w:r>
      <w:r w:rsidRPr="00842AB7">
        <w:rPr>
          <w:rFonts w:ascii="Times New Roman" w:hAnsi="Times New Roman" w:cs="Times New Roman"/>
          <w:color w:val="000000" w:themeColor="text1"/>
          <w:sz w:val="26"/>
          <w:szCs w:val="26"/>
        </w:rPr>
        <w:t xml:space="preserve">міської </w:t>
      </w:r>
      <w:r w:rsidR="00B74FA1" w:rsidRPr="00842AB7">
        <w:rPr>
          <w:rFonts w:ascii="Times New Roman" w:hAnsi="Times New Roman" w:cs="Times New Roman"/>
          <w:color w:val="000000" w:themeColor="text1"/>
          <w:sz w:val="26"/>
          <w:szCs w:val="26"/>
        </w:rPr>
        <w:t>ради</w:t>
      </w:r>
      <w:r w:rsidRPr="00842AB7">
        <w:rPr>
          <w:rFonts w:ascii="Times New Roman" w:hAnsi="Times New Roman" w:cs="Times New Roman"/>
          <w:color w:val="000000" w:themeColor="text1"/>
          <w:sz w:val="26"/>
          <w:szCs w:val="26"/>
        </w:rPr>
        <w:t xml:space="preserve"> в Єдиній державній електронній системі у сфері будівництва ( далі - ЄДЕССБ), та відповідно до покладених на УОМА задач:</w:t>
      </w:r>
    </w:p>
    <w:p w14:paraId="51508C81" w14:textId="6E3BE21F" w:rsidR="008E68ED" w:rsidRPr="00842AB7" w:rsidRDefault="008E68ED" w:rsidP="00842AB7">
      <w:pPr>
        <w:pStyle w:val="ab"/>
        <w:tabs>
          <w:tab w:val="left" w:pos="0"/>
        </w:tabs>
        <w:spacing w:after="0"/>
        <w:ind w:left="0"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 xml:space="preserve">- </w:t>
      </w:r>
      <w:r w:rsidR="00C52236" w:rsidRPr="00842AB7">
        <w:rPr>
          <w:rFonts w:ascii="Times New Roman" w:hAnsi="Times New Roman" w:cs="Times New Roman"/>
          <w:color w:val="000000" w:themeColor="text1"/>
          <w:sz w:val="26"/>
          <w:szCs w:val="26"/>
        </w:rPr>
        <w:t xml:space="preserve">надає </w:t>
      </w:r>
      <w:r w:rsidRPr="00842AB7">
        <w:rPr>
          <w:rFonts w:ascii="Times New Roman" w:hAnsi="Times New Roman" w:cs="Times New Roman"/>
          <w:color w:val="000000" w:themeColor="text1"/>
          <w:sz w:val="26"/>
          <w:szCs w:val="26"/>
        </w:rPr>
        <w:t xml:space="preserve">та затверджує містобудівні умови та обмеження </w:t>
      </w:r>
      <w:r w:rsidR="00B74FA1" w:rsidRPr="00842AB7">
        <w:rPr>
          <w:rFonts w:ascii="Times New Roman" w:hAnsi="Times New Roman" w:cs="Times New Roman"/>
          <w:color w:val="000000" w:themeColor="text1"/>
          <w:sz w:val="26"/>
          <w:szCs w:val="26"/>
        </w:rPr>
        <w:t xml:space="preserve">для </w:t>
      </w:r>
      <w:proofErr w:type="spellStart"/>
      <w:r w:rsidR="00B74FA1" w:rsidRPr="00842AB7">
        <w:rPr>
          <w:rFonts w:ascii="Times New Roman" w:hAnsi="Times New Roman" w:cs="Times New Roman"/>
          <w:color w:val="000000" w:themeColor="text1"/>
          <w:sz w:val="26"/>
          <w:szCs w:val="26"/>
        </w:rPr>
        <w:t>проєктування</w:t>
      </w:r>
      <w:proofErr w:type="spellEnd"/>
      <w:r w:rsidR="00B74FA1" w:rsidRPr="00842AB7">
        <w:rPr>
          <w:rFonts w:ascii="Times New Roman" w:hAnsi="Times New Roman" w:cs="Times New Roman"/>
          <w:color w:val="000000" w:themeColor="text1"/>
          <w:sz w:val="26"/>
          <w:szCs w:val="26"/>
        </w:rPr>
        <w:t xml:space="preserve"> об'єктів будівництва</w:t>
      </w:r>
      <w:r w:rsidR="00C52236" w:rsidRPr="00842AB7">
        <w:rPr>
          <w:rFonts w:ascii="Times New Roman" w:hAnsi="Times New Roman" w:cs="Times New Roman"/>
          <w:color w:val="000000" w:themeColor="text1"/>
          <w:sz w:val="26"/>
          <w:szCs w:val="26"/>
        </w:rPr>
        <w:t xml:space="preserve"> у порядку, визначеному законодавством України</w:t>
      </w:r>
      <w:r w:rsidR="00AE4EB2">
        <w:rPr>
          <w:rFonts w:ascii="Times New Roman" w:hAnsi="Times New Roman" w:cs="Times New Roman"/>
          <w:color w:val="000000" w:themeColor="text1"/>
          <w:sz w:val="26"/>
          <w:szCs w:val="26"/>
        </w:rPr>
        <w:t>,</w:t>
      </w:r>
      <w:r w:rsidR="00C52236" w:rsidRPr="00842AB7">
        <w:rPr>
          <w:rFonts w:ascii="Times New Roman" w:hAnsi="Times New Roman" w:cs="Times New Roman"/>
          <w:color w:val="000000" w:themeColor="text1"/>
          <w:sz w:val="26"/>
          <w:szCs w:val="26"/>
        </w:rPr>
        <w:t xml:space="preserve"> засобами ЄДЕССБ</w:t>
      </w:r>
      <w:r w:rsidRPr="00842AB7">
        <w:rPr>
          <w:rFonts w:ascii="Times New Roman" w:hAnsi="Times New Roman" w:cs="Times New Roman"/>
          <w:color w:val="000000" w:themeColor="text1"/>
          <w:sz w:val="26"/>
          <w:szCs w:val="26"/>
        </w:rPr>
        <w:t>;</w:t>
      </w:r>
    </w:p>
    <w:p w14:paraId="1A2B004A" w14:textId="46CAD435" w:rsidR="008E68ED" w:rsidRPr="00842AB7" w:rsidRDefault="008E68ED" w:rsidP="00842AB7">
      <w:pPr>
        <w:pStyle w:val="ab"/>
        <w:tabs>
          <w:tab w:val="left" w:pos="0"/>
        </w:tabs>
        <w:spacing w:after="0"/>
        <w:ind w:left="0"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 xml:space="preserve">- </w:t>
      </w:r>
      <w:r w:rsidR="00C52236" w:rsidRPr="00842AB7">
        <w:rPr>
          <w:rFonts w:ascii="Times New Roman" w:hAnsi="Times New Roman" w:cs="Times New Roman"/>
          <w:color w:val="000000" w:themeColor="text1"/>
          <w:sz w:val="26"/>
          <w:szCs w:val="26"/>
        </w:rPr>
        <w:t xml:space="preserve">надає </w:t>
      </w:r>
      <w:r w:rsidRPr="00842AB7">
        <w:rPr>
          <w:rFonts w:ascii="Times New Roman" w:hAnsi="Times New Roman" w:cs="Times New Roman"/>
          <w:color w:val="000000" w:themeColor="text1"/>
          <w:sz w:val="26"/>
          <w:szCs w:val="26"/>
        </w:rPr>
        <w:t xml:space="preserve">будівельні паспорти забудови </w:t>
      </w:r>
      <w:r w:rsidR="00C52236" w:rsidRPr="00842AB7">
        <w:rPr>
          <w:rFonts w:ascii="Times New Roman" w:hAnsi="Times New Roman" w:cs="Times New Roman"/>
          <w:color w:val="000000" w:themeColor="text1"/>
          <w:sz w:val="26"/>
          <w:szCs w:val="26"/>
          <w:shd w:val="clear" w:color="auto" w:fill="FFFFFF"/>
        </w:rPr>
        <w:t xml:space="preserve">присадибних, дачних і садових земельних ділянок </w:t>
      </w:r>
      <w:r w:rsidRPr="00842AB7">
        <w:rPr>
          <w:rFonts w:ascii="Times New Roman" w:hAnsi="Times New Roman" w:cs="Times New Roman"/>
          <w:color w:val="000000" w:themeColor="text1"/>
          <w:sz w:val="26"/>
          <w:szCs w:val="26"/>
        </w:rPr>
        <w:t>у порядку, визначеному законод</w:t>
      </w:r>
      <w:r w:rsidR="00842AB7">
        <w:rPr>
          <w:rFonts w:ascii="Times New Roman" w:hAnsi="Times New Roman" w:cs="Times New Roman"/>
          <w:color w:val="000000" w:themeColor="text1"/>
          <w:sz w:val="26"/>
          <w:szCs w:val="26"/>
        </w:rPr>
        <w:t>авством України</w:t>
      </w:r>
      <w:r w:rsidR="00AE4EB2">
        <w:rPr>
          <w:rFonts w:ascii="Times New Roman" w:hAnsi="Times New Roman" w:cs="Times New Roman"/>
          <w:color w:val="000000" w:themeColor="text1"/>
          <w:sz w:val="26"/>
          <w:szCs w:val="26"/>
        </w:rPr>
        <w:t>,</w:t>
      </w:r>
      <w:r w:rsidR="00842AB7">
        <w:rPr>
          <w:rFonts w:ascii="Times New Roman" w:hAnsi="Times New Roman" w:cs="Times New Roman"/>
          <w:color w:val="000000" w:themeColor="text1"/>
          <w:sz w:val="26"/>
          <w:szCs w:val="26"/>
        </w:rPr>
        <w:t xml:space="preserve"> засобами ЄДЕССБ.</w:t>
      </w:r>
    </w:p>
    <w:p w14:paraId="7EB6DF09" w14:textId="2F8B95A4"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3.1.7. Координує виконання науково – дослідних і проектно – розвідувальних робіт, що здійснюються на території Шептицької міської ради.</w:t>
      </w:r>
    </w:p>
    <w:p w14:paraId="48975966" w14:textId="0FBF1B9A"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3.1.8. Організовує громадські слухання  містобудівної документації </w:t>
      </w:r>
      <w:r w:rsidR="00842AB7">
        <w:rPr>
          <w:rFonts w:ascii="Times New Roman" w:hAnsi="Times New Roman" w:cs="Times New Roman"/>
          <w:sz w:val="26"/>
          <w:szCs w:val="26"/>
        </w:rPr>
        <w:t xml:space="preserve">                                      </w:t>
      </w:r>
      <w:r w:rsidRPr="008E68ED">
        <w:rPr>
          <w:rFonts w:ascii="Times New Roman" w:hAnsi="Times New Roman" w:cs="Times New Roman"/>
          <w:sz w:val="26"/>
          <w:szCs w:val="26"/>
        </w:rPr>
        <w:t xml:space="preserve">( комплексного плану просторового розвитку територіальної громади , генеральних планів, планів зонування, детальних планів території). </w:t>
      </w:r>
    </w:p>
    <w:p w14:paraId="714D8514"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3.1.9. Погоджує паспорти прив’язки на встановлення пересувних і стаціонарних тимчасових споруд.</w:t>
      </w:r>
    </w:p>
    <w:p w14:paraId="45F7471A" w14:textId="3AA45FCF" w:rsidR="008E68ED" w:rsidRPr="008E68ED" w:rsidRDefault="008E68ED" w:rsidP="00842AB7">
      <w:pPr>
        <w:pStyle w:val="ae"/>
        <w:tabs>
          <w:tab w:val="left" w:pos="0"/>
        </w:tabs>
        <w:spacing w:before="0" w:beforeAutospacing="0" w:after="0" w:afterAutospacing="0"/>
        <w:ind w:firstLine="709"/>
        <w:jc w:val="both"/>
        <w:textAlignment w:val="top"/>
        <w:rPr>
          <w:sz w:val="26"/>
          <w:szCs w:val="26"/>
          <w:lang w:val="uk-UA"/>
        </w:rPr>
      </w:pPr>
      <w:r w:rsidRPr="008E68ED">
        <w:rPr>
          <w:sz w:val="26"/>
          <w:szCs w:val="26"/>
          <w:lang w:val="uk-UA"/>
        </w:rPr>
        <w:t>3.1.10. Виконує функції робочого органу по регулюванню розміщення засобів зовнішньої реклами (в межах повноважень</w:t>
      </w:r>
      <w:r w:rsidR="00F3683A">
        <w:rPr>
          <w:sz w:val="26"/>
          <w:szCs w:val="26"/>
          <w:lang w:val="uk-UA"/>
        </w:rPr>
        <w:t>,</w:t>
      </w:r>
      <w:r w:rsidRPr="008E68ED">
        <w:rPr>
          <w:sz w:val="26"/>
          <w:szCs w:val="26"/>
          <w:lang w:val="uk-UA"/>
        </w:rPr>
        <w:t xml:space="preserve"> передбачених законодавством) .</w:t>
      </w:r>
    </w:p>
    <w:p w14:paraId="07A05B2E" w14:textId="77777777" w:rsidR="00AE4EB2" w:rsidRDefault="008E68ED" w:rsidP="00842AB7">
      <w:pPr>
        <w:pStyle w:val="ab"/>
        <w:tabs>
          <w:tab w:val="left" w:pos="0"/>
        </w:tabs>
        <w:spacing w:after="0"/>
        <w:ind w:left="0"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3.1.11. Є </w:t>
      </w:r>
      <w:r w:rsidRPr="00B23AA1">
        <w:rPr>
          <w:rFonts w:ascii="Times New Roman" w:hAnsi="Times New Roman" w:cs="Times New Roman"/>
          <w:sz w:val="26"/>
          <w:szCs w:val="26"/>
        </w:rPr>
        <w:t>уповноваженим органом з присвоєння</w:t>
      </w:r>
      <w:r w:rsidR="00842AB7" w:rsidRPr="00B23AA1">
        <w:rPr>
          <w:rFonts w:ascii="Times New Roman" w:hAnsi="Times New Roman" w:cs="Times New Roman"/>
          <w:sz w:val="26"/>
          <w:szCs w:val="26"/>
        </w:rPr>
        <w:t xml:space="preserve"> адрес </w:t>
      </w:r>
      <w:r w:rsidRPr="00B23AA1">
        <w:rPr>
          <w:rFonts w:ascii="Times New Roman" w:hAnsi="Times New Roman" w:cs="Times New Roman"/>
          <w:sz w:val="26"/>
          <w:szCs w:val="26"/>
        </w:rPr>
        <w:t>(</w:t>
      </w:r>
      <w:r w:rsidR="00842AB7" w:rsidRPr="00B23AA1">
        <w:rPr>
          <w:rFonts w:ascii="Times New Roman" w:hAnsi="Times New Roman" w:cs="Times New Roman"/>
          <w:sz w:val="26"/>
          <w:szCs w:val="26"/>
        </w:rPr>
        <w:t xml:space="preserve">далі - </w:t>
      </w:r>
      <w:r w:rsidRPr="00B23AA1">
        <w:rPr>
          <w:rFonts w:ascii="Times New Roman" w:hAnsi="Times New Roman" w:cs="Times New Roman"/>
          <w:sz w:val="26"/>
          <w:szCs w:val="26"/>
        </w:rPr>
        <w:t xml:space="preserve">ОЗПА) на території Шептицької міської </w:t>
      </w:r>
      <w:r w:rsidR="00842AB7" w:rsidRPr="00B23AA1">
        <w:rPr>
          <w:rFonts w:ascii="Times New Roman" w:hAnsi="Times New Roman" w:cs="Times New Roman"/>
          <w:sz w:val="26"/>
          <w:szCs w:val="26"/>
        </w:rPr>
        <w:t>ради</w:t>
      </w:r>
      <w:r w:rsidRPr="00B23AA1">
        <w:rPr>
          <w:rFonts w:ascii="Times New Roman" w:hAnsi="Times New Roman" w:cs="Times New Roman"/>
          <w:sz w:val="26"/>
          <w:szCs w:val="26"/>
        </w:rPr>
        <w:t xml:space="preserve"> в ЄДЕССБ, та відпові</w:t>
      </w:r>
      <w:r w:rsidR="00842AB7" w:rsidRPr="00B23AA1">
        <w:rPr>
          <w:rFonts w:ascii="Times New Roman" w:hAnsi="Times New Roman" w:cs="Times New Roman"/>
          <w:sz w:val="26"/>
          <w:szCs w:val="26"/>
        </w:rPr>
        <w:t>дно до покладених на ОЗПА задач</w:t>
      </w:r>
      <w:r w:rsidR="00AE4EB2">
        <w:rPr>
          <w:rFonts w:ascii="Times New Roman" w:hAnsi="Times New Roman" w:cs="Times New Roman"/>
          <w:sz w:val="26"/>
          <w:szCs w:val="26"/>
        </w:rPr>
        <w:t>:</w:t>
      </w:r>
    </w:p>
    <w:p w14:paraId="1AE6E9A9" w14:textId="77777777" w:rsidR="00AE4EB2" w:rsidRDefault="00AE4EB2" w:rsidP="00842AB7">
      <w:pPr>
        <w:pStyle w:val="ab"/>
        <w:tabs>
          <w:tab w:val="left" w:pos="0"/>
        </w:tabs>
        <w:spacing w:after="0"/>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842AB7" w:rsidRPr="00B23AA1">
        <w:rPr>
          <w:rFonts w:ascii="Times New Roman" w:hAnsi="Times New Roman" w:cs="Times New Roman"/>
          <w:sz w:val="26"/>
          <w:szCs w:val="26"/>
        </w:rPr>
        <w:t xml:space="preserve"> приймає , шляхом видачі наказів, рішення про присвоєння, зміну, коригування адреси об’єкта нерухомого майна, про відмову у присвоєнні, скасування адреси об’єкта нерухомого майна ; </w:t>
      </w:r>
      <w:r>
        <w:rPr>
          <w:rFonts w:ascii="Times New Roman" w:hAnsi="Times New Roman" w:cs="Times New Roman"/>
          <w:sz w:val="26"/>
          <w:szCs w:val="26"/>
        </w:rPr>
        <w:t xml:space="preserve"> </w:t>
      </w:r>
    </w:p>
    <w:p w14:paraId="361D871C" w14:textId="1049C324" w:rsidR="00AE4EB2" w:rsidRDefault="00AE4EB2" w:rsidP="00842AB7">
      <w:pPr>
        <w:pStyle w:val="ab"/>
        <w:tabs>
          <w:tab w:val="left" w:pos="0"/>
        </w:tabs>
        <w:spacing w:after="0"/>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842AB7" w:rsidRPr="00B23AA1">
        <w:rPr>
          <w:rFonts w:ascii="Times New Roman" w:hAnsi="Times New Roman" w:cs="Times New Roman"/>
          <w:sz w:val="26"/>
          <w:szCs w:val="26"/>
        </w:rPr>
        <w:t>видає витяги з реєстру будівельної діяльності з даного питання у порядку, визначеному законодавством України</w:t>
      </w:r>
      <w:r>
        <w:rPr>
          <w:rFonts w:ascii="Times New Roman" w:hAnsi="Times New Roman" w:cs="Times New Roman"/>
          <w:sz w:val="26"/>
          <w:szCs w:val="26"/>
        </w:rPr>
        <w:t>,</w:t>
      </w:r>
      <w:r w:rsidR="00842AB7" w:rsidRPr="00B23AA1">
        <w:rPr>
          <w:rFonts w:ascii="Times New Roman" w:hAnsi="Times New Roman" w:cs="Times New Roman"/>
          <w:sz w:val="26"/>
          <w:szCs w:val="26"/>
        </w:rPr>
        <w:t xml:space="preserve"> засобами ЄДЕССБ .</w:t>
      </w:r>
    </w:p>
    <w:p w14:paraId="585E1678" w14:textId="4C964154" w:rsidR="008E68ED" w:rsidRPr="008E68ED" w:rsidRDefault="008E68ED" w:rsidP="00842AB7">
      <w:pPr>
        <w:pStyle w:val="ab"/>
        <w:tabs>
          <w:tab w:val="left" w:pos="0"/>
        </w:tabs>
        <w:spacing w:after="0"/>
        <w:ind w:left="0" w:firstLine="709"/>
        <w:jc w:val="both"/>
        <w:rPr>
          <w:rFonts w:ascii="Times New Roman" w:hAnsi="Times New Roman" w:cs="Times New Roman"/>
          <w:sz w:val="26"/>
          <w:szCs w:val="26"/>
        </w:rPr>
      </w:pPr>
      <w:r w:rsidRPr="008E68ED">
        <w:rPr>
          <w:rFonts w:ascii="Times New Roman" w:hAnsi="Times New Roman" w:cs="Times New Roman"/>
          <w:sz w:val="26"/>
          <w:szCs w:val="26"/>
        </w:rPr>
        <w:t>3.</w:t>
      </w:r>
      <w:r w:rsidR="00AE4EB2">
        <w:rPr>
          <w:rFonts w:ascii="Times New Roman" w:hAnsi="Times New Roman" w:cs="Times New Roman"/>
          <w:sz w:val="26"/>
          <w:szCs w:val="26"/>
        </w:rPr>
        <w:t>1.</w:t>
      </w:r>
      <w:r w:rsidRPr="008E68ED">
        <w:rPr>
          <w:rFonts w:ascii="Times New Roman" w:hAnsi="Times New Roman" w:cs="Times New Roman"/>
          <w:sz w:val="26"/>
          <w:szCs w:val="26"/>
        </w:rPr>
        <w:t>1</w:t>
      </w:r>
      <w:r w:rsidR="00842AB7">
        <w:rPr>
          <w:rFonts w:ascii="Times New Roman" w:hAnsi="Times New Roman" w:cs="Times New Roman"/>
          <w:sz w:val="26"/>
          <w:szCs w:val="26"/>
        </w:rPr>
        <w:t>2</w:t>
      </w:r>
      <w:r w:rsidRPr="008E68ED">
        <w:rPr>
          <w:rFonts w:ascii="Times New Roman" w:hAnsi="Times New Roman" w:cs="Times New Roman"/>
          <w:sz w:val="26"/>
          <w:szCs w:val="26"/>
        </w:rPr>
        <w:t xml:space="preserve">. Є уповноваженим органом з переведення дачних і садових будинків, що відповідають державним будівельним нормам, у жилі будинки на території Шептицької міської </w:t>
      </w:r>
      <w:r w:rsidR="00AE4EB2">
        <w:rPr>
          <w:rFonts w:ascii="Times New Roman" w:hAnsi="Times New Roman" w:cs="Times New Roman"/>
          <w:sz w:val="26"/>
          <w:szCs w:val="26"/>
        </w:rPr>
        <w:t>ради</w:t>
      </w:r>
      <w:r w:rsidRPr="008E68ED">
        <w:rPr>
          <w:rFonts w:ascii="Times New Roman" w:hAnsi="Times New Roman" w:cs="Times New Roman"/>
          <w:sz w:val="26"/>
          <w:szCs w:val="26"/>
        </w:rPr>
        <w:t xml:space="preserve"> в ЄДЕССБ, та відповідно до покладених на Управління задач:</w:t>
      </w:r>
    </w:p>
    <w:p w14:paraId="2C90E02C" w14:textId="77777777" w:rsidR="008E68ED" w:rsidRPr="008E68ED" w:rsidRDefault="008E68ED" w:rsidP="00842AB7">
      <w:pPr>
        <w:pStyle w:val="ab"/>
        <w:tabs>
          <w:tab w:val="left" w:pos="0"/>
        </w:tabs>
        <w:spacing w:after="0"/>
        <w:ind w:left="0" w:firstLine="709"/>
        <w:jc w:val="both"/>
        <w:rPr>
          <w:rFonts w:ascii="Times New Roman" w:hAnsi="Times New Roman" w:cs="Times New Roman"/>
          <w:sz w:val="26"/>
          <w:szCs w:val="26"/>
        </w:rPr>
      </w:pPr>
      <w:r w:rsidRPr="008E68ED">
        <w:rPr>
          <w:rFonts w:ascii="Times New Roman" w:hAnsi="Times New Roman" w:cs="Times New Roman"/>
          <w:sz w:val="26"/>
          <w:szCs w:val="26"/>
        </w:rPr>
        <w:t>- розглядає заяви, додані до них документи та формує їх в ЄДЕССБ;</w:t>
      </w:r>
    </w:p>
    <w:p w14:paraId="5A76BFA8" w14:textId="77777777" w:rsidR="00097343" w:rsidRDefault="00097343" w:rsidP="00842AB7">
      <w:pPr>
        <w:pStyle w:val="ae"/>
        <w:tabs>
          <w:tab w:val="left" w:pos="0"/>
        </w:tabs>
        <w:spacing w:before="0" w:beforeAutospacing="0" w:after="0" w:afterAutospacing="0"/>
        <w:ind w:firstLine="709"/>
        <w:jc w:val="both"/>
        <w:textAlignment w:val="top"/>
        <w:rPr>
          <w:sz w:val="26"/>
          <w:szCs w:val="26"/>
        </w:rPr>
      </w:pPr>
    </w:p>
    <w:p w14:paraId="50B6DAF5" w14:textId="77777777" w:rsidR="00097343" w:rsidRDefault="00097343" w:rsidP="00842AB7">
      <w:pPr>
        <w:pStyle w:val="ae"/>
        <w:tabs>
          <w:tab w:val="left" w:pos="0"/>
        </w:tabs>
        <w:spacing w:before="0" w:beforeAutospacing="0" w:after="0" w:afterAutospacing="0"/>
        <w:ind w:firstLine="709"/>
        <w:jc w:val="both"/>
        <w:textAlignment w:val="top"/>
        <w:rPr>
          <w:sz w:val="26"/>
          <w:szCs w:val="26"/>
        </w:rPr>
      </w:pPr>
    </w:p>
    <w:p w14:paraId="4CF4C503" w14:textId="18A36DC5" w:rsidR="008E68ED" w:rsidRPr="008E68ED" w:rsidRDefault="008E68ED" w:rsidP="00842AB7">
      <w:pPr>
        <w:pStyle w:val="ae"/>
        <w:tabs>
          <w:tab w:val="left" w:pos="0"/>
        </w:tabs>
        <w:spacing w:before="0" w:beforeAutospacing="0" w:after="0" w:afterAutospacing="0"/>
        <w:ind w:firstLine="709"/>
        <w:jc w:val="both"/>
        <w:textAlignment w:val="top"/>
        <w:rPr>
          <w:sz w:val="26"/>
          <w:szCs w:val="26"/>
          <w:lang w:val="uk-UA"/>
        </w:rPr>
      </w:pPr>
      <w:r w:rsidRPr="008E68ED">
        <w:rPr>
          <w:sz w:val="26"/>
          <w:szCs w:val="26"/>
        </w:rPr>
        <w:t xml:space="preserve">- </w:t>
      </w:r>
      <w:proofErr w:type="spellStart"/>
      <w:r w:rsidRPr="008E68ED">
        <w:rPr>
          <w:sz w:val="26"/>
          <w:szCs w:val="26"/>
        </w:rPr>
        <w:t>приймає</w:t>
      </w:r>
      <w:proofErr w:type="spellEnd"/>
      <w:r w:rsidRPr="008E68ED">
        <w:rPr>
          <w:sz w:val="26"/>
          <w:szCs w:val="26"/>
        </w:rPr>
        <w:t xml:space="preserve"> </w:t>
      </w:r>
      <w:proofErr w:type="spellStart"/>
      <w:r w:rsidRPr="008E68ED">
        <w:rPr>
          <w:sz w:val="26"/>
          <w:szCs w:val="26"/>
        </w:rPr>
        <w:t>рішення</w:t>
      </w:r>
      <w:proofErr w:type="spellEnd"/>
      <w:r w:rsidRPr="008E68ED">
        <w:rPr>
          <w:sz w:val="26"/>
          <w:szCs w:val="26"/>
        </w:rPr>
        <w:t xml:space="preserve"> про </w:t>
      </w:r>
      <w:proofErr w:type="spellStart"/>
      <w:r w:rsidRPr="008E68ED">
        <w:rPr>
          <w:sz w:val="26"/>
          <w:szCs w:val="26"/>
        </w:rPr>
        <w:t>переведення</w:t>
      </w:r>
      <w:proofErr w:type="spellEnd"/>
      <w:r w:rsidRPr="008E68ED">
        <w:rPr>
          <w:sz w:val="26"/>
          <w:szCs w:val="26"/>
        </w:rPr>
        <w:t xml:space="preserve"> дачного </w:t>
      </w:r>
      <w:proofErr w:type="spellStart"/>
      <w:r w:rsidRPr="008E68ED">
        <w:rPr>
          <w:sz w:val="26"/>
          <w:szCs w:val="26"/>
        </w:rPr>
        <w:t>чи</w:t>
      </w:r>
      <w:proofErr w:type="spellEnd"/>
      <w:r w:rsidRPr="008E68ED">
        <w:rPr>
          <w:sz w:val="26"/>
          <w:szCs w:val="26"/>
        </w:rPr>
        <w:t xml:space="preserve"> садового </w:t>
      </w:r>
      <w:proofErr w:type="spellStart"/>
      <w:r w:rsidRPr="008E68ED">
        <w:rPr>
          <w:sz w:val="26"/>
          <w:szCs w:val="26"/>
        </w:rPr>
        <w:t>будинку</w:t>
      </w:r>
      <w:proofErr w:type="spellEnd"/>
      <w:r w:rsidRPr="008E68ED">
        <w:rPr>
          <w:sz w:val="26"/>
          <w:szCs w:val="26"/>
        </w:rPr>
        <w:t xml:space="preserve"> у </w:t>
      </w:r>
      <w:proofErr w:type="spellStart"/>
      <w:r w:rsidRPr="008E68ED">
        <w:rPr>
          <w:sz w:val="26"/>
          <w:szCs w:val="26"/>
        </w:rPr>
        <w:t>жилий</w:t>
      </w:r>
      <w:proofErr w:type="spellEnd"/>
      <w:r w:rsidRPr="008E68ED">
        <w:rPr>
          <w:sz w:val="26"/>
          <w:szCs w:val="26"/>
        </w:rPr>
        <w:t xml:space="preserve"> </w:t>
      </w:r>
      <w:proofErr w:type="spellStart"/>
      <w:r w:rsidRPr="008E68ED">
        <w:rPr>
          <w:sz w:val="26"/>
          <w:szCs w:val="26"/>
        </w:rPr>
        <w:t>будинок</w:t>
      </w:r>
      <w:proofErr w:type="spellEnd"/>
      <w:r w:rsidRPr="008E68ED">
        <w:rPr>
          <w:sz w:val="26"/>
          <w:szCs w:val="26"/>
        </w:rPr>
        <w:t xml:space="preserve"> </w:t>
      </w:r>
      <w:proofErr w:type="spellStart"/>
      <w:r w:rsidRPr="008E68ED">
        <w:rPr>
          <w:sz w:val="26"/>
          <w:szCs w:val="26"/>
        </w:rPr>
        <w:t>або</w:t>
      </w:r>
      <w:proofErr w:type="spellEnd"/>
      <w:r w:rsidRPr="008E68ED">
        <w:rPr>
          <w:sz w:val="26"/>
          <w:szCs w:val="26"/>
        </w:rPr>
        <w:t xml:space="preserve"> про </w:t>
      </w:r>
      <w:proofErr w:type="spellStart"/>
      <w:r w:rsidRPr="008E68ED">
        <w:rPr>
          <w:sz w:val="26"/>
          <w:szCs w:val="26"/>
        </w:rPr>
        <w:t>відмову</w:t>
      </w:r>
      <w:proofErr w:type="spellEnd"/>
      <w:r w:rsidRPr="008E68ED">
        <w:rPr>
          <w:sz w:val="26"/>
          <w:szCs w:val="26"/>
        </w:rPr>
        <w:t xml:space="preserve"> в такому </w:t>
      </w:r>
      <w:proofErr w:type="spellStart"/>
      <w:r w:rsidRPr="008E68ED">
        <w:rPr>
          <w:sz w:val="26"/>
          <w:szCs w:val="26"/>
        </w:rPr>
        <w:t>переведенні</w:t>
      </w:r>
      <w:proofErr w:type="spellEnd"/>
      <w:r w:rsidRPr="008E68ED">
        <w:rPr>
          <w:sz w:val="26"/>
          <w:szCs w:val="26"/>
        </w:rPr>
        <w:t xml:space="preserve"> </w:t>
      </w:r>
      <w:proofErr w:type="spellStart"/>
      <w:r w:rsidRPr="008E68ED">
        <w:rPr>
          <w:sz w:val="26"/>
          <w:szCs w:val="26"/>
        </w:rPr>
        <w:t>виключно</w:t>
      </w:r>
      <w:proofErr w:type="spellEnd"/>
      <w:r w:rsidRPr="008E68ED">
        <w:rPr>
          <w:sz w:val="26"/>
          <w:szCs w:val="26"/>
        </w:rPr>
        <w:t xml:space="preserve"> з </w:t>
      </w:r>
      <w:proofErr w:type="spellStart"/>
      <w:r w:rsidRPr="008E68ED">
        <w:rPr>
          <w:sz w:val="26"/>
          <w:szCs w:val="26"/>
        </w:rPr>
        <w:t>використанням</w:t>
      </w:r>
      <w:proofErr w:type="spellEnd"/>
      <w:r w:rsidRPr="008E68ED">
        <w:rPr>
          <w:sz w:val="26"/>
          <w:szCs w:val="26"/>
        </w:rPr>
        <w:t xml:space="preserve"> </w:t>
      </w:r>
      <w:proofErr w:type="spellStart"/>
      <w:r w:rsidRPr="008E68ED">
        <w:rPr>
          <w:sz w:val="26"/>
          <w:szCs w:val="26"/>
        </w:rPr>
        <w:t>Реєстру</w:t>
      </w:r>
      <w:proofErr w:type="spellEnd"/>
      <w:r w:rsidRPr="008E68ED">
        <w:rPr>
          <w:sz w:val="26"/>
          <w:szCs w:val="26"/>
        </w:rPr>
        <w:t xml:space="preserve"> </w:t>
      </w:r>
      <w:proofErr w:type="spellStart"/>
      <w:r w:rsidRPr="008E68ED">
        <w:rPr>
          <w:sz w:val="26"/>
          <w:szCs w:val="26"/>
        </w:rPr>
        <w:t>будівельної</w:t>
      </w:r>
      <w:proofErr w:type="spellEnd"/>
      <w:r w:rsidRPr="008E68ED">
        <w:rPr>
          <w:sz w:val="26"/>
          <w:szCs w:val="26"/>
        </w:rPr>
        <w:t xml:space="preserve"> </w:t>
      </w:r>
      <w:proofErr w:type="spellStart"/>
      <w:r w:rsidRPr="008E68ED">
        <w:rPr>
          <w:sz w:val="26"/>
          <w:szCs w:val="26"/>
        </w:rPr>
        <w:t>діяльності</w:t>
      </w:r>
      <w:proofErr w:type="spellEnd"/>
      <w:r w:rsidRPr="008E68ED">
        <w:rPr>
          <w:sz w:val="26"/>
          <w:szCs w:val="26"/>
        </w:rPr>
        <w:t xml:space="preserve"> у </w:t>
      </w:r>
      <w:proofErr w:type="spellStart"/>
      <w:r w:rsidRPr="008E68ED">
        <w:rPr>
          <w:sz w:val="26"/>
          <w:szCs w:val="26"/>
        </w:rPr>
        <w:t>формі</w:t>
      </w:r>
      <w:proofErr w:type="spellEnd"/>
      <w:r w:rsidRPr="008E68ED">
        <w:rPr>
          <w:sz w:val="26"/>
          <w:szCs w:val="26"/>
        </w:rPr>
        <w:t xml:space="preserve"> </w:t>
      </w:r>
      <w:proofErr w:type="spellStart"/>
      <w:r w:rsidRPr="008E68ED">
        <w:rPr>
          <w:sz w:val="26"/>
          <w:szCs w:val="26"/>
        </w:rPr>
        <w:t>електронного</w:t>
      </w:r>
      <w:proofErr w:type="spellEnd"/>
      <w:r w:rsidRPr="008E68ED">
        <w:rPr>
          <w:sz w:val="26"/>
          <w:szCs w:val="26"/>
        </w:rPr>
        <w:t xml:space="preserve"> документа з </w:t>
      </w:r>
      <w:proofErr w:type="spellStart"/>
      <w:r w:rsidRPr="008E68ED">
        <w:rPr>
          <w:sz w:val="26"/>
          <w:szCs w:val="26"/>
        </w:rPr>
        <w:t>присвоєнням</w:t>
      </w:r>
      <w:proofErr w:type="spellEnd"/>
      <w:r w:rsidRPr="008E68ED">
        <w:rPr>
          <w:sz w:val="26"/>
          <w:szCs w:val="26"/>
        </w:rPr>
        <w:t xml:space="preserve"> </w:t>
      </w:r>
      <w:proofErr w:type="spellStart"/>
      <w:r w:rsidRPr="008E68ED">
        <w:rPr>
          <w:sz w:val="26"/>
          <w:szCs w:val="26"/>
        </w:rPr>
        <w:t>реєстраційного</w:t>
      </w:r>
      <w:proofErr w:type="spellEnd"/>
      <w:r w:rsidRPr="008E68ED">
        <w:rPr>
          <w:sz w:val="26"/>
          <w:szCs w:val="26"/>
        </w:rPr>
        <w:t xml:space="preserve"> номера</w:t>
      </w:r>
      <w:r w:rsidRPr="008E68ED">
        <w:rPr>
          <w:sz w:val="26"/>
          <w:szCs w:val="26"/>
          <w:lang w:val="uk-UA"/>
        </w:rPr>
        <w:t>.</w:t>
      </w:r>
    </w:p>
    <w:p w14:paraId="657FEE4D" w14:textId="7ED7D06E" w:rsidR="00842AB7" w:rsidRPr="00842AB7" w:rsidRDefault="008E68ED" w:rsidP="00842AB7">
      <w:pPr>
        <w:pStyle w:val="ab"/>
        <w:tabs>
          <w:tab w:val="left" w:pos="0"/>
        </w:tabs>
        <w:spacing w:after="0"/>
        <w:ind w:left="0"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w:t>
      </w:r>
      <w:r w:rsidR="00842AB7" w:rsidRPr="00842AB7">
        <w:rPr>
          <w:rFonts w:ascii="Times New Roman" w:hAnsi="Times New Roman" w:cs="Times New Roman"/>
          <w:color w:val="000000" w:themeColor="text1"/>
          <w:sz w:val="26"/>
          <w:szCs w:val="26"/>
        </w:rPr>
        <w:t>3</w:t>
      </w:r>
      <w:r w:rsidRPr="00842AB7">
        <w:rPr>
          <w:rFonts w:ascii="Times New Roman" w:hAnsi="Times New Roman" w:cs="Times New Roman"/>
          <w:color w:val="000000" w:themeColor="text1"/>
          <w:sz w:val="26"/>
          <w:szCs w:val="26"/>
        </w:rPr>
        <w:t xml:space="preserve">. Організовує </w:t>
      </w:r>
      <w:r w:rsidR="00842AB7" w:rsidRPr="00842AB7">
        <w:rPr>
          <w:rFonts w:ascii="Times New Roman" w:hAnsi="Times New Roman" w:cs="Times New Roman"/>
          <w:color w:val="000000" w:themeColor="text1"/>
          <w:sz w:val="26"/>
          <w:szCs w:val="26"/>
        </w:rPr>
        <w:t xml:space="preserve">у встановленому законодавством порядку архітектурні та містобудівні конкурси на території Шептицької міської ради. </w:t>
      </w:r>
    </w:p>
    <w:p w14:paraId="035A573E" w14:textId="72C5E6E5" w:rsidR="008E68ED" w:rsidRPr="00FE0949" w:rsidRDefault="008E68ED" w:rsidP="00842AB7">
      <w:pPr>
        <w:pStyle w:val="ae"/>
        <w:tabs>
          <w:tab w:val="left" w:pos="0"/>
        </w:tabs>
        <w:spacing w:before="0" w:beforeAutospacing="0" w:after="0" w:afterAutospacing="0"/>
        <w:ind w:firstLine="709"/>
        <w:jc w:val="both"/>
        <w:textAlignment w:val="top"/>
        <w:rPr>
          <w:color w:val="000000" w:themeColor="text1"/>
          <w:sz w:val="26"/>
          <w:szCs w:val="26"/>
          <w:lang w:val="uk-UA"/>
        </w:rPr>
      </w:pPr>
      <w:r w:rsidRPr="00FE0949">
        <w:rPr>
          <w:color w:val="000000" w:themeColor="text1"/>
          <w:sz w:val="26"/>
          <w:szCs w:val="26"/>
          <w:lang w:val="uk-UA"/>
        </w:rPr>
        <w:t>3.1.1</w:t>
      </w:r>
      <w:r w:rsidR="00842AB7">
        <w:rPr>
          <w:color w:val="000000" w:themeColor="text1"/>
          <w:sz w:val="26"/>
          <w:szCs w:val="26"/>
          <w:lang w:val="uk-UA"/>
        </w:rPr>
        <w:t>4</w:t>
      </w:r>
      <w:r w:rsidRPr="00FE0949">
        <w:rPr>
          <w:color w:val="000000" w:themeColor="text1"/>
          <w:sz w:val="26"/>
          <w:szCs w:val="26"/>
          <w:lang w:val="uk-UA"/>
        </w:rPr>
        <w:t>. Інформує  через  засоби  масової інформації населення про містобудівні  програми розвитку територій Шептицької міської ради,   розміщення   важливих  об'єктів та проведення заходів, пов’язаних з їх спорудженням.</w:t>
      </w:r>
    </w:p>
    <w:p w14:paraId="3BD19A0C" w14:textId="54428ED9" w:rsidR="008E68ED" w:rsidRPr="00842AB7" w:rsidRDefault="008E68ED" w:rsidP="00842AB7">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ab/>
        <w:t>3.1.1</w:t>
      </w:r>
      <w:r w:rsidR="00842AB7">
        <w:rPr>
          <w:rFonts w:ascii="Times New Roman" w:hAnsi="Times New Roman" w:cs="Times New Roman"/>
          <w:color w:val="000000" w:themeColor="text1"/>
          <w:sz w:val="26"/>
          <w:szCs w:val="26"/>
        </w:rPr>
        <w:t>5</w:t>
      </w:r>
      <w:r w:rsidRPr="00842AB7">
        <w:rPr>
          <w:rFonts w:ascii="Times New Roman" w:hAnsi="Times New Roman" w:cs="Times New Roman"/>
          <w:color w:val="000000" w:themeColor="text1"/>
          <w:sz w:val="26"/>
          <w:szCs w:val="26"/>
        </w:rPr>
        <w:t>. Розглядає    звернення    громадян,    інших    суб'єктів містобудування з питань,  що належать до його компетенції, забезпечує, в установленому порядку, своєчасний  розгляд звернень суб’єктів містобудування, приймає відповідні рішення.</w:t>
      </w:r>
    </w:p>
    <w:p w14:paraId="730FA4DC" w14:textId="749051F0" w:rsidR="008E68ED" w:rsidRPr="00842AB7" w:rsidRDefault="008E68ED" w:rsidP="00842AB7">
      <w:pPr>
        <w:tabs>
          <w:tab w:val="left" w:pos="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w:t>
      </w:r>
      <w:r w:rsidR="00842AB7">
        <w:rPr>
          <w:rFonts w:ascii="Times New Roman" w:hAnsi="Times New Roman" w:cs="Times New Roman"/>
          <w:color w:val="000000" w:themeColor="text1"/>
          <w:sz w:val="26"/>
          <w:szCs w:val="26"/>
        </w:rPr>
        <w:t>6</w:t>
      </w:r>
      <w:r w:rsidRPr="00842AB7">
        <w:rPr>
          <w:rFonts w:ascii="Times New Roman" w:hAnsi="Times New Roman" w:cs="Times New Roman"/>
          <w:color w:val="000000" w:themeColor="text1"/>
          <w:sz w:val="26"/>
          <w:szCs w:val="26"/>
        </w:rPr>
        <w:t>. Створює і веде архів містобудівної документації, документів, що стосуються діяльності Управління .</w:t>
      </w:r>
    </w:p>
    <w:p w14:paraId="09F99B84" w14:textId="3391DB8D" w:rsidR="008E68ED" w:rsidRPr="00842AB7" w:rsidRDefault="006173C0" w:rsidP="00842AB7">
      <w:pPr>
        <w:tabs>
          <w:tab w:val="left" w:pos="0"/>
          <w:tab w:val="left" w:pos="5970"/>
        </w:tabs>
        <w:spacing w:after="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E68ED" w:rsidRPr="00842AB7">
        <w:rPr>
          <w:rFonts w:ascii="Times New Roman" w:hAnsi="Times New Roman" w:cs="Times New Roman"/>
          <w:color w:val="000000" w:themeColor="text1"/>
          <w:sz w:val="26"/>
          <w:szCs w:val="26"/>
        </w:rPr>
        <w:t>3.1.17. Забезпечує дотримання законодавства у сфері містобудування, планування та забудови територій, державних стандартів, норм і правил, затвердженої містобудівної документації.</w:t>
      </w:r>
    </w:p>
    <w:p w14:paraId="47CFDEBC" w14:textId="77777777" w:rsidR="008E68ED" w:rsidRPr="00842AB7" w:rsidRDefault="008E68ED" w:rsidP="00842AB7">
      <w:pPr>
        <w:tabs>
          <w:tab w:val="left" w:pos="0"/>
          <w:tab w:val="left" w:pos="72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3.1.18. Сприяє діяльності місцевих організацій творчих спілок у справі розвитку містобудування та архітектури.</w:t>
      </w:r>
    </w:p>
    <w:p w14:paraId="0CA0AC97" w14:textId="77777777" w:rsidR="008E68ED" w:rsidRPr="00842AB7" w:rsidRDefault="008E68ED" w:rsidP="00842AB7">
      <w:pPr>
        <w:tabs>
          <w:tab w:val="left" w:pos="0"/>
          <w:tab w:val="left" w:pos="72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3.1.19. Займається іншою діяльністю, що належить до компетенції управління у сфері містобудування та архітектури і не забороняється законом.</w:t>
      </w:r>
    </w:p>
    <w:p w14:paraId="1A67F87D" w14:textId="316A3B7A" w:rsidR="008E68ED" w:rsidRDefault="008E68ED" w:rsidP="00842AB7">
      <w:pPr>
        <w:tabs>
          <w:tab w:val="left" w:pos="0"/>
          <w:tab w:val="left" w:pos="72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3.1.2</w:t>
      </w:r>
      <w:r w:rsidR="00842AB7">
        <w:rPr>
          <w:rFonts w:ascii="Times New Roman" w:hAnsi="Times New Roman" w:cs="Times New Roman"/>
          <w:sz w:val="26"/>
          <w:szCs w:val="26"/>
        </w:rPr>
        <w:t>0</w:t>
      </w:r>
      <w:r w:rsidRPr="008E68ED">
        <w:rPr>
          <w:rFonts w:ascii="Times New Roman" w:hAnsi="Times New Roman" w:cs="Times New Roman"/>
          <w:sz w:val="26"/>
          <w:szCs w:val="26"/>
        </w:rPr>
        <w:t>. Надає витяги із містобудівної документації.</w:t>
      </w:r>
    </w:p>
    <w:p w14:paraId="7DE17987" w14:textId="4CBC0791" w:rsidR="00DF25B5" w:rsidRPr="00DF25B5" w:rsidRDefault="00DF25B5" w:rsidP="00DF25B5">
      <w:pPr>
        <w:tabs>
          <w:tab w:val="left" w:pos="0"/>
        </w:tabs>
        <w:spacing w:after="0"/>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3.1.21. </w:t>
      </w:r>
      <w:r w:rsidRPr="00DF25B5">
        <w:rPr>
          <w:rFonts w:ascii="Times New Roman" w:hAnsi="Times New Roman" w:cs="Times New Roman"/>
          <w:color w:val="000000" w:themeColor="text1"/>
          <w:sz w:val="26"/>
          <w:szCs w:val="26"/>
        </w:rPr>
        <w:t>Здійснює наповнення Єдиного державного реєстру адрес - базового реєстру ЄДЕССБ .</w:t>
      </w:r>
    </w:p>
    <w:p w14:paraId="53788911" w14:textId="5AC8C222" w:rsidR="00DF25B5" w:rsidRPr="00900D5B" w:rsidRDefault="00DF25B5" w:rsidP="00842AB7">
      <w:pPr>
        <w:tabs>
          <w:tab w:val="left" w:pos="0"/>
          <w:tab w:val="left" w:pos="720"/>
        </w:tabs>
        <w:spacing w:after="0"/>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3.1.22. Внесення до </w:t>
      </w:r>
      <w:r w:rsidRPr="00900D5B">
        <w:rPr>
          <w:rFonts w:ascii="Times New Roman" w:hAnsi="Times New Roman" w:cs="Times New Roman"/>
          <w:color w:val="000000" w:themeColor="text1"/>
          <w:sz w:val="26"/>
          <w:szCs w:val="26"/>
        </w:rPr>
        <w:t>Містобудівного кадастру на державному рівні чинної містобудівної документації</w:t>
      </w:r>
      <w:r w:rsidR="00900D5B" w:rsidRPr="00900D5B">
        <w:rPr>
          <w:rFonts w:ascii="Times New Roman" w:hAnsi="Times New Roman" w:cs="Times New Roman"/>
          <w:color w:val="000000" w:themeColor="text1"/>
          <w:sz w:val="26"/>
          <w:szCs w:val="26"/>
        </w:rPr>
        <w:t>,</w:t>
      </w:r>
      <w:r w:rsidRPr="00900D5B">
        <w:rPr>
          <w:rFonts w:ascii="Times New Roman" w:hAnsi="Times New Roman" w:cs="Times New Roman"/>
          <w:color w:val="000000" w:themeColor="text1"/>
          <w:sz w:val="26"/>
          <w:szCs w:val="26"/>
        </w:rPr>
        <w:t xml:space="preserve"> згідно з вимогами </w:t>
      </w:r>
      <w:hyperlink r:id="rId7" w:anchor="n90" w:history="1">
        <w:r w:rsidRPr="00900D5B">
          <w:rPr>
            <w:rFonts w:ascii="Times New Roman" w:hAnsi="Times New Roman" w:cs="Times New Roman"/>
            <w:color w:val="000000" w:themeColor="text1"/>
            <w:sz w:val="26"/>
            <w:szCs w:val="26"/>
          </w:rPr>
          <w:t>Порядку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w:t>
        </w:r>
      </w:hyperlink>
      <w:r w:rsidR="008F732A" w:rsidRPr="00900D5B">
        <w:rPr>
          <w:rFonts w:ascii="Times New Roman" w:hAnsi="Times New Roman" w:cs="Times New Roman"/>
          <w:color w:val="000000" w:themeColor="text1"/>
          <w:sz w:val="26"/>
          <w:szCs w:val="26"/>
        </w:rPr>
        <w:t>.</w:t>
      </w:r>
    </w:p>
    <w:p w14:paraId="62CC77E1" w14:textId="3B344146" w:rsidR="00900D5B" w:rsidRDefault="00900D5B" w:rsidP="00900D5B">
      <w:pPr>
        <w:tabs>
          <w:tab w:val="left" w:pos="0"/>
        </w:tabs>
        <w:spacing w:after="0"/>
        <w:ind w:firstLine="709"/>
        <w:jc w:val="both"/>
        <w:rPr>
          <w:rFonts w:ascii="Times New Roman" w:hAnsi="Times New Roman" w:cs="Times New Roman"/>
          <w:sz w:val="26"/>
          <w:szCs w:val="26"/>
        </w:rPr>
      </w:pPr>
      <w:r w:rsidRPr="00900D5B">
        <w:rPr>
          <w:rFonts w:ascii="Times New Roman" w:hAnsi="Times New Roman" w:cs="Times New Roman"/>
          <w:color w:val="000000" w:themeColor="text1"/>
          <w:sz w:val="26"/>
          <w:szCs w:val="26"/>
        </w:rPr>
        <w:t>3.1.23. Надає мотивовані висновки уповноваженого органу містобудування та архітектури міської ради щодо можливості розміщення на земельній ділянці відповідного</w:t>
      </w:r>
      <w:r>
        <w:rPr>
          <w:rFonts w:ascii="Times New Roman" w:hAnsi="Times New Roman" w:cs="Times New Roman"/>
          <w:color w:val="000000" w:themeColor="text1"/>
          <w:sz w:val="26"/>
          <w:szCs w:val="26"/>
        </w:rPr>
        <w:t>,</w:t>
      </w:r>
      <w:r w:rsidRPr="00900D5B">
        <w:rPr>
          <w:rFonts w:ascii="Times New Roman" w:hAnsi="Times New Roman" w:cs="Times New Roman"/>
          <w:color w:val="000000" w:themeColor="text1"/>
          <w:sz w:val="26"/>
          <w:szCs w:val="26"/>
        </w:rPr>
        <w:t xml:space="preserve"> визначеного законодавством об’єкта</w:t>
      </w:r>
      <w:r>
        <w:rPr>
          <w:rFonts w:ascii="Times New Roman" w:hAnsi="Times New Roman" w:cs="Times New Roman"/>
          <w:color w:val="000000" w:themeColor="text1"/>
          <w:sz w:val="26"/>
          <w:szCs w:val="26"/>
        </w:rPr>
        <w:t>,</w:t>
      </w:r>
      <w:r w:rsidRPr="00900D5B">
        <w:rPr>
          <w:rFonts w:ascii="Times New Roman" w:hAnsi="Times New Roman" w:cs="Times New Roman"/>
          <w:color w:val="000000" w:themeColor="text1"/>
          <w:sz w:val="26"/>
          <w:szCs w:val="26"/>
        </w:rPr>
        <w:t xml:space="preserve"> згідно з вимогами нормативно-правових актів, будівельних норм, інших нормативних документів, обов’язковість застосування яких встановлена законодавством</w:t>
      </w:r>
      <w:r>
        <w:rPr>
          <w:rFonts w:ascii="Times New Roman" w:hAnsi="Times New Roman" w:cs="Times New Roman"/>
          <w:color w:val="000000" w:themeColor="text1"/>
          <w:sz w:val="26"/>
          <w:szCs w:val="26"/>
        </w:rPr>
        <w:t>.</w:t>
      </w:r>
    </w:p>
    <w:p w14:paraId="2D955AD7" w14:textId="0A43ABF3" w:rsidR="00AE4EB2" w:rsidRPr="0022218C" w:rsidRDefault="00AE4EB2" w:rsidP="00AE4EB2">
      <w:pPr>
        <w:tabs>
          <w:tab w:val="left" w:pos="0"/>
        </w:tabs>
        <w:spacing w:after="0"/>
        <w:jc w:val="both"/>
        <w:rPr>
          <w:rFonts w:ascii="Times New Roman" w:hAnsi="Times New Roman" w:cs="Times New Roman"/>
          <w:color w:val="000000" w:themeColor="text1"/>
          <w:sz w:val="26"/>
          <w:szCs w:val="26"/>
        </w:rPr>
      </w:pPr>
      <w:r>
        <w:rPr>
          <w:rFonts w:ascii="Times New Roman" w:hAnsi="Times New Roman" w:cs="Times New Roman"/>
          <w:sz w:val="26"/>
          <w:szCs w:val="26"/>
        </w:rPr>
        <w:tab/>
      </w:r>
      <w:r w:rsidRPr="006173C0">
        <w:rPr>
          <w:rFonts w:ascii="Times New Roman" w:hAnsi="Times New Roman" w:cs="Times New Roman"/>
          <w:sz w:val="26"/>
          <w:szCs w:val="26"/>
        </w:rPr>
        <w:t>3.</w:t>
      </w:r>
      <w:r>
        <w:rPr>
          <w:rFonts w:ascii="Times New Roman" w:hAnsi="Times New Roman" w:cs="Times New Roman"/>
          <w:sz w:val="26"/>
          <w:szCs w:val="26"/>
        </w:rPr>
        <w:t>1.2</w:t>
      </w:r>
      <w:r w:rsidR="00900D5B">
        <w:rPr>
          <w:rFonts w:ascii="Times New Roman" w:hAnsi="Times New Roman" w:cs="Times New Roman"/>
          <w:sz w:val="26"/>
          <w:szCs w:val="26"/>
        </w:rPr>
        <w:t>4</w:t>
      </w:r>
      <w:r>
        <w:rPr>
          <w:rFonts w:ascii="Times New Roman" w:hAnsi="Times New Roman" w:cs="Times New Roman"/>
          <w:sz w:val="26"/>
          <w:szCs w:val="26"/>
        </w:rPr>
        <w:t xml:space="preserve">. Є спеціальним уповноваженим органом Шептицької міської ради в сфері </w:t>
      </w:r>
      <w:r w:rsidRPr="0022218C">
        <w:rPr>
          <w:rFonts w:ascii="Times New Roman" w:hAnsi="Times New Roman" w:cs="Times New Roman"/>
          <w:color w:val="000000" w:themeColor="text1"/>
          <w:sz w:val="26"/>
          <w:szCs w:val="26"/>
        </w:rPr>
        <w:t>охорони культурної спадщини на території Шептицької міської ради і відповідно до покладених завдань має наступні повноваження :</w:t>
      </w:r>
    </w:p>
    <w:p w14:paraId="55CAC631" w14:textId="07A733A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r w:rsidRPr="0022218C">
        <w:rPr>
          <w:color w:val="000000" w:themeColor="text1"/>
          <w:sz w:val="26"/>
          <w:szCs w:val="26"/>
        </w:rPr>
        <w:t>- подання пропозиції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14:paraId="5F2228B4" w14:textId="65B7A50C"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0" w:name="n202"/>
      <w:bookmarkEnd w:id="0"/>
      <w:r w:rsidRPr="0022218C">
        <w:rPr>
          <w:color w:val="000000" w:themeColor="text1"/>
          <w:sz w:val="26"/>
          <w:szCs w:val="26"/>
        </w:rPr>
        <w:t>-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проектів будь-яких змін у зонах охорони пам'яток та в історичних ареалах населених місць;</w:t>
      </w:r>
    </w:p>
    <w:p w14:paraId="3C80789A" w14:textId="15B7C437"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 w:name="n203"/>
      <w:bookmarkEnd w:id="1"/>
      <w:r w:rsidRPr="0022218C">
        <w:rPr>
          <w:color w:val="000000" w:themeColor="text1"/>
          <w:sz w:val="26"/>
          <w:szCs w:val="26"/>
        </w:rPr>
        <w:t>- забезпечення дотримання режиму використання пам'яток місцевого значення, їх територій, зон охорони;</w:t>
      </w:r>
    </w:p>
    <w:p w14:paraId="5D486576"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2" w:name="n204"/>
      <w:bookmarkEnd w:id="2"/>
    </w:p>
    <w:p w14:paraId="08B527FB"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22EC01B4"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279F8569" w14:textId="28CB864D"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r w:rsidRPr="0022218C">
        <w:rPr>
          <w:color w:val="000000" w:themeColor="text1"/>
          <w:sz w:val="26"/>
          <w:szCs w:val="26"/>
        </w:rPr>
        <w:t>- забезпечення захисту об'єктів культурної спадщини від загрози знищення, руйнування або пошкодження;</w:t>
      </w:r>
    </w:p>
    <w:p w14:paraId="2DCDE257" w14:textId="3A16BE02"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3" w:name="n205"/>
      <w:bookmarkEnd w:id="3"/>
      <w:r w:rsidRPr="0022218C">
        <w:rPr>
          <w:color w:val="000000" w:themeColor="text1"/>
          <w:sz w:val="26"/>
          <w:szCs w:val="26"/>
        </w:rPr>
        <w:t>- організація розроблення відповідних програм охорони культурної спадщини;</w:t>
      </w:r>
    </w:p>
    <w:p w14:paraId="47C011F3" w14:textId="091A62B6"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4" w:name="n206"/>
      <w:bookmarkEnd w:id="4"/>
      <w:r w:rsidRPr="0022218C">
        <w:rPr>
          <w:color w:val="000000" w:themeColor="text1"/>
          <w:sz w:val="26"/>
          <w:szCs w:val="26"/>
        </w:rPr>
        <w:t xml:space="preserve">- надання висновків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w:t>
      </w:r>
      <w:r w:rsidR="00FE0949">
        <w:rPr>
          <w:color w:val="000000" w:themeColor="text1"/>
          <w:sz w:val="26"/>
          <w:szCs w:val="26"/>
        </w:rPr>
        <w:t xml:space="preserve"> </w:t>
      </w:r>
      <w:r w:rsidRPr="0022218C">
        <w:rPr>
          <w:color w:val="000000" w:themeColor="text1"/>
          <w:sz w:val="26"/>
          <w:szCs w:val="26"/>
        </w:rPr>
        <w:t xml:space="preserve">на охоронюваних </w:t>
      </w:r>
      <w:r w:rsidR="00FE0949">
        <w:rPr>
          <w:color w:val="000000" w:themeColor="text1"/>
          <w:sz w:val="26"/>
          <w:szCs w:val="26"/>
        </w:rPr>
        <w:t xml:space="preserve"> </w:t>
      </w:r>
      <w:r w:rsidRPr="0022218C">
        <w:rPr>
          <w:color w:val="000000" w:themeColor="text1"/>
          <w:sz w:val="26"/>
          <w:szCs w:val="26"/>
        </w:rPr>
        <w:t>археологічних територіях</w:t>
      </w:r>
      <w:r w:rsidR="00FE0949">
        <w:rPr>
          <w:color w:val="000000" w:themeColor="text1"/>
          <w:sz w:val="26"/>
          <w:szCs w:val="26"/>
        </w:rPr>
        <w:t xml:space="preserve"> </w:t>
      </w:r>
      <w:r w:rsidRPr="0022218C">
        <w:rPr>
          <w:color w:val="000000" w:themeColor="text1"/>
          <w:sz w:val="26"/>
          <w:szCs w:val="26"/>
        </w:rPr>
        <w:t xml:space="preserve">, в історичних </w:t>
      </w:r>
      <w:r w:rsidR="00FE0949">
        <w:rPr>
          <w:color w:val="000000" w:themeColor="text1"/>
          <w:sz w:val="26"/>
          <w:szCs w:val="26"/>
        </w:rPr>
        <w:t xml:space="preserve"> </w:t>
      </w:r>
      <w:r w:rsidRPr="0022218C">
        <w:rPr>
          <w:color w:val="000000" w:themeColor="text1"/>
          <w:sz w:val="26"/>
          <w:szCs w:val="26"/>
        </w:rPr>
        <w:t xml:space="preserve">ареалах </w:t>
      </w:r>
    </w:p>
    <w:p w14:paraId="4E70EB3D" w14:textId="7B8B4018" w:rsidR="00AE4EB2" w:rsidRPr="0022218C" w:rsidRDefault="00AE4EB2" w:rsidP="00FE0949">
      <w:pPr>
        <w:pStyle w:val="rvps2"/>
        <w:shd w:val="clear" w:color="auto" w:fill="FFFFFF"/>
        <w:tabs>
          <w:tab w:val="left" w:pos="0"/>
        </w:tabs>
        <w:spacing w:before="0" w:beforeAutospacing="0" w:after="0" w:afterAutospacing="0"/>
        <w:jc w:val="both"/>
        <w:rPr>
          <w:color w:val="000000" w:themeColor="text1"/>
          <w:sz w:val="26"/>
          <w:szCs w:val="26"/>
        </w:rPr>
      </w:pPr>
      <w:r w:rsidRPr="0022218C">
        <w:rPr>
          <w:color w:val="000000" w:themeColor="text1"/>
          <w:sz w:val="26"/>
          <w:szCs w:val="26"/>
        </w:rPr>
        <w:t>населених місць, а також програм та проектів, реалізація яких може позначитися на стані об'єктів культурної спадщини;</w:t>
      </w:r>
    </w:p>
    <w:p w14:paraId="5CFD4F83" w14:textId="7F4068E9"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5" w:name="n207"/>
      <w:bookmarkStart w:id="6" w:name="n208"/>
      <w:bookmarkEnd w:id="5"/>
      <w:bookmarkEnd w:id="6"/>
      <w:r w:rsidRPr="0022218C">
        <w:rPr>
          <w:color w:val="000000" w:themeColor="text1"/>
          <w:sz w:val="26"/>
          <w:szCs w:val="26"/>
        </w:rPr>
        <w:t>- 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14:paraId="7CE031F2" w14:textId="0EDF970F"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7" w:name="n209"/>
      <w:bookmarkEnd w:id="7"/>
      <w:r w:rsidRPr="0022218C">
        <w:rPr>
          <w:color w:val="000000" w:themeColor="text1"/>
          <w:sz w:val="26"/>
          <w:szCs w:val="26"/>
        </w:rPr>
        <w:t>- 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w:t>
      </w:r>
    </w:p>
    <w:p w14:paraId="3FE91D8E" w14:textId="234C426E"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8" w:name="n210"/>
      <w:bookmarkEnd w:id="8"/>
      <w:r w:rsidRPr="0022218C">
        <w:rPr>
          <w:color w:val="000000" w:themeColor="text1"/>
          <w:sz w:val="26"/>
          <w:szCs w:val="26"/>
        </w:rPr>
        <w:t>- 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14:paraId="6D1FA82D" w14:textId="550C53B5"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9" w:name="n211"/>
      <w:bookmarkEnd w:id="9"/>
      <w:r w:rsidRPr="0022218C">
        <w:rPr>
          <w:color w:val="000000" w:themeColor="text1"/>
          <w:sz w:val="26"/>
          <w:szCs w:val="26"/>
        </w:rPr>
        <w:t>- укладення охоронних договорів на пам'ятки в межах повноважень, делегованих органом охорони культурної спадщини вищого рівня відповідно до закону;</w:t>
      </w:r>
    </w:p>
    <w:p w14:paraId="1A355A9D" w14:textId="2D1416EF"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0" w:name="n212"/>
      <w:bookmarkEnd w:id="10"/>
      <w:r w:rsidRPr="0022218C">
        <w:rPr>
          <w:color w:val="000000" w:themeColor="text1"/>
          <w:sz w:val="26"/>
          <w:szCs w:val="26"/>
        </w:rPr>
        <w:t xml:space="preserve">- забезпечення в установленому законодавством порядку виготовлення, встановлення та утримання охоронних </w:t>
      </w:r>
      <w:proofErr w:type="spellStart"/>
      <w:r w:rsidRPr="0022218C">
        <w:rPr>
          <w:color w:val="000000" w:themeColor="text1"/>
          <w:sz w:val="26"/>
          <w:szCs w:val="26"/>
        </w:rPr>
        <w:t>дощок</w:t>
      </w:r>
      <w:proofErr w:type="spellEnd"/>
      <w:r w:rsidRPr="0022218C">
        <w:rPr>
          <w:color w:val="000000" w:themeColor="text1"/>
          <w:sz w:val="26"/>
          <w:szCs w:val="26"/>
        </w:rPr>
        <w:t>, охоронних знаків, інших інформаційних написів, позначок на пам'ятках або в межах їх територій;</w:t>
      </w:r>
    </w:p>
    <w:p w14:paraId="74870DF0" w14:textId="04258F4A"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1" w:name="n213"/>
      <w:bookmarkEnd w:id="11"/>
      <w:r w:rsidRPr="0022218C">
        <w:rPr>
          <w:color w:val="000000" w:themeColor="text1"/>
          <w:sz w:val="26"/>
          <w:szCs w:val="26"/>
        </w:rPr>
        <w:t>- підготовка пропозицій та проектів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14:paraId="7C2EA705" w14:textId="20E799BC"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2" w:name="n214"/>
      <w:bookmarkEnd w:id="12"/>
      <w:r w:rsidRPr="0022218C">
        <w:rPr>
          <w:color w:val="000000" w:themeColor="text1"/>
          <w:sz w:val="26"/>
          <w:szCs w:val="26"/>
        </w:rPr>
        <w:t xml:space="preserve">- популяризація справи охорони культурної спадщини на відповідній території, організація науково-методичної, </w:t>
      </w:r>
      <w:proofErr w:type="spellStart"/>
      <w:r w:rsidRPr="0022218C">
        <w:rPr>
          <w:color w:val="000000" w:themeColor="text1"/>
          <w:sz w:val="26"/>
          <w:szCs w:val="26"/>
        </w:rPr>
        <w:t>експозиційно</w:t>
      </w:r>
      <w:proofErr w:type="spellEnd"/>
      <w:r w:rsidRPr="0022218C">
        <w:rPr>
          <w:color w:val="000000" w:themeColor="text1"/>
          <w:sz w:val="26"/>
          <w:szCs w:val="26"/>
        </w:rPr>
        <w:t>-виставкової та видавничої діяльності у цій сфері;</w:t>
      </w:r>
    </w:p>
    <w:p w14:paraId="24CA6E51" w14:textId="1937709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3" w:name="n215"/>
      <w:bookmarkEnd w:id="13"/>
      <w:r w:rsidRPr="0022218C">
        <w:rPr>
          <w:color w:val="000000" w:themeColor="text1"/>
          <w:sz w:val="26"/>
          <w:szCs w:val="26"/>
        </w:rPr>
        <w:t>- 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04F6EAE0" w14:textId="1B70DA6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4" w:name="n216"/>
      <w:bookmarkEnd w:id="14"/>
      <w:r w:rsidRPr="0022218C">
        <w:rPr>
          <w:color w:val="000000" w:themeColor="text1"/>
          <w:sz w:val="26"/>
          <w:szCs w:val="26"/>
        </w:rPr>
        <w:t>- підготовка пропозицій до програм соціально-економічного розвитку відповідної території і проектів місцевого бюджету та подання їх на розгляд відповідному органу виконавчої влади;</w:t>
      </w:r>
    </w:p>
    <w:p w14:paraId="0F9D57DD" w14:textId="4A43F7FB"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5" w:name="n217"/>
      <w:bookmarkStart w:id="16" w:name="n219"/>
      <w:bookmarkEnd w:id="15"/>
      <w:bookmarkEnd w:id="16"/>
      <w:r w:rsidRPr="0022218C">
        <w:rPr>
          <w:color w:val="000000" w:themeColor="text1"/>
          <w:sz w:val="26"/>
          <w:szCs w:val="26"/>
        </w:rPr>
        <w:t>-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14:paraId="22406D83" w14:textId="341DE091"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7" w:name="n220"/>
      <w:bookmarkEnd w:id="17"/>
      <w:r w:rsidRPr="0022218C">
        <w:rPr>
          <w:color w:val="000000" w:themeColor="text1"/>
          <w:sz w:val="26"/>
          <w:szCs w:val="26"/>
        </w:rPr>
        <w:t>- участь в організації підготовки, перепідготовки та підвищення кваліфікації працівників у сфері охорони культурної спадщини;</w:t>
      </w:r>
    </w:p>
    <w:p w14:paraId="1CB60539" w14:textId="2209C3A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8" w:name="n221"/>
      <w:bookmarkEnd w:id="18"/>
      <w:r w:rsidRPr="0022218C">
        <w:rPr>
          <w:color w:val="000000" w:themeColor="text1"/>
          <w:sz w:val="26"/>
          <w:szCs w:val="26"/>
        </w:rPr>
        <w:t>- організація досліджень об'єктів культурної спадщини, які потребують рятівних робіт;</w:t>
      </w:r>
    </w:p>
    <w:p w14:paraId="0DF30BE4" w14:textId="63E3B679"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9" w:name="n222"/>
      <w:bookmarkEnd w:id="19"/>
      <w:r w:rsidRPr="0022218C">
        <w:rPr>
          <w:color w:val="000000" w:themeColor="text1"/>
          <w:sz w:val="26"/>
          <w:szCs w:val="26"/>
        </w:rPr>
        <w:t>- застосування фінансових санкцій за порушення норм Закону України "Про охорону культурної спадщини" ;</w:t>
      </w:r>
    </w:p>
    <w:p w14:paraId="47622AB2"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20" w:name="n223"/>
      <w:bookmarkEnd w:id="20"/>
    </w:p>
    <w:p w14:paraId="2F24A92D"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05FC645B"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401BD570" w14:textId="4ECB689C" w:rsidR="00AE4EB2" w:rsidRDefault="0022218C"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r w:rsidRPr="0022218C">
        <w:rPr>
          <w:color w:val="000000" w:themeColor="text1"/>
          <w:sz w:val="26"/>
          <w:szCs w:val="26"/>
        </w:rPr>
        <w:t>-</w:t>
      </w:r>
      <w:r w:rsidR="00AE4EB2" w:rsidRPr="0022218C">
        <w:rPr>
          <w:color w:val="000000" w:themeColor="text1"/>
          <w:sz w:val="26"/>
          <w:szCs w:val="26"/>
        </w:rPr>
        <w:t xml:space="preserve"> здійснення інших повноважень відповідно до закону України "Про охорону культурної спадщини".</w:t>
      </w:r>
    </w:p>
    <w:p w14:paraId="6C79044F" w14:textId="13845A89" w:rsidR="00A21FD4" w:rsidRDefault="00A21FD4" w:rsidP="00FF18AF">
      <w:pPr>
        <w:pStyle w:val="rvps2"/>
        <w:shd w:val="clear" w:color="auto" w:fill="FFFFFF"/>
        <w:tabs>
          <w:tab w:val="left" w:pos="0"/>
        </w:tabs>
        <w:spacing w:before="0" w:beforeAutospacing="0" w:after="0" w:afterAutospacing="0"/>
        <w:ind w:firstLine="709"/>
        <w:jc w:val="both"/>
        <w:rPr>
          <w:color w:val="000000"/>
          <w:sz w:val="26"/>
          <w:szCs w:val="26"/>
        </w:rPr>
      </w:pPr>
      <w:r>
        <w:rPr>
          <w:color w:val="000000" w:themeColor="text1"/>
          <w:sz w:val="26"/>
          <w:szCs w:val="26"/>
        </w:rPr>
        <w:t xml:space="preserve">3.1.25. Погоджує </w:t>
      </w:r>
      <w:r w:rsidRPr="0077652E">
        <w:rPr>
          <w:color w:val="000000"/>
          <w:sz w:val="26"/>
          <w:szCs w:val="26"/>
        </w:rPr>
        <w:t>наміри щодо влаштування засобів безперешкодного доступу осіб з інвалідністю та інших маломобільних груп населення до об’єкта (або їх розумного пристосування)</w:t>
      </w:r>
      <w:r>
        <w:rPr>
          <w:color w:val="000000"/>
          <w:sz w:val="26"/>
          <w:szCs w:val="26"/>
        </w:rPr>
        <w:t>.</w:t>
      </w:r>
    </w:p>
    <w:p w14:paraId="295DEBB7" w14:textId="77777777" w:rsidR="00FF18AF" w:rsidRDefault="00A21FD4" w:rsidP="00FF18AF">
      <w:pPr>
        <w:spacing w:after="0"/>
        <w:ind w:firstLine="709"/>
        <w:jc w:val="both"/>
        <w:rPr>
          <w:rFonts w:ascii="Times New Roman" w:eastAsia="Times New Roman" w:hAnsi="Times New Roman" w:cs="Times New Roman"/>
          <w:color w:val="000000"/>
          <w:sz w:val="26"/>
          <w:szCs w:val="26"/>
          <w:lang w:eastAsia="uk-UA"/>
        </w:rPr>
      </w:pPr>
      <w:r w:rsidRPr="00FF18AF">
        <w:rPr>
          <w:rFonts w:ascii="Times New Roman" w:hAnsi="Times New Roman" w:cs="Times New Roman"/>
          <w:color w:val="000000"/>
          <w:sz w:val="26"/>
          <w:szCs w:val="26"/>
        </w:rPr>
        <w:t>3.1.26.</w:t>
      </w:r>
      <w:r>
        <w:rPr>
          <w:color w:val="000000"/>
          <w:sz w:val="26"/>
          <w:szCs w:val="26"/>
        </w:rPr>
        <w:t xml:space="preserve"> </w:t>
      </w:r>
      <w:r w:rsidR="00FF18AF">
        <w:rPr>
          <w:color w:val="000000"/>
          <w:sz w:val="26"/>
          <w:szCs w:val="26"/>
        </w:rPr>
        <w:t xml:space="preserve">Готує </w:t>
      </w:r>
      <w:r w:rsidRPr="00FF18AF">
        <w:rPr>
          <w:rFonts w:ascii="Times New Roman" w:eastAsia="Times New Roman" w:hAnsi="Times New Roman" w:cs="Times New Roman"/>
          <w:color w:val="000000"/>
          <w:sz w:val="26"/>
          <w:szCs w:val="26"/>
          <w:lang w:eastAsia="uk-UA"/>
        </w:rPr>
        <w:t>довідки про відповідність місця розташування самочинно збудованого об’єкта, на яке визнано право власності за рішенням суду, вимогам державних будівельних норм</w:t>
      </w:r>
      <w:r w:rsidR="00FF18AF">
        <w:rPr>
          <w:rFonts w:ascii="Times New Roman" w:eastAsia="Times New Roman" w:hAnsi="Times New Roman" w:cs="Times New Roman"/>
          <w:color w:val="000000"/>
          <w:sz w:val="26"/>
          <w:szCs w:val="26"/>
          <w:lang w:eastAsia="uk-UA"/>
        </w:rPr>
        <w:t>.</w:t>
      </w:r>
    </w:p>
    <w:p w14:paraId="06D7F897" w14:textId="1E07B956" w:rsidR="00AE4EB2" w:rsidRDefault="00AE4EB2" w:rsidP="00FF18AF">
      <w:pPr>
        <w:spacing w:after="0"/>
        <w:ind w:firstLine="709"/>
        <w:jc w:val="both"/>
        <w:rPr>
          <w:rFonts w:ascii="Times New Roman" w:hAnsi="Times New Roman" w:cs="Times New Roman"/>
          <w:color w:val="000000" w:themeColor="text1"/>
          <w:sz w:val="26"/>
          <w:szCs w:val="26"/>
        </w:rPr>
      </w:pPr>
      <w:r w:rsidRPr="00FF18AF">
        <w:rPr>
          <w:rFonts w:ascii="Times New Roman" w:eastAsia="Times New Roman" w:hAnsi="Times New Roman" w:cs="Times New Roman"/>
          <w:color w:val="000000"/>
          <w:sz w:val="26"/>
          <w:szCs w:val="26"/>
          <w:lang w:eastAsia="uk-UA"/>
        </w:rPr>
        <w:t>3.</w:t>
      </w:r>
      <w:r w:rsidR="0022218C" w:rsidRPr="00FF18AF">
        <w:rPr>
          <w:rFonts w:ascii="Times New Roman" w:eastAsia="Times New Roman" w:hAnsi="Times New Roman" w:cs="Times New Roman"/>
          <w:color w:val="000000"/>
          <w:sz w:val="26"/>
          <w:szCs w:val="26"/>
          <w:lang w:eastAsia="uk-UA"/>
        </w:rPr>
        <w:t>1.2</w:t>
      </w:r>
      <w:r w:rsidR="00A21FD4" w:rsidRPr="00FF18AF">
        <w:rPr>
          <w:rFonts w:ascii="Times New Roman" w:eastAsia="Times New Roman" w:hAnsi="Times New Roman" w:cs="Times New Roman"/>
          <w:color w:val="000000"/>
          <w:sz w:val="26"/>
          <w:szCs w:val="26"/>
          <w:lang w:eastAsia="uk-UA"/>
        </w:rPr>
        <w:t>7</w:t>
      </w:r>
      <w:r w:rsidRPr="00FF18AF">
        <w:rPr>
          <w:rFonts w:ascii="Times New Roman" w:eastAsia="Times New Roman" w:hAnsi="Times New Roman" w:cs="Times New Roman"/>
          <w:color w:val="000000"/>
          <w:sz w:val="26"/>
          <w:szCs w:val="26"/>
          <w:lang w:eastAsia="uk-UA"/>
        </w:rPr>
        <w:t>. Виконує інші функції у сфері</w:t>
      </w:r>
      <w:r w:rsidRPr="0022218C">
        <w:rPr>
          <w:rFonts w:ascii="Times New Roman" w:hAnsi="Times New Roman" w:cs="Times New Roman"/>
          <w:color w:val="000000" w:themeColor="text1"/>
          <w:sz w:val="26"/>
          <w:szCs w:val="26"/>
        </w:rPr>
        <w:t xml:space="preserve"> містобудування та архітектури</w:t>
      </w:r>
      <w:r w:rsidR="00FE0949">
        <w:rPr>
          <w:rFonts w:ascii="Times New Roman" w:hAnsi="Times New Roman" w:cs="Times New Roman"/>
          <w:color w:val="000000" w:themeColor="text1"/>
          <w:sz w:val="26"/>
          <w:szCs w:val="26"/>
        </w:rPr>
        <w:t>,</w:t>
      </w:r>
      <w:r w:rsidRPr="0022218C">
        <w:rPr>
          <w:rFonts w:ascii="Times New Roman" w:hAnsi="Times New Roman" w:cs="Times New Roman"/>
          <w:color w:val="000000" w:themeColor="text1"/>
          <w:sz w:val="26"/>
          <w:szCs w:val="26"/>
        </w:rPr>
        <w:t xml:space="preserve"> визначені законодавчими та нормативно-правовими актами.</w:t>
      </w:r>
    </w:p>
    <w:p w14:paraId="21B496D9"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22218C">
        <w:rPr>
          <w:rFonts w:ascii="Times New Roman" w:hAnsi="Times New Roman" w:cs="Times New Roman"/>
          <w:color w:val="000000" w:themeColor="text1"/>
          <w:sz w:val="26"/>
          <w:szCs w:val="26"/>
        </w:rPr>
        <w:t>3.2. Через відділ "Сл</w:t>
      </w:r>
      <w:r w:rsidRPr="008E68ED">
        <w:rPr>
          <w:rFonts w:ascii="Times New Roman" w:hAnsi="Times New Roman" w:cs="Times New Roman"/>
          <w:sz w:val="26"/>
          <w:szCs w:val="26"/>
        </w:rPr>
        <w:t>ужба містобудівного кадастру" :</w:t>
      </w:r>
    </w:p>
    <w:p w14:paraId="280BC898" w14:textId="5111F425"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3.2.1. З</w:t>
      </w:r>
      <w:r w:rsidRPr="00842AB7">
        <w:rPr>
          <w:rFonts w:ascii="Times New Roman" w:hAnsi="Times New Roman" w:cs="Times New Roman"/>
          <w:sz w:val="26"/>
          <w:szCs w:val="26"/>
          <w:shd w:val="clear" w:color="auto" w:fill="FFFFFF"/>
        </w:rPr>
        <w:t xml:space="preserve">берігає і використовує </w:t>
      </w:r>
      <w:proofErr w:type="spellStart"/>
      <w:r w:rsidRPr="00842AB7">
        <w:rPr>
          <w:rFonts w:ascii="Times New Roman" w:hAnsi="Times New Roman" w:cs="Times New Roman"/>
          <w:sz w:val="26"/>
          <w:szCs w:val="26"/>
          <w:shd w:val="clear" w:color="auto" w:fill="FFFFFF"/>
        </w:rPr>
        <w:t>геопросторові</w:t>
      </w:r>
      <w:proofErr w:type="spellEnd"/>
      <w:r w:rsidRPr="00842AB7">
        <w:rPr>
          <w:rFonts w:ascii="Times New Roman" w:hAnsi="Times New Roman" w:cs="Times New Roman"/>
          <w:sz w:val="26"/>
          <w:szCs w:val="26"/>
          <w:shd w:val="clear" w:color="auto" w:fill="FFFFFF"/>
        </w:rPr>
        <w:t xml:space="preserve"> дані про територію, адміністративно-територіальні одиниці, екологічні, інженерно-геологічні умови, будівельну </w:t>
      </w:r>
      <w:r w:rsidR="0022218C">
        <w:rPr>
          <w:rFonts w:ascii="Times New Roman" w:hAnsi="Times New Roman" w:cs="Times New Roman"/>
          <w:sz w:val="26"/>
          <w:szCs w:val="26"/>
          <w:shd w:val="clear" w:color="auto" w:fill="FFFFFF"/>
        </w:rPr>
        <w:t xml:space="preserve"> </w:t>
      </w:r>
      <w:r w:rsidRPr="00842AB7">
        <w:rPr>
          <w:rFonts w:ascii="Times New Roman" w:hAnsi="Times New Roman" w:cs="Times New Roman"/>
          <w:sz w:val="26"/>
          <w:szCs w:val="26"/>
          <w:shd w:val="clear" w:color="auto" w:fill="FFFFFF"/>
        </w:rPr>
        <w:t>діяльність, інформаційні ресурси будівельних норм і правил для задоволення інформаційних потреб у плануванні територій та будівництві, формування галузевої складової державних геоінформаційних ресурсів.</w:t>
      </w:r>
    </w:p>
    <w:p w14:paraId="671B26D0" w14:textId="0587DB01"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w:t>
      </w:r>
      <w:bookmarkStart w:id="21" w:name="o299"/>
      <w:bookmarkEnd w:id="21"/>
      <w:r w:rsidRPr="00842AB7">
        <w:rPr>
          <w:rFonts w:ascii="Times New Roman" w:hAnsi="Times New Roman" w:cs="Times New Roman"/>
          <w:sz w:val="26"/>
          <w:szCs w:val="26"/>
        </w:rPr>
        <w:t>.2. Забезпечує  розвиток містобудівного    кадастру    шляхом     організації проведення     робіт     з    удосконалення    структури    даних, програмно - технічного блоку, способів введення, обробки, зберігання та надання даних тощо.</w:t>
      </w:r>
    </w:p>
    <w:p w14:paraId="17ACF13A" w14:textId="77777777" w:rsidR="008E68ED" w:rsidRPr="00842AB7" w:rsidRDefault="008E68ED" w:rsidP="00842AB7">
      <w:pPr>
        <w:tabs>
          <w:tab w:val="left" w:pos="0"/>
        </w:tabs>
        <w:spacing w:after="0"/>
        <w:ind w:firstLine="709"/>
        <w:jc w:val="both"/>
        <w:rPr>
          <w:rFonts w:ascii="Times New Roman" w:hAnsi="Times New Roman" w:cs="Times New Roman"/>
          <w:sz w:val="26"/>
          <w:szCs w:val="26"/>
        </w:rPr>
      </w:pPr>
      <w:bookmarkStart w:id="22" w:name="o300"/>
      <w:bookmarkStart w:id="23" w:name="o302"/>
      <w:bookmarkEnd w:id="22"/>
      <w:bookmarkEnd w:id="23"/>
      <w:r w:rsidRPr="00842AB7">
        <w:rPr>
          <w:rFonts w:ascii="Times New Roman" w:hAnsi="Times New Roman" w:cs="Times New Roman"/>
          <w:sz w:val="26"/>
          <w:szCs w:val="26"/>
        </w:rPr>
        <w:t xml:space="preserve">3.2.3. </w:t>
      </w:r>
      <w:bookmarkStart w:id="24" w:name="o303"/>
      <w:bookmarkStart w:id="25" w:name="o304"/>
      <w:bookmarkEnd w:id="24"/>
      <w:bookmarkEnd w:id="25"/>
      <w:r w:rsidRPr="00842AB7">
        <w:rPr>
          <w:rFonts w:ascii="Times New Roman" w:hAnsi="Times New Roman" w:cs="Times New Roman"/>
          <w:sz w:val="26"/>
          <w:szCs w:val="26"/>
        </w:rPr>
        <w:t>Забезпечує Порядок взаємодії кадастрових служб на різних рівнях з визначенням функціональних розмежувань між ними, затвердження переліку інформації, що підлягає передачі, та порядок її передачі, формування програмно-технічних комплексів розв'язання задач та системи зв'язку визначається згідно із чинним законодавством України.</w:t>
      </w:r>
    </w:p>
    <w:p w14:paraId="60AEF49E" w14:textId="0E9F18CE"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 xml:space="preserve">3.2.4. Організовує роботу по поетапному введенню відомостей про єдину цифрову топографічну основу територій на підставі топографічних  карт  і  планів  та  планово-картографічної  основи державного земельного кадастру  на  територію  Шептицької міської </w:t>
      </w:r>
      <w:r w:rsidR="0022218C">
        <w:rPr>
          <w:rFonts w:ascii="Times New Roman" w:hAnsi="Times New Roman" w:cs="Times New Roman"/>
          <w:sz w:val="26"/>
          <w:szCs w:val="26"/>
        </w:rPr>
        <w:t>ради</w:t>
      </w:r>
      <w:r w:rsidRPr="00842AB7">
        <w:rPr>
          <w:rFonts w:ascii="Times New Roman" w:hAnsi="Times New Roman" w:cs="Times New Roman"/>
          <w:sz w:val="26"/>
          <w:szCs w:val="26"/>
        </w:rPr>
        <w:t>,  результатів інженерно-геодезичних  виконавчих знімань завершеного будівництвом об'єктів інфраструктури та результатів містобудівного моніторингу.</w:t>
      </w:r>
    </w:p>
    <w:p w14:paraId="32EB343B" w14:textId="075D60DF"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 xml:space="preserve">3.2.5. Організовує роботу по створенню  </w:t>
      </w:r>
      <w:proofErr w:type="spellStart"/>
      <w:r w:rsidRPr="00842AB7">
        <w:rPr>
          <w:rFonts w:ascii="Times New Roman" w:hAnsi="Times New Roman" w:cs="Times New Roman"/>
          <w:sz w:val="26"/>
          <w:szCs w:val="26"/>
        </w:rPr>
        <w:t>геопорталу</w:t>
      </w:r>
      <w:proofErr w:type="spellEnd"/>
      <w:r w:rsidRPr="00842AB7">
        <w:rPr>
          <w:rFonts w:ascii="Times New Roman" w:hAnsi="Times New Roman" w:cs="Times New Roman"/>
          <w:sz w:val="26"/>
          <w:szCs w:val="26"/>
        </w:rPr>
        <w:t xml:space="preserve"> містобудівного кадастру, його підсистем та перспективних планів його розвитку, поетапного впровадження системи ведення містобудівного кадастру та внесення відомостей до </w:t>
      </w:r>
      <w:proofErr w:type="spellStart"/>
      <w:r w:rsidRPr="00842AB7">
        <w:rPr>
          <w:rFonts w:ascii="Times New Roman" w:hAnsi="Times New Roman" w:cs="Times New Roman"/>
          <w:sz w:val="26"/>
          <w:szCs w:val="26"/>
        </w:rPr>
        <w:t>геопорталу</w:t>
      </w:r>
      <w:proofErr w:type="spellEnd"/>
      <w:r w:rsidRPr="00842AB7">
        <w:rPr>
          <w:rFonts w:ascii="Times New Roman" w:hAnsi="Times New Roman" w:cs="Times New Roman"/>
          <w:sz w:val="26"/>
          <w:szCs w:val="26"/>
        </w:rPr>
        <w:t xml:space="preserve"> містобудівного кадастру у відповідності до наявних у ньому підсистем.</w:t>
      </w:r>
    </w:p>
    <w:p w14:paraId="043F8551" w14:textId="6BBE286C"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3.2.6. Забезпечує наповнення Єдиної державної електронної системи у сфері будівництва інформацією в межах своєї компетенції.</w:t>
      </w:r>
    </w:p>
    <w:p w14:paraId="13EA2BA7" w14:textId="08874B37" w:rsidR="008E68ED" w:rsidRPr="00842AB7" w:rsidRDefault="00B23AA1" w:rsidP="00842AB7">
      <w:pPr>
        <w:tabs>
          <w:tab w:val="left" w:pos="0"/>
        </w:tabs>
        <w:spacing w:after="0"/>
        <w:ind w:firstLine="709"/>
        <w:jc w:val="both"/>
        <w:rPr>
          <w:rFonts w:ascii="Times New Roman" w:hAnsi="Times New Roman" w:cs="Times New Roman"/>
          <w:sz w:val="26"/>
          <w:szCs w:val="26"/>
        </w:rPr>
      </w:pPr>
      <w:r>
        <w:rPr>
          <w:rFonts w:ascii="Times New Roman" w:hAnsi="Times New Roman" w:cs="Times New Roman"/>
          <w:sz w:val="26"/>
          <w:szCs w:val="26"/>
        </w:rPr>
        <w:t>3.2.7.</w:t>
      </w:r>
      <w:r w:rsidR="0022218C">
        <w:rPr>
          <w:rFonts w:ascii="Times New Roman" w:hAnsi="Times New Roman" w:cs="Times New Roman"/>
          <w:sz w:val="26"/>
          <w:szCs w:val="26"/>
        </w:rPr>
        <w:t xml:space="preserve"> </w:t>
      </w:r>
      <w:r w:rsidR="008E68ED" w:rsidRPr="00842AB7">
        <w:rPr>
          <w:rFonts w:ascii="Times New Roman" w:hAnsi="Times New Roman" w:cs="Times New Roman"/>
          <w:sz w:val="26"/>
          <w:szCs w:val="26"/>
        </w:rPr>
        <w:t>Забезпечує оперативне програмно-технічне  та технологічне обслуговування містобудівного кадастру.</w:t>
      </w:r>
    </w:p>
    <w:p w14:paraId="19995420" w14:textId="53AA4AB5" w:rsidR="008E68ED"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3.2.8. Готує пропозиції до програм створення і ведення містобудівного кадастру і подає їх на розгляд з метою подальшого затвердження.</w:t>
      </w:r>
    </w:p>
    <w:p w14:paraId="5E016CCC" w14:textId="77777777" w:rsidR="00FF18AF" w:rsidRDefault="006173C0" w:rsidP="00900D5B">
      <w:pPr>
        <w:tabs>
          <w:tab w:val="left" w:pos="0"/>
        </w:tabs>
        <w:spacing w:after="0"/>
        <w:jc w:val="both"/>
        <w:rPr>
          <w:rFonts w:ascii="Times New Roman" w:hAnsi="Times New Roman" w:cs="Times New Roman"/>
          <w:sz w:val="26"/>
          <w:szCs w:val="26"/>
        </w:rPr>
      </w:pPr>
      <w:r>
        <w:rPr>
          <w:rFonts w:ascii="Times New Roman" w:hAnsi="Times New Roman" w:cs="Times New Roman"/>
          <w:sz w:val="26"/>
          <w:szCs w:val="26"/>
        </w:rPr>
        <w:tab/>
      </w:r>
    </w:p>
    <w:p w14:paraId="6B1A6FEA" w14:textId="77B7A686" w:rsidR="008E68ED" w:rsidRPr="00FF18AF" w:rsidRDefault="00FF18AF" w:rsidP="00900D5B">
      <w:pPr>
        <w:tabs>
          <w:tab w:val="left" w:pos="0"/>
        </w:tabs>
        <w:spacing w:after="0"/>
        <w:jc w:val="both"/>
        <w:rPr>
          <w:rFonts w:ascii="Times New Roman" w:hAnsi="Times New Roman" w:cs="Times New Roman"/>
          <w:b/>
          <w:spacing w:val="-2"/>
          <w:sz w:val="26"/>
          <w:szCs w:val="26"/>
        </w:rPr>
      </w:pPr>
      <w:r>
        <w:rPr>
          <w:rFonts w:ascii="Times New Roman" w:hAnsi="Times New Roman" w:cs="Times New Roman"/>
          <w:sz w:val="26"/>
          <w:szCs w:val="26"/>
        </w:rPr>
        <w:tab/>
      </w:r>
      <w:r w:rsidR="008E68ED" w:rsidRPr="00FF18AF">
        <w:rPr>
          <w:rFonts w:ascii="Times New Roman" w:hAnsi="Times New Roman" w:cs="Times New Roman"/>
          <w:b/>
          <w:spacing w:val="-2"/>
          <w:sz w:val="26"/>
          <w:szCs w:val="26"/>
        </w:rPr>
        <w:t>4.  Права та обов’язки</w:t>
      </w:r>
    </w:p>
    <w:p w14:paraId="70445C44" w14:textId="16E7EC61"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4.1. Залучати спеціалістів інших підрозділів міської ради, підприємств, установ і організацій, об'єднань громадян (за погодженням з їхніми керівниками) для розгляду питань, що належать до компетенції Управління.</w:t>
      </w:r>
    </w:p>
    <w:p w14:paraId="5B26F5E4" w14:textId="77777777" w:rsidR="00FF18AF" w:rsidRDefault="00FF18AF" w:rsidP="00842AB7">
      <w:pPr>
        <w:tabs>
          <w:tab w:val="left" w:pos="0"/>
        </w:tabs>
        <w:spacing w:after="0"/>
        <w:ind w:firstLine="709"/>
        <w:jc w:val="both"/>
        <w:rPr>
          <w:rFonts w:ascii="Times New Roman" w:hAnsi="Times New Roman" w:cs="Times New Roman"/>
          <w:sz w:val="26"/>
          <w:szCs w:val="26"/>
        </w:rPr>
      </w:pPr>
    </w:p>
    <w:p w14:paraId="19D38E8C" w14:textId="77777777" w:rsidR="00FF18AF" w:rsidRDefault="00FF18AF" w:rsidP="00842AB7">
      <w:pPr>
        <w:tabs>
          <w:tab w:val="left" w:pos="0"/>
        </w:tabs>
        <w:spacing w:after="0"/>
        <w:ind w:firstLine="709"/>
        <w:jc w:val="both"/>
        <w:rPr>
          <w:rFonts w:ascii="Times New Roman" w:hAnsi="Times New Roman" w:cs="Times New Roman"/>
          <w:sz w:val="26"/>
          <w:szCs w:val="26"/>
        </w:rPr>
      </w:pPr>
    </w:p>
    <w:p w14:paraId="09948B13" w14:textId="00B423F1"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4.2. Одержувати у встановленому порядку від інших підрозділів міської ради,  підприємств, установ і організацій, документи та інші матеріали, необхідні для виконання покладених на Управління завдань.</w:t>
      </w:r>
    </w:p>
    <w:p w14:paraId="22A820CF" w14:textId="7ED479B3" w:rsid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4.3. Скликати у встановленому порядку наради, круглі столи, архітектурно-містобудівну раду, залучати спеціалістів інших підрозділів міської ради, підприємств, установ, організацій, об’єднань громадян (за погодженням з їхніми керівниками) для розгляду питань, що належать до компетенції Управління. </w:t>
      </w:r>
    </w:p>
    <w:p w14:paraId="26FF74ED" w14:textId="1BFEC65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4.4. Ставити питання про позбавлення юридичних і фізичних осіб ліцензій на право виконання спеціальних видів робіт по проектуванню і будівництву, якщо вони виконуються з порушенням законодавства у сфері містобудування.</w:t>
      </w:r>
    </w:p>
    <w:p w14:paraId="313565C4" w14:textId="5B7C4968" w:rsid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4.5. Звертатись до державних органів з метою притягнення у встановленому законодавством порядку до відповідальності осіб, винних у порушенні законодавства у сфері містобудування.</w:t>
      </w:r>
    </w:p>
    <w:p w14:paraId="4A18F5D2" w14:textId="77777777" w:rsidR="00FF18AF" w:rsidRPr="008E68ED" w:rsidRDefault="00FF18AF" w:rsidP="00842AB7">
      <w:pPr>
        <w:tabs>
          <w:tab w:val="left" w:pos="0"/>
        </w:tabs>
        <w:spacing w:after="0"/>
        <w:ind w:firstLine="709"/>
        <w:jc w:val="both"/>
        <w:rPr>
          <w:rFonts w:ascii="Times New Roman" w:hAnsi="Times New Roman" w:cs="Times New Roman"/>
          <w:sz w:val="26"/>
          <w:szCs w:val="26"/>
        </w:rPr>
      </w:pPr>
    </w:p>
    <w:p w14:paraId="246A3B6D" w14:textId="77777777" w:rsidR="008E68ED" w:rsidRPr="00FF18AF" w:rsidRDefault="008E68ED" w:rsidP="00842AB7">
      <w:pPr>
        <w:widowControl w:val="0"/>
        <w:shd w:val="clear" w:color="auto" w:fill="FFFFFF"/>
        <w:tabs>
          <w:tab w:val="left" w:pos="0"/>
        </w:tabs>
        <w:spacing w:after="0"/>
        <w:ind w:firstLine="709"/>
        <w:rPr>
          <w:rFonts w:ascii="Times New Roman" w:hAnsi="Times New Roman" w:cs="Times New Roman"/>
          <w:b/>
          <w:spacing w:val="-2"/>
          <w:sz w:val="26"/>
          <w:szCs w:val="26"/>
        </w:rPr>
      </w:pPr>
      <w:r w:rsidRPr="00FF18AF">
        <w:rPr>
          <w:rFonts w:ascii="Times New Roman" w:hAnsi="Times New Roman" w:cs="Times New Roman"/>
          <w:b/>
          <w:spacing w:val="-2"/>
          <w:sz w:val="26"/>
          <w:szCs w:val="26"/>
        </w:rPr>
        <w:t>5.  Керівництво</w:t>
      </w:r>
    </w:p>
    <w:p w14:paraId="1A76790D" w14:textId="1BFCBCE9"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5.1. Управління очолює начальник управління, який за посадою є головний архітектор.</w:t>
      </w:r>
    </w:p>
    <w:p w14:paraId="4E0EA0E4" w14:textId="62358B9C"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 Начальник управління, головний архітектор:</w:t>
      </w:r>
    </w:p>
    <w:p w14:paraId="223F3B5F" w14:textId="77777777" w:rsidR="008E68ED" w:rsidRPr="008E68ED" w:rsidRDefault="008E68ED" w:rsidP="00842AB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5.2.1. Здійснює керівництво діяльності управління, несе персональну відповідальність за виконання покладених на управління завдань, визначає ступінь відповідальності працівників управління.</w:t>
      </w:r>
    </w:p>
    <w:p w14:paraId="6ED57E9B" w14:textId="35DE4B1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5.2.2. Погоджує структуру і штатний розпис управління в межах граничної чисельності та фонду оплати праці.</w:t>
      </w:r>
    </w:p>
    <w:p w14:paraId="0F66EB03" w14:textId="3A356311"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5.2.3. Видає в межах своєї компетенції накази, організовує і контролює їх виконання.</w:t>
      </w:r>
    </w:p>
    <w:p w14:paraId="7A527860" w14:textId="35048608"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5.3. Накази начальника управління у разі порушення прав громадян, підприємств, установ і організацій можуть бути оскаржені у судовому порядку.</w:t>
      </w:r>
    </w:p>
    <w:p w14:paraId="48E0F41C" w14:textId="726252C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5.4. З метою реалізації повноважень Шептицької міської ради та її виконавчого комітету щодо раціонального використання території та комплексного містобудівного розвитку міста, задоволення інформаційних потреб у плануванні територій та будівництві, в складі Управління створений відділ "Служба містобудівного кадастру".</w:t>
      </w:r>
    </w:p>
    <w:p w14:paraId="7901AC1D" w14:textId="49F3FCCD" w:rsidR="008E68ED" w:rsidRPr="008E68ED" w:rsidRDefault="008E68ED" w:rsidP="00842AB7">
      <w:pPr>
        <w:shd w:val="clear" w:color="auto" w:fill="FFFFFF"/>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5.4.1. Структура відділу "</w:t>
      </w:r>
      <w:r w:rsidRPr="008E68ED">
        <w:rPr>
          <w:rFonts w:ascii="Times New Roman" w:hAnsi="Times New Roman" w:cs="Times New Roman"/>
          <w:kern w:val="2"/>
          <w:sz w:val="26"/>
          <w:szCs w:val="26"/>
        </w:rPr>
        <w:t xml:space="preserve">Служба містобудівного кадастру" визначається </w:t>
      </w:r>
      <w:r w:rsidRPr="008E68ED">
        <w:rPr>
          <w:rFonts w:ascii="Times New Roman" w:hAnsi="Times New Roman" w:cs="Times New Roman"/>
          <w:sz w:val="26"/>
          <w:szCs w:val="26"/>
        </w:rPr>
        <w:t xml:space="preserve">залежно від обсягу обробки даних містобудівного кадастру. З метою забезпечення роботи відділу додатково вводяться посади спеціалістів, на яких покладаються обов'язки з обслуговування та супроводження роботи технічних засобів, операційних та спеціальних програм, адміністрування сервера, локальної мережі та системи управління базою даних містобудівного кадастру. </w:t>
      </w:r>
    </w:p>
    <w:p w14:paraId="5034BB7C" w14:textId="24C5F0C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5.5. Для розгляду містобудівних, архітектурних та інженерних </w:t>
      </w:r>
      <w:proofErr w:type="spellStart"/>
      <w:r w:rsidRPr="008E68ED">
        <w:rPr>
          <w:rFonts w:ascii="Times New Roman" w:hAnsi="Times New Roman" w:cs="Times New Roman"/>
          <w:sz w:val="26"/>
          <w:szCs w:val="26"/>
        </w:rPr>
        <w:t>проєктних</w:t>
      </w:r>
      <w:proofErr w:type="spellEnd"/>
      <w:r w:rsidRPr="008E68ED">
        <w:rPr>
          <w:rFonts w:ascii="Times New Roman" w:hAnsi="Times New Roman" w:cs="Times New Roman"/>
          <w:sz w:val="26"/>
          <w:szCs w:val="26"/>
        </w:rPr>
        <w:t xml:space="preserve"> рішень об’єктів архітектури при Управлінні утворюється архітектурно – містобудівна рада.</w:t>
      </w:r>
    </w:p>
    <w:p w14:paraId="12097411" w14:textId="3A9B475D" w:rsidR="008E68ED" w:rsidRDefault="008E68ED" w:rsidP="00842AB7">
      <w:pPr>
        <w:widowControl w:val="0"/>
        <w:shd w:val="clear" w:color="auto" w:fill="FFFFFF"/>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5.6. З метою оперативного розгляду питань містобудівної діяльності, </w:t>
      </w:r>
      <w:proofErr w:type="spellStart"/>
      <w:r w:rsidRPr="008E68ED">
        <w:rPr>
          <w:rFonts w:ascii="Times New Roman" w:hAnsi="Times New Roman" w:cs="Times New Roman"/>
          <w:sz w:val="26"/>
          <w:szCs w:val="26"/>
        </w:rPr>
        <w:t>проєктних</w:t>
      </w:r>
      <w:proofErr w:type="spellEnd"/>
      <w:r w:rsidRPr="008E68ED">
        <w:rPr>
          <w:rFonts w:ascii="Times New Roman" w:hAnsi="Times New Roman" w:cs="Times New Roman"/>
          <w:sz w:val="26"/>
          <w:szCs w:val="26"/>
        </w:rPr>
        <w:t xml:space="preserve">  пропозицій, узгодження вихідних даних для </w:t>
      </w:r>
      <w:proofErr w:type="spellStart"/>
      <w:r w:rsidRPr="008E68ED">
        <w:rPr>
          <w:rFonts w:ascii="Times New Roman" w:hAnsi="Times New Roman" w:cs="Times New Roman"/>
          <w:sz w:val="26"/>
          <w:szCs w:val="26"/>
        </w:rPr>
        <w:t>проєктування</w:t>
      </w:r>
      <w:proofErr w:type="spellEnd"/>
      <w:r w:rsidRPr="008E68ED">
        <w:rPr>
          <w:rFonts w:ascii="Times New Roman" w:hAnsi="Times New Roman" w:cs="Times New Roman"/>
          <w:sz w:val="26"/>
          <w:szCs w:val="26"/>
        </w:rPr>
        <w:t xml:space="preserve"> та будівництва об’єктів архітектури, тощо та надання відповідних рекомендацій при Виконавчому комітеті Шептицької міської ради може бути створена  міжвідомча узгоджувальна комісія по плануванню і забудові  населених  пунктів.</w:t>
      </w:r>
    </w:p>
    <w:p w14:paraId="720D9EF6" w14:textId="0F983DF4" w:rsidR="00FF18AF" w:rsidRDefault="00FF18AF" w:rsidP="00842AB7">
      <w:pPr>
        <w:widowControl w:val="0"/>
        <w:shd w:val="clear" w:color="auto" w:fill="FFFFFF"/>
        <w:tabs>
          <w:tab w:val="left" w:pos="0"/>
        </w:tabs>
        <w:spacing w:after="0"/>
        <w:ind w:firstLine="709"/>
        <w:jc w:val="both"/>
        <w:rPr>
          <w:rFonts w:ascii="Times New Roman" w:hAnsi="Times New Roman" w:cs="Times New Roman"/>
          <w:sz w:val="26"/>
          <w:szCs w:val="26"/>
        </w:rPr>
      </w:pPr>
    </w:p>
    <w:p w14:paraId="5E8D7369" w14:textId="77777777" w:rsidR="00FF18AF" w:rsidRPr="008E68ED" w:rsidRDefault="00FF18AF" w:rsidP="00842AB7">
      <w:pPr>
        <w:widowControl w:val="0"/>
        <w:shd w:val="clear" w:color="auto" w:fill="FFFFFF"/>
        <w:tabs>
          <w:tab w:val="left" w:pos="0"/>
        </w:tabs>
        <w:spacing w:after="0"/>
        <w:ind w:firstLine="709"/>
        <w:jc w:val="both"/>
        <w:rPr>
          <w:rFonts w:ascii="Times New Roman" w:hAnsi="Times New Roman" w:cs="Times New Roman"/>
          <w:sz w:val="26"/>
          <w:szCs w:val="26"/>
        </w:rPr>
      </w:pPr>
    </w:p>
    <w:p w14:paraId="0FB678DC" w14:textId="77777777" w:rsidR="008E68ED" w:rsidRPr="008E68ED" w:rsidRDefault="008E68ED" w:rsidP="00842AB7">
      <w:pPr>
        <w:widowControl w:val="0"/>
        <w:shd w:val="clear" w:color="auto" w:fill="FFFFFF"/>
        <w:tabs>
          <w:tab w:val="left" w:pos="0"/>
        </w:tabs>
        <w:spacing w:after="0"/>
        <w:ind w:firstLine="709"/>
        <w:jc w:val="both"/>
        <w:rPr>
          <w:rFonts w:ascii="Times New Roman" w:hAnsi="Times New Roman" w:cs="Times New Roman"/>
          <w:sz w:val="26"/>
          <w:szCs w:val="26"/>
        </w:rPr>
      </w:pPr>
    </w:p>
    <w:p w14:paraId="66474ABD" w14:textId="77777777" w:rsidR="008E68ED" w:rsidRPr="00FF18AF" w:rsidRDefault="008E68ED" w:rsidP="00842AB7">
      <w:pPr>
        <w:pStyle w:val="ac"/>
        <w:tabs>
          <w:tab w:val="left" w:pos="0"/>
        </w:tabs>
        <w:ind w:firstLine="709"/>
        <w:rPr>
          <w:b/>
          <w:sz w:val="26"/>
          <w:szCs w:val="26"/>
        </w:rPr>
      </w:pPr>
      <w:r w:rsidRPr="00FF18AF">
        <w:rPr>
          <w:b/>
          <w:sz w:val="26"/>
          <w:szCs w:val="26"/>
        </w:rPr>
        <w:t>6. Організація роботи</w:t>
      </w:r>
    </w:p>
    <w:p w14:paraId="580B250D" w14:textId="496A0E85"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6.1. Методичне керівництво та нормативне забезпечення діяльності управління здійснюється </w:t>
      </w:r>
      <w:r w:rsidRPr="008E68ED">
        <w:rPr>
          <w:rFonts w:ascii="Times New Roman" w:hAnsi="Times New Roman" w:cs="Times New Roman"/>
          <w:kern w:val="2"/>
          <w:sz w:val="26"/>
          <w:szCs w:val="26"/>
        </w:rPr>
        <w:t>Міністерством розвитку громад і територій України</w:t>
      </w:r>
      <w:r w:rsidRPr="008E68ED">
        <w:rPr>
          <w:rFonts w:ascii="Times New Roman" w:hAnsi="Times New Roman" w:cs="Times New Roman"/>
          <w:sz w:val="26"/>
          <w:szCs w:val="26"/>
        </w:rPr>
        <w:t>, а також Департаментом архітектури та розвитку містобудування Львівської обласної державної адміністрації .</w:t>
      </w:r>
    </w:p>
    <w:p w14:paraId="3E994F3F" w14:textId="54180594"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6.2. Управління та відділ "Служба містобудівного кадастру" в його складі утримується за рахунок коштів місцевого бюджету. Граничну чисельність, фонд оплати праці працівників та видатки на їх  утримання  затверджує міська рада.</w:t>
      </w:r>
    </w:p>
    <w:p w14:paraId="3A8F9356" w14:textId="069824E5" w:rsidR="00FE0949" w:rsidRDefault="008E68ED" w:rsidP="00842AB7">
      <w:pPr>
        <w:tabs>
          <w:tab w:val="left" w:pos="0"/>
        </w:tabs>
        <w:spacing w:after="0"/>
        <w:ind w:firstLine="709"/>
        <w:jc w:val="both"/>
        <w:rPr>
          <w:rFonts w:ascii="Times New Roman" w:hAnsi="Times New Roman" w:cs="Times New Roman"/>
          <w:kern w:val="2"/>
          <w:sz w:val="26"/>
          <w:szCs w:val="26"/>
        </w:rPr>
      </w:pPr>
      <w:r w:rsidRPr="008E68ED">
        <w:rPr>
          <w:rFonts w:ascii="Times New Roman" w:hAnsi="Times New Roman" w:cs="Times New Roman"/>
          <w:kern w:val="2"/>
          <w:sz w:val="26"/>
          <w:szCs w:val="26"/>
        </w:rPr>
        <w:t xml:space="preserve">6.3. Фінансування робіт із виготовлення містобудівної документації, створення та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ведення</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 містобудівного </w:t>
      </w:r>
      <w:bookmarkStart w:id="26" w:name="w1_21"/>
      <w:r w:rsidR="00FE0949">
        <w:rPr>
          <w:rFonts w:ascii="Times New Roman" w:hAnsi="Times New Roman" w:cs="Times New Roman"/>
          <w:kern w:val="2"/>
          <w:sz w:val="26"/>
          <w:szCs w:val="26"/>
        </w:rPr>
        <w:t xml:space="preserve">  </w:t>
      </w:r>
      <w:hyperlink r:id="rId8" w:anchor="w1_22" w:history="1">
        <w:r w:rsidRPr="008E68ED">
          <w:rPr>
            <w:rFonts w:ascii="Times New Roman" w:hAnsi="Times New Roman" w:cs="Times New Roman"/>
            <w:kern w:val="2"/>
            <w:sz w:val="26"/>
            <w:szCs w:val="26"/>
          </w:rPr>
          <w:t>кадастр</w:t>
        </w:r>
      </w:hyperlink>
      <w:bookmarkEnd w:id="26"/>
      <w:r w:rsidRPr="008E68ED">
        <w:rPr>
          <w:rFonts w:ascii="Times New Roman" w:hAnsi="Times New Roman" w:cs="Times New Roman"/>
          <w:kern w:val="2"/>
          <w:sz w:val="26"/>
          <w:szCs w:val="26"/>
        </w:rPr>
        <w:t xml:space="preserve">у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здійснюється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за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рахунок</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коштів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відповідних </w:t>
      </w:r>
    </w:p>
    <w:p w14:paraId="1A81F077" w14:textId="29BEFBFC" w:rsidR="008E68ED" w:rsidRPr="008E68ED" w:rsidRDefault="008E68ED" w:rsidP="00FE0949">
      <w:pPr>
        <w:tabs>
          <w:tab w:val="left" w:pos="0"/>
        </w:tabs>
        <w:spacing w:after="0"/>
        <w:jc w:val="both"/>
        <w:rPr>
          <w:rFonts w:ascii="Times New Roman" w:hAnsi="Times New Roman" w:cs="Times New Roman"/>
          <w:kern w:val="2"/>
          <w:sz w:val="26"/>
          <w:szCs w:val="26"/>
        </w:rPr>
      </w:pPr>
      <w:r w:rsidRPr="008E68ED">
        <w:rPr>
          <w:rFonts w:ascii="Times New Roman" w:hAnsi="Times New Roman" w:cs="Times New Roman"/>
          <w:kern w:val="2"/>
          <w:sz w:val="26"/>
          <w:szCs w:val="26"/>
        </w:rPr>
        <w:t xml:space="preserve">бюджетів, міжнародної технічної та/або фінансової допомоги, </w:t>
      </w:r>
      <w:r w:rsidRPr="008E68ED">
        <w:rPr>
          <w:rFonts w:ascii="Times New Roman" w:hAnsi="Times New Roman" w:cs="Times New Roman"/>
          <w:color w:val="333333"/>
          <w:sz w:val="26"/>
          <w:szCs w:val="26"/>
          <w:shd w:val="clear" w:color="auto" w:fill="FFFFFF"/>
        </w:rPr>
        <w:t>у тому числі у вигляді грантів</w:t>
      </w:r>
      <w:r w:rsidRPr="008E68ED">
        <w:rPr>
          <w:rFonts w:ascii="Times New Roman" w:hAnsi="Times New Roman" w:cs="Times New Roman"/>
          <w:kern w:val="2"/>
          <w:sz w:val="26"/>
          <w:szCs w:val="26"/>
        </w:rPr>
        <w:t xml:space="preserve"> та інших джерел, не заборонених законодавством. </w:t>
      </w:r>
    </w:p>
    <w:p w14:paraId="5A1E3D24" w14:textId="77777777" w:rsidR="0022218C" w:rsidRDefault="008E68ED" w:rsidP="00842AB7">
      <w:pPr>
        <w:pStyle w:val="Default"/>
        <w:tabs>
          <w:tab w:val="left" w:pos="0"/>
        </w:tabs>
        <w:ind w:firstLine="709"/>
        <w:jc w:val="both"/>
        <w:rPr>
          <w:color w:val="FF0000"/>
          <w:sz w:val="26"/>
          <w:szCs w:val="26"/>
          <w:lang w:val="uk-UA"/>
        </w:rPr>
      </w:pPr>
      <w:r w:rsidRPr="008E68ED">
        <w:rPr>
          <w:color w:val="auto"/>
          <w:sz w:val="26"/>
          <w:szCs w:val="26"/>
          <w:lang w:val="uk-UA"/>
        </w:rPr>
        <w:t xml:space="preserve">6.4. </w:t>
      </w:r>
      <w:r w:rsidRPr="0022218C">
        <w:rPr>
          <w:color w:val="000000" w:themeColor="text1"/>
          <w:sz w:val="26"/>
          <w:szCs w:val="26"/>
          <w:lang w:val="uk-UA"/>
        </w:rPr>
        <w:t>Для інформаційно-технічного обслуговування системи містобудівного кадастру можуть залучатися юридичні особи будь - якої форми власності</w:t>
      </w:r>
      <w:r w:rsidR="0022218C" w:rsidRPr="0022218C">
        <w:rPr>
          <w:color w:val="000000" w:themeColor="text1"/>
          <w:sz w:val="26"/>
          <w:szCs w:val="26"/>
          <w:lang w:val="uk-UA"/>
        </w:rPr>
        <w:t>.</w:t>
      </w:r>
    </w:p>
    <w:p w14:paraId="4F4DDF44" w14:textId="7D64928F" w:rsidR="008E68ED" w:rsidRPr="008E68ED" w:rsidRDefault="008E68ED" w:rsidP="00842AB7">
      <w:pPr>
        <w:pStyle w:val="Default"/>
        <w:tabs>
          <w:tab w:val="left" w:pos="0"/>
        </w:tabs>
        <w:ind w:firstLine="709"/>
        <w:jc w:val="both"/>
        <w:rPr>
          <w:color w:val="auto"/>
          <w:sz w:val="26"/>
          <w:szCs w:val="26"/>
          <w:lang w:val="uk-UA"/>
        </w:rPr>
      </w:pPr>
      <w:r w:rsidRPr="008E68ED">
        <w:rPr>
          <w:color w:val="auto"/>
          <w:sz w:val="26"/>
          <w:szCs w:val="26"/>
          <w:lang w:val="uk-UA"/>
        </w:rPr>
        <w:t xml:space="preserve">6.5. Джерелами вихідної інформації для містобудівного кадастру є структурні підрозділи Шептицької міської  ради,  органи  місцевого самоврядування, територіальні органи центральних органів виконавчої влади, старости відповідних </w:t>
      </w:r>
      <w:proofErr w:type="spellStart"/>
      <w:r w:rsidRPr="008E68ED">
        <w:rPr>
          <w:color w:val="auto"/>
          <w:sz w:val="26"/>
          <w:szCs w:val="26"/>
          <w:lang w:val="uk-UA"/>
        </w:rPr>
        <w:t>старостинських</w:t>
      </w:r>
      <w:proofErr w:type="spellEnd"/>
      <w:r w:rsidRPr="008E68ED">
        <w:rPr>
          <w:color w:val="auto"/>
          <w:sz w:val="26"/>
          <w:szCs w:val="26"/>
          <w:lang w:val="uk-UA"/>
        </w:rPr>
        <w:t xml:space="preserve"> округів, місцеві органи </w:t>
      </w:r>
      <w:proofErr w:type="spellStart"/>
      <w:r w:rsidRPr="008E68ED">
        <w:rPr>
          <w:color w:val="auto"/>
          <w:sz w:val="26"/>
          <w:szCs w:val="26"/>
          <w:lang w:val="uk-UA"/>
        </w:rPr>
        <w:t>Держгеокадастру</w:t>
      </w:r>
      <w:proofErr w:type="spellEnd"/>
      <w:r w:rsidRPr="008E68ED">
        <w:rPr>
          <w:color w:val="auto"/>
          <w:sz w:val="26"/>
          <w:szCs w:val="26"/>
          <w:lang w:val="uk-UA"/>
        </w:rPr>
        <w:t xml:space="preserve"> та Державної інспекції архітектури та містобудування України, підприємства, установи, організації незалежно від форм власності, об’єднання громадян , що ведуть свої відповідні реєстри і бази даних та мають матеріали, необхідні для формування містобудівного кадастру. </w:t>
      </w:r>
    </w:p>
    <w:p w14:paraId="797B0C57" w14:textId="77777777" w:rsidR="008E68ED" w:rsidRPr="008E68ED" w:rsidRDefault="008E68ED" w:rsidP="00842AB7">
      <w:pPr>
        <w:pStyle w:val="ac"/>
        <w:tabs>
          <w:tab w:val="left" w:pos="0"/>
        </w:tabs>
        <w:ind w:firstLine="709"/>
        <w:rPr>
          <w:sz w:val="26"/>
          <w:szCs w:val="26"/>
        </w:rPr>
      </w:pPr>
    </w:p>
    <w:p w14:paraId="0095613E" w14:textId="1FEFEC5E" w:rsidR="008E68ED" w:rsidRPr="00FF18AF" w:rsidRDefault="0022218C" w:rsidP="0022218C">
      <w:pPr>
        <w:widowControl w:val="0"/>
        <w:shd w:val="clear" w:color="auto" w:fill="FFFFFF"/>
        <w:tabs>
          <w:tab w:val="left" w:pos="0"/>
        </w:tabs>
        <w:spacing w:after="0"/>
        <w:rPr>
          <w:rFonts w:ascii="Times New Roman" w:hAnsi="Times New Roman" w:cs="Times New Roman"/>
          <w:b/>
          <w:spacing w:val="-2"/>
          <w:sz w:val="26"/>
          <w:szCs w:val="26"/>
        </w:rPr>
      </w:pPr>
      <w:r>
        <w:rPr>
          <w:rFonts w:ascii="Times New Roman" w:hAnsi="Times New Roman" w:cs="Times New Roman"/>
          <w:spacing w:val="-2"/>
          <w:sz w:val="26"/>
          <w:szCs w:val="26"/>
        </w:rPr>
        <w:tab/>
      </w:r>
      <w:r w:rsidR="008E68ED" w:rsidRPr="00FF18AF">
        <w:rPr>
          <w:rFonts w:ascii="Times New Roman" w:hAnsi="Times New Roman" w:cs="Times New Roman"/>
          <w:b/>
          <w:spacing w:val="-2"/>
          <w:sz w:val="26"/>
          <w:szCs w:val="26"/>
        </w:rPr>
        <w:t>7. Взаємовідносини (зв’язки) з іншими підрозділами</w:t>
      </w:r>
    </w:p>
    <w:p w14:paraId="7DC02FE8" w14:textId="3B1D8593"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7.1. Управління в своїй діяльності тісно взаємодіє з постійними комісіями, депутатами міської ради, надає необхідний інформаційний матеріал, своєчасно реагує на депутатські запити та звернення.</w:t>
      </w:r>
    </w:p>
    <w:p w14:paraId="50FAD3D0" w14:textId="15359E4F"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7.2. Для розгляду містобудівної документації, підготовки рекомендацій і пропозицій щодо поліпшення містобудівної діяльності та вирішення інших питань, при Управлінні утворюється архітектурно-містобудівна рада з включенням до її складу кваліфікованих спеціалістів відповідних органів і організацій (за погодженням з ними).</w:t>
      </w:r>
    </w:p>
    <w:p w14:paraId="419CB398" w14:textId="38BCA30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7.3. Управління в процесі виконання покладених на нього завдань взаємодіє з іншими підрозділами Виконавчого комітету Шептицької міської ради, представницькими органами, об'єднаннями громадян, а також організаціями, підприємствами і установами.</w:t>
      </w:r>
    </w:p>
    <w:p w14:paraId="33A2B0AD" w14:textId="77777777" w:rsidR="008E68ED" w:rsidRPr="008E68ED" w:rsidRDefault="008E68ED" w:rsidP="00842AB7">
      <w:pPr>
        <w:widowControl w:val="0"/>
        <w:shd w:val="clear" w:color="auto" w:fill="FFFFFF"/>
        <w:tabs>
          <w:tab w:val="left" w:pos="0"/>
        </w:tabs>
        <w:spacing w:after="0"/>
        <w:ind w:left="360" w:firstLine="709"/>
        <w:rPr>
          <w:rFonts w:ascii="Times New Roman" w:hAnsi="Times New Roman" w:cs="Times New Roman"/>
          <w:sz w:val="26"/>
          <w:szCs w:val="26"/>
        </w:rPr>
      </w:pPr>
      <w:r w:rsidRPr="008E68ED">
        <w:rPr>
          <w:rFonts w:ascii="Times New Roman" w:hAnsi="Times New Roman" w:cs="Times New Roman"/>
          <w:sz w:val="26"/>
          <w:szCs w:val="26"/>
        </w:rPr>
        <w:tab/>
      </w:r>
    </w:p>
    <w:p w14:paraId="0360AA41" w14:textId="77777777" w:rsidR="008E68ED" w:rsidRPr="008E68ED" w:rsidRDefault="008E68ED" w:rsidP="00842AB7">
      <w:pPr>
        <w:widowControl w:val="0"/>
        <w:shd w:val="clear" w:color="auto" w:fill="FFFFFF"/>
        <w:tabs>
          <w:tab w:val="left" w:pos="0"/>
        </w:tabs>
        <w:spacing w:after="0"/>
        <w:ind w:left="360" w:firstLine="709"/>
        <w:rPr>
          <w:rFonts w:ascii="Times New Roman" w:hAnsi="Times New Roman" w:cs="Times New Roman"/>
          <w:sz w:val="26"/>
          <w:szCs w:val="26"/>
        </w:rPr>
      </w:pPr>
    </w:p>
    <w:p w14:paraId="7B19FC29" w14:textId="77777777" w:rsidR="008E68ED" w:rsidRPr="008E68ED" w:rsidRDefault="008E68ED" w:rsidP="00842AB7">
      <w:pPr>
        <w:pStyle w:val="a7"/>
        <w:tabs>
          <w:tab w:val="left" w:pos="0"/>
        </w:tabs>
        <w:ind w:firstLine="709"/>
        <w:jc w:val="both"/>
        <w:rPr>
          <w:rFonts w:ascii="Times New Roman" w:hAnsi="Times New Roman"/>
          <w:sz w:val="26"/>
          <w:szCs w:val="26"/>
        </w:rPr>
      </w:pPr>
    </w:p>
    <w:p w14:paraId="626411D6" w14:textId="77777777" w:rsidR="00F708E1" w:rsidRPr="008E68ED" w:rsidRDefault="00F708E1" w:rsidP="00842AB7">
      <w:pPr>
        <w:tabs>
          <w:tab w:val="left" w:pos="0"/>
        </w:tabs>
        <w:spacing w:after="0"/>
        <w:ind w:firstLine="709"/>
        <w:rPr>
          <w:rFonts w:ascii="Times New Roman" w:hAnsi="Times New Roman" w:cs="Times New Roman"/>
          <w:sz w:val="26"/>
          <w:szCs w:val="26"/>
        </w:rPr>
      </w:pPr>
    </w:p>
    <w:p w14:paraId="69DD80BD" w14:textId="77777777" w:rsidR="00F708E1" w:rsidRPr="008E68ED" w:rsidRDefault="00F708E1" w:rsidP="00842AB7">
      <w:pPr>
        <w:tabs>
          <w:tab w:val="left" w:pos="0"/>
        </w:tabs>
        <w:spacing w:after="0"/>
        <w:ind w:firstLine="709"/>
        <w:rPr>
          <w:rFonts w:ascii="Times New Roman" w:hAnsi="Times New Roman" w:cs="Times New Roman"/>
          <w:sz w:val="26"/>
          <w:szCs w:val="26"/>
        </w:rPr>
      </w:pPr>
    </w:p>
    <w:p w14:paraId="5BFC1824" w14:textId="77777777" w:rsidR="00F21BDB" w:rsidRPr="008E68ED" w:rsidRDefault="00F21BDB" w:rsidP="00842AB7">
      <w:pPr>
        <w:tabs>
          <w:tab w:val="left" w:pos="0"/>
        </w:tabs>
        <w:spacing w:after="0"/>
        <w:ind w:firstLine="709"/>
        <w:rPr>
          <w:rFonts w:ascii="Times New Roman" w:hAnsi="Times New Roman" w:cs="Times New Roman"/>
          <w:sz w:val="26"/>
          <w:szCs w:val="26"/>
        </w:rPr>
      </w:pPr>
    </w:p>
    <w:sectPr w:rsidR="00F21BDB" w:rsidRPr="008E68ED" w:rsidSect="00FE0949">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6FC0"/>
    <w:multiLevelType w:val="multilevel"/>
    <w:tmpl w:val="1C7E8914"/>
    <w:lvl w:ilvl="0">
      <w:start w:val="1"/>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 w15:restartNumberingAfterBreak="0">
    <w:nsid w:val="42F872E4"/>
    <w:multiLevelType w:val="hybridMultilevel"/>
    <w:tmpl w:val="FD323078"/>
    <w:lvl w:ilvl="0" w:tplc="31584942">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44407F8D"/>
    <w:multiLevelType w:val="multilevel"/>
    <w:tmpl w:val="50CE540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16cid:durableId="970137212">
    <w:abstractNumId w:val="1"/>
  </w:num>
  <w:num w:numId="2" w16cid:durableId="1713381984">
    <w:abstractNumId w:val="0"/>
  </w:num>
  <w:num w:numId="3" w16cid:durableId="1632860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DC"/>
    <w:rsid w:val="00033BAA"/>
    <w:rsid w:val="00067335"/>
    <w:rsid w:val="00092067"/>
    <w:rsid w:val="00097343"/>
    <w:rsid w:val="000B7398"/>
    <w:rsid w:val="000C5EB0"/>
    <w:rsid w:val="000D2F0C"/>
    <w:rsid w:val="000E068C"/>
    <w:rsid w:val="000E0F44"/>
    <w:rsid w:val="000E3EC7"/>
    <w:rsid w:val="000E754A"/>
    <w:rsid w:val="000F50AB"/>
    <w:rsid w:val="000F5FC9"/>
    <w:rsid w:val="00102C5D"/>
    <w:rsid w:val="001060C9"/>
    <w:rsid w:val="001A6EE8"/>
    <w:rsid w:val="001E51FC"/>
    <w:rsid w:val="001F37AA"/>
    <w:rsid w:val="0021382C"/>
    <w:rsid w:val="0022218C"/>
    <w:rsid w:val="00315367"/>
    <w:rsid w:val="00316858"/>
    <w:rsid w:val="003519DC"/>
    <w:rsid w:val="003537F5"/>
    <w:rsid w:val="00360728"/>
    <w:rsid w:val="0041549B"/>
    <w:rsid w:val="00423B98"/>
    <w:rsid w:val="0045023B"/>
    <w:rsid w:val="00462FA2"/>
    <w:rsid w:val="00474ED2"/>
    <w:rsid w:val="0049271A"/>
    <w:rsid w:val="0049721C"/>
    <w:rsid w:val="004B120C"/>
    <w:rsid w:val="004D7CAC"/>
    <w:rsid w:val="004E3B7F"/>
    <w:rsid w:val="004F1C7C"/>
    <w:rsid w:val="0050033B"/>
    <w:rsid w:val="00526D96"/>
    <w:rsid w:val="0053371D"/>
    <w:rsid w:val="005901A1"/>
    <w:rsid w:val="00592A64"/>
    <w:rsid w:val="006173C0"/>
    <w:rsid w:val="00624134"/>
    <w:rsid w:val="006271C7"/>
    <w:rsid w:val="00642FE2"/>
    <w:rsid w:val="006435E9"/>
    <w:rsid w:val="006927EC"/>
    <w:rsid w:val="006B3F15"/>
    <w:rsid w:val="006F6667"/>
    <w:rsid w:val="00724218"/>
    <w:rsid w:val="007B1DED"/>
    <w:rsid w:val="007B518B"/>
    <w:rsid w:val="007F6C7B"/>
    <w:rsid w:val="0080247A"/>
    <w:rsid w:val="00814EC8"/>
    <w:rsid w:val="00842AB7"/>
    <w:rsid w:val="00877261"/>
    <w:rsid w:val="008E68ED"/>
    <w:rsid w:val="008F732A"/>
    <w:rsid w:val="00900D5B"/>
    <w:rsid w:val="00925C09"/>
    <w:rsid w:val="0094247C"/>
    <w:rsid w:val="00970612"/>
    <w:rsid w:val="00A049ED"/>
    <w:rsid w:val="00A21FD4"/>
    <w:rsid w:val="00A86F97"/>
    <w:rsid w:val="00AC4146"/>
    <w:rsid w:val="00AC4769"/>
    <w:rsid w:val="00AE4EB2"/>
    <w:rsid w:val="00B14242"/>
    <w:rsid w:val="00B23AA1"/>
    <w:rsid w:val="00B42FCD"/>
    <w:rsid w:val="00B447AD"/>
    <w:rsid w:val="00B61A66"/>
    <w:rsid w:val="00B67370"/>
    <w:rsid w:val="00B74FA1"/>
    <w:rsid w:val="00B841C1"/>
    <w:rsid w:val="00BB69CD"/>
    <w:rsid w:val="00BC2108"/>
    <w:rsid w:val="00BF5FD3"/>
    <w:rsid w:val="00BF6E8E"/>
    <w:rsid w:val="00C12861"/>
    <w:rsid w:val="00C52236"/>
    <w:rsid w:val="00C606A6"/>
    <w:rsid w:val="00C644B5"/>
    <w:rsid w:val="00C71483"/>
    <w:rsid w:val="00CB3825"/>
    <w:rsid w:val="00D35676"/>
    <w:rsid w:val="00D47B9C"/>
    <w:rsid w:val="00D63362"/>
    <w:rsid w:val="00D91AF9"/>
    <w:rsid w:val="00DF25B5"/>
    <w:rsid w:val="00E26AE7"/>
    <w:rsid w:val="00E74A7A"/>
    <w:rsid w:val="00E93525"/>
    <w:rsid w:val="00EB7D3D"/>
    <w:rsid w:val="00ED2329"/>
    <w:rsid w:val="00F07AAA"/>
    <w:rsid w:val="00F21BDB"/>
    <w:rsid w:val="00F21BED"/>
    <w:rsid w:val="00F318F2"/>
    <w:rsid w:val="00F3683A"/>
    <w:rsid w:val="00F56AB7"/>
    <w:rsid w:val="00F708E1"/>
    <w:rsid w:val="00FE0949"/>
    <w:rsid w:val="00FE36FF"/>
    <w:rsid w:val="00FF18AF"/>
    <w:rsid w:val="00FF5D31"/>
    <w:rsid w:val="00FF67A8"/>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927EC"/>
    <w:pPr>
      <w:keepNext/>
      <w:autoSpaceDE w:val="0"/>
      <w:autoSpaceDN w:val="0"/>
      <w:spacing w:after="0" w:line="240" w:lineRule="auto"/>
      <w:jc w:val="center"/>
      <w:outlineLvl w:val="0"/>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11">
    <w:name w:val="Неразрешенное упоминание1"/>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0"/>
    <w:link w:val="a5"/>
    <w:uiPriority w:val="99"/>
    <w:rsid w:val="00A86F97"/>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9"/>
    <w:rsid w:val="006927EC"/>
    <w:rPr>
      <w:rFonts w:ascii="Times New Roman" w:eastAsia="Times New Roman" w:hAnsi="Times New Roman" w:cs="Times New Roman"/>
      <w:b/>
      <w:bCs/>
      <w:sz w:val="28"/>
      <w:szCs w:val="28"/>
      <w:lang w:val="ru-RU" w:eastAsia="ru-RU"/>
    </w:rPr>
  </w:style>
  <w:style w:type="paragraph" w:customStyle="1" w:styleId="rvps6">
    <w:name w:val="rvps6"/>
    <w:basedOn w:val="a"/>
    <w:uiPriority w:val="99"/>
    <w:rsid w:val="006927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Plain Text"/>
    <w:basedOn w:val="a"/>
    <w:link w:val="a8"/>
    <w:uiPriority w:val="99"/>
    <w:rsid w:val="00F708E1"/>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uiPriority w:val="99"/>
    <w:rsid w:val="00F708E1"/>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474E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4ED2"/>
    <w:rPr>
      <w:rFonts w:ascii="Segoe UI" w:hAnsi="Segoe UI" w:cs="Segoe UI"/>
      <w:sz w:val="18"/>
      <w:szCs w:val="18"/>
    </w:rPr>
  </w:style>
  <w:style w:type="paragraph" w:styleId="ab">
    <w:name w:val="List Paragraph"/>
    <w:basedOn w:val="a"/>
    <w:uiPriority w:val="34"/>
    <w:qFormat/>
    <w:rsid w:val="000F50AB"/>
    <w:pPr>
      <w:ind w:left="720"/>
      <w:contextualSpacing/>
    </w:pPr>
  </w:style>
  <w:style w:type="paragraph" w:styleId="ac">
    <w:name w:val="Body Text"/>
    <w:basedOn w:val="a"/>
    <w:link w:val="ad"/>
    <w:uiPriority w:val="99"/>
    <w:rsid w:val="008E68ED"/>
    <w:pPr>
      <w:spacing w:after="0" w:line="240" w:lineRule="auto"/>
      <w:jc w:val="both"/>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uiPriority w:val="99"/>
    <w:rsid w:val="008E68ED"/>
    <w:rPr>
      <w:rFonts w:ascii="Times New Roman" w:eastAsia="Times New Roman" w:hAnsi="Times New Roman" w:cs="Times New Roman"/>
      <w:sz w:val="28"/>
      <w:szCs w:val="28"/>
      <w:lang w:eastAsia="ru-RU"/>
    </w:rPr>
  </w:style>
  <w:style w:type="paragraph" w:styleId="ae">
    <w:name w:val="Normal (Web)"/>
    <w:basedOn w:val="a"/>
    <w:uiPriority w:val="99"/>
    <w:rsid w:val="008E6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8E68E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8E68E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38-17?find=1&amp;text=%D0%BA%D0%B0%D0%B4%D0%B0%D1%81%D1%82%D1%80" TargetMode="External"/><Relationship Id="rId3" Type="http://schemas.openxmlformats.org/officeDocument/2006/relationships/styles" Target="styles.xml"/><Relationship Id="rId7" Type="http://schemas.openxmlformats.org/officeDocument/2006/relationships/hyperlink" Target="https://zakon.rada.gov.ua/laws/show/909-2024-%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3404-7B93-4A55-9A9F-4CB07EBE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10</Pages>
  <Words>16061</Words>
  <Characters>9155</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Laptopchik</cp:lastModifiedBy>
  <cp:revision>28</cp:revision>
  <cp:lastPrinted>2025-01-30T06:31:00Z</cp:lastPrinted>
  <dcterms:created xsi:type="dcterms:W3CDTF">2024-12-19T06:48:00Z</dcterms:created>
  <dcterms:modified xsi:type="dcterms:W3CDTF">2025-02-25T20:58:00Z</dcterms:modified>
</cp:coreProperties>
</file>