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3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877261" w:rsidRPr="004D7CAC" w14:paraId="621CB316" w14:textId="77777777" w:rsidTr="0028758E">
        <w:trPr>
          <w:trHeight w:val="1701"/>
        </w:trPr>
        <w:tc>
          <w:tcPr>
            <w:tcW w:w="9628" w:type="dxa"/>
          </w:tcPr>
          <w:p w14:paraId="3AC07896" w14:textId="4B43CE99" w:rsidR="00AC4146" w:rsidRPr="00AC4146" w:rsidRDefault="00447CA0" w:rsidP="0028758E">
            <w:pPr>
              <w:pStyle w:val="a5"/>
              <w:rPr>
                <w:b/>
                <w:bCs/>
                <w:lang w:val="x-none"/>
              </w:rPr>
            </w:pPr>
            <w:r>
              <w:rPr>
                <w:b/>
                <w:bCs/>
              </w:rPr>
              <w:t xml:space="preserve"> </w:t>
            </w:r>
            <w:r w:rsidR="00AC4146" w:rsidRPr="00AC4146">
              <w:rPr>
                <w:b/>
                <w:bCs/>
              </w:rPr>
              <w:t>ШЕПТИЦЬКА</w:t>
            </w:r>
            <w:r w:rsidR="00AC4146" w:rsidRPr="00AC4146">
              <w:rPr>
                <w:b/>
                <w:bCs/>
                <w:lang w:val="x-none"/>
              </w:rPr>
              <w:t xml:space="preserve"> МІСЬКА РАДА</w:t>
            </w:r>
          </w:p>
          <w:p w14:paraId="04DED316" w14:textId="77777777" w:rsidR="00AC4146" w:rsidRPr="00AC4146" w:rsidRDefault="00AC4146" w:rsidP="0028758E">
            <w:pPr>
              <w:pStyle w:val="a5"/>
              <w:rPr>
                <w:b/>
                <w:bCs/>
              </w:rPr>
            </w:pPr>
          </w:p>
          <w:p w14:paraId="73549621" w14:textId="12D688F2" w:rsidR="00AC4146" w:rsidRPr="00AC4146" w:rsidRDefault="00F67B85" w:rsidP="0028758E">
            <w:pPr>
              <w:pStyle w:val="a5"/>
              <w:spacing w:line="360" w:lineRule="auto"/>
              <w:rPr>
                <w:b/>
                <w:bCs/>
                <w:u w:val="single"/>
              </w:rPr>
            </w:pPr>
            <w:r>
              <w:rPr>
                <w:b/>
                <w:bCs/>
              </w:rPr>
              <w:t>сорок сьома</w:t>
            </w:r>
            <w:r w:rsidR="00AC4146" w:rsidRPr="00AC4146">
              <w:rPr>
                <w:b/>
                <w:bCs/>
              </w:rPr>
              <w:t xml:space="preserve"> сесія восьмого скликання</w:t>
            </w:r>
          </w:p>
          <w:p w14:paraId="4AA6B3F5" w14:textId="0F107776" w:rsidR="00526D96" w:rsidRDefault="00AC4146" w:rsidP="0028758E">
            <w:pPr>
              <w:jc w:val="center"/>
              <w:rPr>
                <w:rFonts w:ascii="Times New Roman" w:eastAsia="Times New Roman" w:hAnsi="Times New Roman" w:cs="Times New Roman"/>
                <w:b/>
                <w:bCs/>
                <w:sz w:val="28"/>
                <w:szCs w:val="28"/>
                <w:lang w:eastAsia="ru-RU"/>
              </w:rPr>
            </w:pPr>
            <w:r w:rsidRPr="00AC4146">
              <w:rPr>
                <w:rFonts w:ascii="Times New Roman" w:eastAsia="Times New Roman" w:hAnsi="Times New Roman" w:cs="Times New Roman"/>
                <w:b/>
                <w:bCs/>
                <w:sz w:val="28"/>
                <w:szCs w:val="28"/>
                <w:lang w:eastAsia="ru-RU"/>
              </w:rPr>
              <w:t xml:space="preserve">Р І Ш Е Н </w:t>
            </w:r>
            <w:proofErr w:type="spellStart"/>
            <w:r w:rsidRPr="00AC4146">
              <w:rPr>
                <w:rFonts w:ascii="Times New Roman" w:eastAsia="Times New Roman" w:hAnsi="Times New Roman" w:cs="Times New Roman"/>
                <w:b/>
                <w:bCs/>
                <w:sz w:val="28"/>
                <w:szCs w:val="28"/>
                <w:lang w:eastAsia="ru-RU"/>
              </w:rPr>
              <w:t>Н</w:t>
            </w:r>
            <w:proofErr w:type="spellEnd"/>
            <w:r w:rsidRPr="00AC4146">
              <w:rPr>
                <w:rFonts w:ascii="Times New Roman" w:eastAsia="Times New Roman" w:hAnsi="Times New Roman" w:cs="Times New Roman"/>
                <w:b/>
                <w:bCs/>
                <w:sz w:val="28"/>
                <w:szCs w:val="28"/>
                <w:lang w:eastAsia="ru-RU"/>
              </w:rPr>
              <w:t xml:space="preserve"> Я</w:t>
            </w:r>
          </w:p>
          <w:p w14:paraId="5305DA88" w14:textId="77777777" w:rsidR="0045023B" w:rsidRPr="004D7CAC" w:rsidRDefault="0045023B" w:rsidP="0028758E">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7"/>
              <w:gridCol w:w="3068"/>
              <w:gridCol w:w="3029"/>
            </w:tblGrid>
            <w:tr w:rsidR="00092067" w14:paraId="6CD83E0B" w14:textId="77777777" w:rsidTr="004E3B7F">
              <w:tc>
                <w:tcPr>
                  <w:tcW w:w="3134" w:type="dxa"/>
                  <w:tcMar>
                    <w:left w:w="0" w:type="dxa"/>
                    <w:right w:w="0" w:type="dxa"/>
                  </w:tcMar>
                </w:tcPr>
                <w:p w14:paraId="733D82DC" w14:textId="0B7EB22D" w:rsidR="00092067" w:rsidRDefault="006D7F0C" w:rsidP="006D7F0C">
                  <w:pPr>
                    <w:framePr w:hSpace="181" w:wrap="around" w:vAnchor="page" w:hAnchor="margin" w:y="1362"/>
                    <w:rPr>
                      <w:rFonts w:ascii="Times New Roman" w:hAnsi="Times New Roman" w:cs="Times New Roman"/>
                      <w:sz w:val="26"/>
                      <w:szCs w:val="26"/>
                    </w:rPr>
                  </w:pPr>
                  <w:r>
                    <w:rPr>
                      <w:rFonts w:ascii="Times New Roman" w:hAnsi="Times New Roman" w:cs="Times New Roman"/>
                      <w:sz w:val="26"/>
                      <w:szCs w:val="26"/>
                    </w:rPr>
                    <w:t>23.01.2025</w:t>
                  </w:r>
                </w:p>
              </w:tc>
              <w:tc>
                <w:tcPr>
                  <w:tcW w:w="3134" w:type="dxa"/>
                </w:tcPr>
                <w:p w14:paraId="19D21D72" w14:textId="7469B027" w:rsidR="00092067" w:rsidRDefault="00ED2329" w:rsidP="006D7F0C">
                  <w:pPr>
                    <w:framePr w:hSpace="181" w:wrap="around" w:vAnchor="page" w:hAnchor="margin" w:y="1362"/>
                    <w:jc w:val="center"/>
                    <w:rPr>
                      <w:rFonts w:ascii="Times New Roman" w:hAnsi="Times New Roman" w:cs="Times New Roman"/>
                      <w:sz w:val="26"/>
                      <w:szCs w:val="26"/>
                    </w:rPr>
                  </w:pPr>
                  <w:r>
                    <w:rPr>
                      <w:rFonts w:ascii="Times New Roman" w:hAnsi="Times New Roman" w:cs="Times New Roman"/>
                      <w:sz w:val="26"/>
                      <w:szCs w:val="26"/>
                    </w:rPr>
                    <w:t>м</w:t>
                  </w:r>
                  <w:r w:rsidR="00092067" w:rsidRPr="000F5FC9">
                    <w:rPr>
                      <w:rFonts w:ascii="Times New Roman" w:hAnsi="Times New Roman" w:cs="Times New Roman"/>
                      <w:sz w:val="26"/>
                      <w:szCs w:val="26"/>
                    </w:rPr>
                    <w:t>. Шептицький</w:t>
                  </w:r>
                </w:p>
              </w:tc>
              <w:tc>
                <w:tcPr>
                  <w:tcW w:w="3134" w:type="dxa"/>
                  <w:tcMar>
                    <w:left w:w="0" w:type="dxa"/>
                    <w:right w:w="0" w:type="dxa"/>
                  </w:tcMar>
                </w:tcPr>
                <w:p w14:paraId="2CC06B11" w14:textId="155B7CB2" w:rsidR="00092067" w:rsidRDefault="006B3F15" w:rsidP="006D7F0C">
                  <w:pPr>
                    <w:framePr w:hSpace="181" w:wrap="around" w:vAnchor="page" w:hAnchor="margin" w:y="1362"/>
                    <w:jc w:val="right"/>
                    <w:rPr>
                      <w:rFonts w:ascii="Times New Roman" w:hAnsi="Times New Roman" w:cs="Times New Roman"/>
                      <w:sz w:val="26"/>
                      <w:szCs w:val="26"/>
                    </w:rPr>
                  </w:pPr>
                  <w:r>
                    <w:rPr>
                      <w:rFonts w:ascii="Times New Roman" w:hAnsi="Times New Roman" w:cs="Times New Roman"/>
                      <w:sz w:val="26"/>
                      <w:szCs w:val="26"/>
                    </w:rPr>
                    <w:t>№</w:t>
                  </w:r>
                  <w:r w:rsidR="006D7F0C">
                    <w:rPr>
                      <w:rFonts w:ascii="Times New Roman" w:hAnsi="Times New Roman" w:cs="Times New Roman"/>
                      <w:sz w:val="26"/>
                      <w:szCs w:val="26"/>
                    </w:rPr>
                    <w:t>3227</w:t>
                  </w:r>
                </w:p>
              </w:tc>
            </w:tr>
          </w:tbl>
          <w:p w14:paraId="7FE3D2D8" w14:textId="2F522BBC" w:rsidR="00877261" w:rsidRPr="004D7CAC" w:rsidRDefault="00877261" w:rsidP="0028758E">
            <w:pPr>
              <w:jc w:val="center"/>
            </w:pPr>
          </w:p>
        </w:tc>
      </w:tr>
    </w:tbl>
    <w:p w14:paraId="0C3B7821" w14:textId="1BEEC591" w:rsidR="000F5FC9" w:rsidRPr="00C8527F" w:rsidRDefault="003519DC" w:rsidP="00C8527F">
      <w:pPr>
        <w:jc w:val="center"/>
      </w:pPr>
      <w:r w:rsidRPr="004D7CAC">
        <w:rPr>
          <w:noProof/>
          <w:lang w:eastAsia="uk-UA"/>
        </w:rPr>
        <w:drawing>
          <wp:anchor distT="0" distB="0" distL="114300" distR="114300" simplePos="0" relativeHeight="251658240" behindDoc="1" locked="0" layoutInCell="1" allowOverlap="1" wp14:anchorId="318AA326" wp14:editId="3409BBDB">
            <wp:simplePos x="0" y="0"/>
            <wp:positionH relativeFrom="column">
              <wp:posOffset>2840701</wp:posOffset>
            </wp:positionH>
            <wp:positionV relativeFrom="page">
              <wp:posOffset>144145</wp:posOffset>
            </wp:positionV>
            <wp:extent cx="432000" cy="612000"/>
            <wp:effectExtent l="0" t="0" r="6350" b="0"/>
            <wp:wrapTight wrapText="bothSides">
              <wp:wrapPolygon edited="0">
                <wp:start x="0" y="0"/>
                <wp:lineTo x="0" y="18841"/>
                <wp:lineTo x="6671" y="20860"/>
                <wp:lineTo x="14294" y="20860"/>
                <wp:lineTo x="20965" y="18168"/>
                <wp:lineTo x="20965"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pic:spPr>
                </pic:pic>
              </a:graphicData>
            </a:graphic>
            <wp14:sizeRelH relativeFrom="margin">
              <wp14:pctWidth>0</wp14:pctWidth>
            </wp14:sizeRelH>
            <wp14:sizeRelV relativeFrom="margin">
              <wp14:pctHeight>0</wp14:pctHeight>
            </wp14:sizeRelV>
          </wp:anchor>
        </w:drawing>
      </w:r>
      <w:bookmarkStart w:id="0" w:name="_GoBack"/>
    </w:p>
    <w:p w14:paraId="48E86B89" w14:textId="77777777" w:rsidR="00E20A3C" w:rsidRDefault="00E20A3C" w:rsidP="00F67B85">
      <w:pPr>
        <w:spacing w:after="0" w:line="240" w:lineRule="auto"/>
        <w:rPr>
          <w:rFonts w:ascii="Times New Roman" w:eastAsia="Times New Roman" w:hAnsi="Times New Roman" w:cs="Times New Roman"/>
          <w:b/>
          <w:sz w:val="26"/>
          <w:szCs w:val="26"/>
          <w:lang w:eastAsia="ru-RU"/>
        </w:rPr>
      </w:pPr>
    </w:p>
    <w:p w14:paraId="3D5BE2B0" w14:textId="77777777" w:rsidR="00F67B85" w:rsidRPr="00F67B85" w:rsidRDefault="00F67B85" w:rsidP="00F67B85">
      <w:pPr>
        <w:spacing w:after="0" w:line="240" w:lineRule="auto"/>
        <w:rPr>
          <w:rFonts w:ascii="Times New Roman" w:eastAsia="Times New Roman" w:hAnsi="Times New Roman" w:cs="Times New Roman"/>
          <w:b/>
          <w:sz w:val="26"/>
          <w:szCs w:val="26"/>
          <w:lang w:eastAsia="ru-RU"/>
        </w:rPr>
      </w:pPr>
      <w:r w:rsidRPr="00F67B85">
        <w:rPr>
          <w:rFonts w:ascii="Times New Roman" w:eastAsia="Times New Roman" w:hAnsi="Times New Roman" w:cs="Times New Roman"/>
          <w:b/>
          <w:sz w:val="26"/>
          <w:szCs w:val="26"/>
          <w:lang w:eastAsia="ru-RU"/>
        </w:rPr>
        <w:t xml:space="preserve">Про </w:t>
      </w:r>
      <w:proofErr w:type="spellStart"/>
      <w:r w:rsidRPr="00F67B85">
        <w:rPr>
          <w:rFonts w:ascii="Times New Roman" w:eastAsia="Times New Roman" w:hAnsi="Times New Roman" w:cs="Times New Roman"/>
          <w:b/>
          <w:sz w:val="26"/>
          <w:szCs w:val="26"/>
          <w:lang w:eastAsia="ru-RU"/>
        </w:rPr>
        <w:t>затверження</w:t>
      </w:r>
      <w:proofErr w:type="spellEnd"/>
      <w:r w:rsidRPr="00F67B85">
        <w:rPr>
          <w:rFonts w:ascii="Times New Roman" w:eastAsia="Times New Roman" w:hAnsi="Times New Roman" w:cs="Times New Roman"/>
          <w:b/>
          <w:sz w:val="26"/>
          <w:szCs w:val="26"/>
          <w:lang w:eastAsia="ru-RU"/>
        </w:rPr>
        <w:t xml:space="preserve">  Плану </w:t>
      </w:r>
    </w:p>
    <w:p w14:paraId="686B6043" w14:textId="77777777" w:rsidR="00F67B85" w:rsidRDefault="00F67B85" w:rsidP="00F67B85">
      <w:pPr>
        <w:spacing w:after="0" w:line="240" w:lineRule="auto"/>
        <w:rPr>
          <w:rFonts w:ascii="Times New Roman" w:eastAsia="Times New Roman" w:hAnsi="Times New Roman" w:cs="Times New Roman"/>
          <w:b/>
          <w:sz w:val="26"/>
          <w:szCs w:val="26"/>
          <w:lang w:eastAsia="ru-RU"/>
        </w:rPr>
      </w:pPr>
      <w:proofErr w:type="spellStart"/>
      <w:r w:rsidRPr="00F67B85">
        <w:rPr>
          <w:rFonts w:ascii="Times New Roman" w:eastAsia="Times New Roman" w:hAnsi="Times New Roman" w:cs="Times New Roman"/>
          <w:b/>
          <w:sz w:val="26"/>
          <w:szCs w:val="26"/>
          <w:lang w:eastAsia="ru-RU"/>
        </w:rPr>
        <w:t>доброчесностi</w:t>
      </w:r>
      <w:proofErr w:type="spellEnd"/>
      <w:r w:rsidRPr="00F67B85">
        <w:rPr>
          <w:rFonts w:ascii="Times New Roman" w:eastAsia="Times New Roman" w:hAnsi="Times New Roman" w:cs="Times New Roman"/>
          <w:b/>
          <w:sz w:val="26"/>
          <w:szCs w:val="26"/>
          <w:lang w:eastAsia="ru-RU"/>
        </w:rPr>
        <w:t xml:space="preserve"> Шептицької </w:t>
      </w:r>
    </w:p>
    <w:p w14:paraId="09144B63" w14:textId="7A58E4C5" w:rsidR="00F67B85" w:rsidRPr="00F67B85" w:rsidRDefault="00F67B85" w:rsidP="00F67B85">
      <w:pPr>
        <w:spacing w:after="0" w:line="240" w:lineRule="auto"/>
        <w:rPr>
          <w:rFonts w:ascii="Times New Roman" w:eastAsia="Times New Roman" w:hAnsi="Times New Roman" w:cs="Times New Roman"/>
          <w:b/>
          <w:sz w:val="26"/>
          <w:szCs w:val="26"/>
          <w:lang w:eastAsia="ru-RU"/>
        </w:rPr>
      </w:pPr>
      <w:r w:rsidRPr="00F67B85">
        <w:rPr>
          <w:rFonts w:ascii="Times New Roman" w:eastAsia="Times New Roman" w:hAnsi="Times New Roman" w:cs="Times New Roman"/>
          <w:b/>
          <w:sz w:val="26"/>
          <w:szCs w:val="26"/>
          <w:lang w:eastAsia="ru-RU"/>
        </w:rPr>
        <w:t>міської ради 2025 - 2026</w:t>
      </w:r>
    </w:p>
    <w:p w14:paraId="6A9CD972" w14:textId="77777777" w:rsidR="00F67B85" w:rsidRPr="00F67B85" w:rsidRDefault="00F67B85" w:rsidP="00F67B85">
      <w:pPr>
        <w:spacing w:after="0" w:line="240" w:lineRule="auto"/>
        <w:rPr>
          <w:rFonts w:ascii="Times New Roman" w:eastAsia="Times New Roman" w:hAnsi="Times New Roman" w:cs="Times New Roman"/>
          <w:sz w:val="24"/>
          <w:szCs w:val="24"/>
        </w:rPr>
      </w:pPr>
    </w:p>
    <w:tbl>
      <w:tblPr>
        <w:tblpPr w:leftFromText="180" w:rightFromText="180" w:horzAnchor="margin" w:tblpY="643"/>
        <w:tblW w:w="9807" w:type="dxa"/>
        <w:tblLayout w:type="fixed"/>
        <w:tblLook w:val="0000" w:firstRow="0" w:lastRow="0" w:firstColumn="0" w:lastColumn="0" w:noHBand="0" w:noVBand="0"/>
      </w:tblPr>
      <w:tblGrid>
        <w:gridCol w:w="4608"/>
        <w:gridCol w:w="2039"/>
        <w:gridCol w:w="3160"/>
      </w:tblGrid>
      <w:tr w:rsidR="00F67B85" w:rsidRPr="00F67B85" w14:paraId="7E3862B6" w14:textId="77777777" w:rsidTr="00841536">
        <w:trPr>
          <w:trHeight w:val="979"/>
        </w:trPr>
        <w:tc>
          <w:tcPr>
            <w:tcW w:w="4608" w:type="dxa"/>
          </w:tcPr>
          <w:p w14:paraId="1E4EEB5E" w14:textId="77777777" w:rsidR="00F67B85" w:rsidRPr="00F67B85" w:rsidRDefault="00F67B85" w:rsidP="00F67B85">
            <w:pPr>
              <w:pBdr>
                <w:top w:val="nil"/>
                <w:left w:val="nil"/>
                <w:bottom w:val="nil"/>
                <w:right w:val="nil"/>
                <w:between w:val="nil"/>
              </w:pBdr>
              <w:spacing w:after="0" w:line="240" w:lineRule="auto"/>
              <w:ind w:right="-23"/>
              <w:rPr>
                <w:rFonts w:ascii="Times New Roman" w:eastAsia="Times New Roman" w:hAnsi="Times New Roman" w:cs="Times New Roman"/>
                <w:color w:val="000000"/>
                <w:sz w:val="26"/>
                <w:szCs w:val="26"/>
              </w:rPr>
            </w:pPr>
          </w:p>
        </w:tc>
        <w:tc>
          <w:tcPr>
            <w:tcW w:w="2039" w:type="dxa"/>
          </w:tcPr>
          <w:p w14:paraId="54A83FC7" w14:textId="77777777" w:rsidR="00F67B85" w:rsidRPr="00F67B85" w:rsidRDefault="00F67B85" w:rsidP="00F67B85">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tc>
        <w:tc>
          <w:tcPr>
            <w:tcW w:w="3160" w:type="dxa"/>
          </w:tcPr>
          <w:p w14:paraId="55A38BD6" w14:textId="77777777" w:rsidR="00F67B85" w:rsidRPr="00F67B85" w:rsidRDefault="00F67B85" w:rsidP="00F67B85">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tc>
      </w:tr>
    </w:tbl>
    <w:p w14:paraId="542FD561" w14:textId="77777777" w:rsidR="00F67B85" w:rsidRPr="00F67B85" w:rsidRDefault="00F67B85" w:rsidP="00F67B8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p>
    <w:p w14:paraId="4A19CE6B" w14:textId="6BB6B851" w:rsidR="00F67B85" w:rsidRPr="00F67B85" w:rsidRDefault="00F67B85" w:rsidP="00F67B85">
      <w:pPr>
        <w:widowControl w:val="0"/>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6"/>
          <w:szCs w:val="26"/>
        </w:rPr>
      </w:pPr>
      <w:proofErr w:type="spellStart"/>
      <w:r w:rsidRPr="00F67B85">
        <w:rPr>
          <w:rFonts w:ascii="Times New Roman" w:eastAsia="Times New Roman" w:hAnsi="Times New Roman" w:cs="Times New Roman"/>
          <w:color w:val="000000"/>
          <w:sz w:val="26"/>
          <w:szCs w:val="26"/>
        </w:rPr>
        <w:t>Вiдповiдно</w:t>
      </w:r>
      <w:proofErr w:type="spellEnd"/>
      <w:r w:rsidRPr="00F67B85">
        <w:rPr>
          <w:rFonts w:ascii="Times New Roman" w:eastAsia="Times New Roman" w:hAnsi="Times New Roman" w:cs="Times New Roman"/>
          <w:color w:val="000000"/>
          <w:sz w:val="26"/>
          <w:szCs w:val="26"/>
        </w:rPr>
        <w:t xml:space="preserve"> до Закону України "Про </w:t>
      </w:r>
      <w:proofErr w:type="spellStart"/>
      <w:r w:rsidRPr="00F67B85">
        <w:rPr>
          <w:rFonts w:ascii="Times New Roman" w:eastAsia="Times New Roman" w:hAnsi="Times New Roman" w:cs="Times New Roman"/>
          <w:color w:val="000000"/>
          <w:sz w:val="26"/>
          <w:szCs w:val="26"/>
        </w:rPr>
        <w:t>мiсцеве</w:t>
      </w:r>
      <w:proofErr w:type="spellEnd"/>
      <w:r w:rsidRPr="00F67B85">
        <w:rPr>
          <w:rFonts w:ascii="Times New Roman" w:eastAsia="Times New Roman" w:hAnsi="Times New Roman" w:cs="Times New Roman"/>
          <w:color w:val="000000"/>
          <w:sz w:val="26"/>
          <w:szCs w:val="26"/>
        </w:rPr>
        <w:t xml:space="preserve"> самоврядування в </w:t>
      </w:r>
      <w:proofErr w:type="spellStart"/>
      <w:r w:rsidRPr="00F67B85">
        <w:rPr>
          <w:rFonts w:ascii="Times New Roman" w:eastAsia="Times New Roman" w:hAnsi="Times New Roman" w:cs="Times New Roman"/>
          <w:color w:val="000000"/>
          <w:sz w:val="26"/>
          <w:szCs w:val="26"/>
        </w:rPr>
        <w:t>Українi</w:t>
      </w:r>
      <w:proofErr w:type="spellEnd"/>
      <w:r w:rsidRPr="00F67B85">
        <w:rPr>
          <w:rFonts w:ascii="Times New Roman" w:eastAsia="Times New Roman" w:hAnsi="Times New Roman" w:cs="Times New Roman"/>
          <w:color w:val="000000"/>
          <w:sz w:val="26"/>
          <w:szCs w:val="26"/>
        </w:rPr>
        <w:t xml:space="preserve">", Закону України «Про </w:t>
      </w:r>
      <w:proofErr w:type="spellStart"/>
      <w:r w:rsidRPr="00F67B85">
        <w:rPr>
          <w:rFonts w:ascii="Times New Roman" w:eastAsia="Times New Roman" w:hAnsi="Times New Roman" w:cs="Times New Roman"/>
          <w:color w:val="000000"/>
          <w:sz w:val="26"/>
          <w:szCs w:val="26"/>
        </w:rPr>
        <w:t>запобiгання</w:t>
      </w:r>
      <w:proofErr w:type="spellEnd"/>
      <w:r w:rsidRPr="00F67B85">
        <w:rPr>
          <w:rFonts w:ascii="Times New Roman" w:eastAsia="Times New Roman" w:hAnsi="Times New Roman" w:cs="Times New Roman"/>
          <w:color w:val="000000"/>
          <w:sz w:val="26"/>
          <w:szCs w:val="26"/>
        </w:rPr>
        <w:t xml:space="preserve"> </w:t>
      </w:r>
      <w:proofErr w:type="spellStart"/>
      <w:r w:rsidRPr="00F67B85">
        <w:rPr>
          <w:rFonts w:ascii="Times New Roman" w:eastAsia="Times New Roman" w:hAnsi="Times New Roman" w:cs="Times New Roman"/>
          <w:color w:val="000000"/>
          <w:sz w:val="26"/>
          <w:szCs w:val="26"/>
        </w:rPr>
        <w:t>корупцiї</w:t>
      </w:r>
      <w:proofErr w:type="spellEnd"/>
      <w:r w:rsidRPr="00F67B85">
        <w:rPr>
          <w:rFonts w:ascii="Times New Roman" w:eastAsia="Times New Roman" w:hAnsi="Times New Roman" w:cs="Times New Roman"/>
          <w:color w:val="000000"/>
          <w:sz w:val="26"/>
          <w:szCs w:val="26"/>
        </w:rPr>
        <w:t xml:space="preserve">», Закону України «Про внесення </w:t>
      </w:r>
      <w:proofErr w:type="spellStart"/>
      <w:r w:rsidRPr="00F67B85">
        <w:rPr>
          <w:rFonts w:ascii="Times New Roman" w:eastAsia="Times New Roman" w:hAnsi="Times New Roman" w:cs="Times New Roman"/>
          <w:color w:val="000000"/>
          <w:sz w:val="26"/>
          <w:szCs w:val="26"/>
        </w:rPr>
        <w:t>змiн</w:t>
      </w:r>
      <w:proofErr w:type="spellEnd"/>
      <w:r w:rsidRPr="00F67B85">
        <w:rPr>
          <w:rFonts w:ascii="Times New Roman" w:eastAsia="Times New Roman" w:hAnsi="Times New Roman" w:cs="Times New Roman"/>
          <w:color w:val="000000"/>
          <w:sz w:val="26"/>
          <w:szCs w:val="26"/>
        </w:rPr>
        <w:t xml:space="preserve"> до деяких законодавчих </w:t>
      </w:r>
      <w:proofErr w:type="spellStart"/>
      <w:r w:rsidRPr="00F67B85">
        <w:rPr>
          <w:rFonts w:ascii="Times New Roman" w:eastAsia="Times New Roman" w:hAnsi="Times New Roman" w:cs="Times New Roman"/>
          <w:color w:val="000000"/>
          <w:sz w:val="26"/>
          <w:szCs w:val="26"/>
        </w:rPr>
        <w:t>актiв</w:t>
      </w:r>
      <w:proofErr w:type="spellEnd"/>
      <w:r w:rsidRPr="00F67B85">
        <w:rPr>
          <w:rFonts w:ascii="Times New Roman" w:eastAsia="Times New Roman" w:hAnsi="Times New Roman" w:cs="Times New Roman"/>
          <w:color w:val="000000"/>
          <w:sz w:val="26"/>
          <w:szCs w:val="26"/>
        </w:rPr>
        <w:t xml:space="preserve"> України щодо забезпечення </w:t>
      </w:r>
      <w:proofErr w:type="spellStart"/>
      <w:r w:rsidRPr="00F67B85">
        <w:rPr>
          <w:rFonts w:ascii="Times New Roman" w:eastAsia="Times New Roman" w:hAnsi="Times New Roman" w:cs="Times New Roman"/>
          <w:color w:val="000000"/>
          <w:sz w:val="26"/>
          <w:szCs w:val="26"/>
        </w:rPr>
        <w:t>ефективностi</w:t>
      </w:r>
      <w:proofErr w:type="spellEnd"/>
      <w:r w:rsidRPr="00F67B85">
        <w:rPr>
          <w:rFonts w:ascii="Times New Roman" w:eastAsia="Times New Roman" w:hAnsi="Times New Roman" w:cs="Times New Roman"/>
          <w:color w:val="000000"/>
          <w:sz w:val="26"/>
          <w:szCs w:val="26"/>
        </w:rPr>
        <w:t xml:space="preserve"> </w:t>
      </w:r>
      <w:proofErr w:type="spellStart"/>
      <w:r w:rsidRPr="00F67B85">
        <w:rPr>
          <w:rFonts w:ascii="Times New Roman" w:eastAsia="Times New Roman" w:hAnsi="Times New Roman" w:cs="Times New Roman"/>
          <w:color w:val="000000"/>
          <w:sz w:val="26"/>
          <w:szCs w:val="26"/>
        </w:rPr>
        <w:t>iнституцiйного</w:t>
      </w:r>
      <w:proofErr w:type="spellEnd"/>
      <w:r w:rsidRPr="00F67B85">
        <w:rPr>
          <w:rFonts w:ascii="Times New Roman" w:eastAsia="Times New Roman" w:hAnsi="Times New Roman" w:cs="Times New Roman"/>
          <w:color w:val="000000"/>
          <w:sz w:val="26"/>
          <w:szCs w:val="26"/>
        </w:rPr>
        <w:t xml:space="preserve"> </w:t>
      </w:r>
      <w:proofErr w:type="spellStart"/>
      <w:r w:rsidRPr="00F67B85">
        <w:rPr>
          <w:rFonts w:ascii="Times New Roman" w:eastAsia="Times New Roman" w:hAnsi="Times New Roman" w:cs="Times New Roman"/>
          <w:color w:val="000000"/>
          <w:sz w:val="26"/>
          <w:szCs w:val="26"/>
        </w:rPr>
        <w:t>механiзму</w:t>
      </w:r>
      <w:proofErr w:type="spellEnd"/>
      <w:r w:rsidRPr="00F67B85">
        <w:rPr>
          <w:rFonts w:ascii="Times New Roman" w:eastAsia="Times New Roman" w:hAnsi="Times New Roman" w:cs="Times New Roman"/>
          <w:color w:val="000000"/>
          <w:sz w:val="26"/>
          <w:szCs w:val="26"/>
        </w:rPr>
        <w:t xml:space="preserve"> </w:t>
      </w:r>
      <w:proofErr w:type="spellStart"/>
      <w:r w:rsidRPr="00F67B85">
        <w:rPr>
          <w:rFonts w:ascii="Times New Roman" w:eastAsia="Times New Roman" w:hAnsi="Times New Roman" w:cs="Times New Roman"/>
          <w:color w:val="000000"/>
          <w:sz w:val="26"/>
          <w:szCs w:val="26"/>
        </w:rPr>
        <w:t>запобiгання</w:t>
      </w:r>
      <w:proofErr w:type="spellEnd"/>
      <w:r w:rsidRPr="00F67B85">
        <w:rPr>
          <w:rFonts w:ascii="Times New Roman" w:eastAsia="Times New Roman" w:hAnsi="Times New Roman" w:cs="Times New Roman"/>
          <w:color w:val="000000"/>
          <w:sz w:val="26"/>
          <w:szCs w:val="26"/>
        </w:rPr>
        <w:t xml:space="preserve"> </w:t>
      </w:r>
      <w:proofErr w:type="spellStart"/>
      <w:r w:rsidRPr="00F67B85">
        <w:rPr>
          <w:rFonts w:ascii="Times New Roman" w:eastAsia="Times New Roman" w:hAnsi="Times New Roman" w:cs="Times New Roman"/>
          <w:color w:val="000000"/>
          <w:sz w:val="26"/>
          <w:szCs w:val="26"/>
        </w:rPr>
        <w:t>корупцiї</w:t>
      </w:r>
      <w:proofErr w:type="spellEnd"/>
      <w:r w:rsidRPr="00F67B85">
        <w:rPr>
          <w:rFonts w:ascii="Times New Roman" w:eastAsia="Times New Roman" w:hAnsi="Times New Roman" w:cs="Times New Roman"/>
          <w:color w:val="000000"/>
          <w:sz w:val="26"/>
          <w:szCs w:val="26"/>
        </w:rPr>
        <w:t xml:space="preserve">»,   Закону України «Про внесення </w:t>
      </w:r>
      <w:proofErr w:type="spellStart"/>
      <w:r w:rsidRPr="00F67B85">
        <w:rPr>
          <w:rFonts w:ascii="Times New Roman" w:eastAsia="Times New Roman" w:hAnsi="Times New Roman" w:cs="Times New Roman"/>
          <w:color w:val="000000"/>
          <w:sz w:val="26"/>
          <w:szCs w:val="26"/>
        </w:rPr>
        <w:t>змiн</w:t>
      </w:r>
      <w:proofErr w:type="spellEnd"/>
      <w:r w:rsidRPr="00F67B85">
        <w:rPr>
          <w:rFonts w:ascii="Times New Roman" w:eastAsia="Times New Roman" w:hAnsi="Times New Roman" w:cs="Times New Roman"/>
          <w:color w:val="000000"/>
          <w:sz w:val="26"/>
          <w:szCs w:val="26"/>
        </w:rPr>
        <w:t xml:space="preserve"> до Закону України «Про </w:t>
      </w:r>
      <w:proofErr w:type="spellStart"/>
      <w:r w:rsidRPr="00F67B85">
        <w:rPr>
          <w:rFonts w:ascii="Times New Roman" w:eastAsia="Times New Roman" w:hAnsi="Times New Roman" w:cs="Times New Roman"/>
          <w:color w:val="000000"/>
          <w:sz w:val="26"/>
          <w:szCs w:val="26"/>
        </w:rPr>
        <w:t>публiчнi</w:t>
      </w:r>
      <w:proofErr w:type="spellEnd"/>
      <w:r w:rsidRPr="00F67B85">
        <w:rPr>
          <w:rFonts w:ascii="Times New Roman" w:eastAsia="Times New Roman" w:hAnsi="Times New Roman" w:cs="Times New Roman"/>
          <w:color w:val="000000"/>
          <w:sz w:val="26"/>
          <w:szCs w:val="26"/>
        </w:rPr>
        <w:t xml:space="preserve"> </w:t>
      </w:r>
      <w:proofErr w:type="spellStart"/>
      <w:r w:rsidRPr="00F67B85">
        <w:rPr>
          <w:rFonts w:ascii="Times New Roman" w:eastAsia="Times New Roman" w:hAnsi="Times New Roman" w:cs="Times New Roman"/>
          <w:color w:val="000000"/>
          <w:sz w:val="26"/>
          <w:szCs w:val="26"/>
        </w:rPr>
        <w:t>закупiвлi</w:t>
      </w:r>
      <w:proofErr w:type="spellEnd"/>
      <w:r w:rsidRPr="00F67B85">
        <w:rPr>
          <w:rFonts w:ascii="Times New Roman" w:eastAsia="Times New Roman" w:hAnsi="Times New Roman" w:cs="Times New Roman"/>
          <w:color w:val="000000"/>
          <w:sz w:val="26"/>
          <w:szCs w:val="26"/>
        </w:rPr>
        <w:t xml:space="preserve">» та деяких </w:t>
      </w:r>
      <w:proofErr w:type="spellStart"/>
      <w:r w:rsidRPr="00F67B85">
        <w:rPr>
          <w:rFonts w:ascii="Times New Roman" w:eastAsia="Times New Roman" w:hAnsi="Times New Roman" w:cs="Times New Roman"/>
          <w:color w:val="000000"/>
          <w:sz w:val="26"/>
          <w:szCs w:val="26"/>
        </w:rPr>
        <w:t>iнших</w:t>
      </w:r>
      <w:proofErr w:type="spellEnd"/>
      <w:r w:rsidRPr="00F67B85">
        <w:rPr>
          <w:rFonts w:ascii="Times New Roman" w:eastAsia="Times New Roman" w:hAnsi="Times New Roman" w:cs="Times New Roman"/>
          <w:color w:val="000000"/>
          <w:sz w:val="26"/>
          <w:szCs w:val="26"/>
        </w:rPr>
        <w:t xml:space="preserve"> законодавчих </w:t>
      </w:r>
      <w:proofErr w:type="spellStart"/>
      <w:r w:rsidRPr="00F67B85">
        <w:rPr>
          <w:rFonts w:ascii="Times New Roman" w:eastAsia="Times New Roman" w:hAnsi="Times New Roman" w:cs="Times New Roman"/>
          <w:color w:val="000000"/>
          <w:sz w:val="26"/>
          <w:szCs w:val="26"/>
        </w:rPr>
        <w:t>актiв</w:t>
      </w:r>
      <w:proofErr w:type="spellEnd"/>
      <w:r w:rsidRPr="00F67B85">
        <w:rPr>
          <w:rFonts w:ascii="Times New Roman" w:eastAsia="Times New Roman" w:hAnsi="Times New Roman" w:cs="Times New Roman"/>
          <w:color w:val="000000"/>
          <w:sz w:val="26"/>
          <w:szCs w:val="26"/>
        </w:rPr>
        <w:t xml:space="preserve"> України щодо вдосконалення </w:t>
      </w:r>
      <w:proofErr w:type="spellStart"/>
      <w:r w:rsidRPr="00F67B85">
        <w:rPr>
          <w:rFonts w:ascii="Times New Roman" w:eastAsia="Times New Roman" w:hAnsi="Times New Roman" w:cs="Times New Roman"/>
          <w:color w:val="000000"/>
          <w:sz w:val="26"/>
          <w:szCs w:val="26"/>
        </w:rPr>
        <w:t>публiчних</w:t>
      </w:r>
      <w:proofErr w:type="spellEnd"/>
      <w:r w:rsidRPr="00F67B85">
        <w:rPr>
          <w:rFonts w:ascii="Times New Roman" w:eastAsia="Times New Roman" w:hAnsi="Times New Roman" w:cs="Times New Roman"/>
          <w:color w:val="000000"/>
          <w:sz w:val="26"/>
          <w:szCs w:val="26"/>
        </w:rPr>
        <w:t xml:space="preserve"> </w:t>
      </w:r>
      <w:proofErr w:type="spellStart"/>
      <w:r w:rsidRPr="00F67B85">
        <w:rPr>
          <w:rFonts w:ascii="Times New Roman" w:eastAsia="Times New Roman" w:hAnsi="Times New Roman" w:cs="Times New Roman"/>
          <w:color w:val="000000"/>
          <w:sz w:val="26"/>
          <w:szCs w:val="26"/>
        </w:rPr>
        <w:t>закупiвель</w:t>
      </w:r>
      <w:proofErr w:type="spellEnd"/>
      <w:r w:rsidRPr="00F67B85">
        <w:rPr>
          <w:rFonts w:ascii="Times New Roman" w:eastAsia="Times New Roman" w:hAnsi="Times New Roman" w:cs="Times New Roman"/>
          <w:color w:val="000000"/>
          <w:sz w:val="26"/>
          <w:szCs w:val="26"/>
        </w:rPr>
        <w:t>», Закону України «Про оренду державного та комунального майна»</w:t>
      </w:r>
      <w:r w:rsidR="007076DF">
        <w:rPr>
          <w:rFonts w:ascii="Times New Roman" w:eastAsia="Times New Roman" w:hAnsi="Times New Roman" w:cs="Times New Roman"/>
          <w:color w:val="000000"/>
          <w:sz w:val="26"/>
          <w:szCs w:val="26"/>
        </w:rPr>
        <w:t>, з метою формування стратегічного шляху до прозорої, підзвітної та ефективної роботи органів місцевого самоврядування,</w:t>
      </w:r>
      <w:r w:rsidRPr="00F67B85">
        <w:rPr>
          <w:rFonts w:ascii="Times New Roman" w:eastAsia="Times New Roman" w:hAnsi="Times New Roman" w:cs="Times New Roman"/>
          <w:color w:val="000000"/>
          <w:sz w:val="26"/>
          <w:szCs w:val="26"/>
        </w:rPr>
        <w:t xml:space="preserve">  Шептицька </w:t>
      </w:r>
      <w:proofErr w:type="spellStart"/>
      <w:r w:rsidRPr="00F67B85">
        <w:rPr>
          <w:rFonts w:ascii="Times New Roman" w:eastAsia="Times New Roman" w:hAnsi="Times New Roman" w:cs="Times New Roman"/>
          <w:color w:val="000000"/>
          <w:sz w:val="26"/>
          <w:szCs w:val="26"/>
        </w:rPr>
        <w:t>мiська</w:t>
      </w:r>
      <w:proofErr w:type="spellEnd"/>
      <w:r w:rsidRPr="00F67B85">
        <w:rPr>
          <w:rFonts w:ascii="Times New Roman" w:eastAsia="Times New Roman" w:hAnsi="Times New Roman" w:cs="Times New Roman"/>
          <w:color w:val="000000"/>
          <w:sz w:val="26"/>
          <w:szCs w:val="26"/>
        </w:rPr>
        <w:t xml:space="preserve"> рада </w:t>
      </w:r>
    </w:p>
    <w:p w14:paraId="5B10B317" w14:textId="77777777" w:rsidR="00F67B85" w:rsidRPr="00F67B85" w:rsidRDefault="00F67B85" w:rsidP="00F67B85">
      <w:pPr>
        <w:pBdr>
          <w:top w:val="nil"/>
          <w:left w:val="nil"/>
          <w:bottom w:val="nil"/>
          <w:right w:val="nil"/>
          <w:between w:val="nil"/>
        </w:pBdr>
        <w:spacing w:after="0" w:line="240" w:lineRule="auto"/>
        <w:ind w:firstLine="540"/>
        <w:rPr>
          <w:rFonts w:ascii="Times New Roman" w:eastAsia="Times New Roman" w:hAnsi="Times New Roman" w:cs="Times New Roman"/>
          <w:color w:val="000000"/>
          <w:sz w:val="26"/>
          <w:szCs w:val="26"/>
        </w:rPr>
      </w:pPr>
    </w:p>
    <w:p w14:paraId="2AB3597D" w14:textId="77777777" w:rsidR="00F67B85" w:rsidRPr="00E20A3C" w:rsidRDefault="00F67B85" w:rsidP="00F67B85">
      <w:pPr>
        <w:pBdr>
          <w:top w:val="nil"/>
          <w:left w:val="nil"/>
          <w:bottom w:val="nil"/>
          <w:right w:val="nil"/>
          <w:between w:val="nil"/>
        </w:pBdr>
        <w:spacing w:after="0" w:line="240" w:lineRule="auto"/>
        <w:ind w:firstLine="540"/>
        <w:rPr>
          <w:rFonts w:ascii="Times New Roman" w:eastAsia="Times New Roman" w:hAnsi="Times New Roman" w:cs="Times New Roman"/>
          <w:color w:val="000000"/>
          <w:sz w:val="26"/>
          <w:szCs w:val="26"/>
        </w:rPr>
      </w:pPr>
      <w:r w:rsidRPr="00E20A3C">
        <w:rPr>
          <w:rFonts w:ascii="Times New Roman" w:eastAsia="Times New Roman" w:hAnsi="Times New Roman" w:cs="Times New Roman"/>
          <w:color w:val="000000"/>
          <w:sz w:val="26"/>
          <w:szCs w:val="26"/>
        </w:rPr>
        <w:t>ВИРIШИЛА:</w:t>
      </w:r>
    </w:p>
    <w:p w14:paraId="3D7CEBF9" w14:textId="77777777" w:rsidR="00F67B85" w:rsidRPr="00F67B85" w:rsidRDefault="00F67B85" w:rsidP="00F67B85">
      <w:pPr>
        <w:widowControl w:val="0"/>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6"/>
          <w:szCs w:val="26"/>
        </w:rPr>
      </w:pPr>
      <w:r w:rsidRPr="00F67B85">
        <w:rPr>
          <w:rFonts w:ascii="Times New Roman" w:eastAsia="Times New Roman" w:hAnsi="Times New Roman" w:cs="Times New Roman"/>
          <w:color w:val="000000"/>
          <w:sz w:val="26"/>
          <w:szCs w:val="26"/>
        </w:rPr>
        <w:br/>
        <w:t>      1.Затвердити</w:t>
      </w:r>
      <w:r w:rsidRPr="00F67B85">
        <w:rPr>
          <w:rFonts w:ascii="Times New Roman" w:eastAsia="Times New Roman" w:hAnsi="Times New Roman" w:cs="Times New Roman"/>
          <w:b/>
          <w:color w:val="000000"/>
          <w:sz w:val="26"/>
          <w:szCs w:val="26"/>
        </w:rPr>
        <w:t xml:space="preserve"> </w:t>
      </w:r>
      <w:r w:rsidRPr="00F67B85">
        <w:rPr>
          <w:rFonts w:ascii="Times New Roman" w:eastAsia="Times New Roman" w:hAnsi="Times New Roman" w:cs="Times New Roman"/>
          <w:color w:val="000000"/>
          <w:sz w:val="26"/>
          <w:szCs w:val="26"/>
        </w:rPr>
        <w:t xml:space="preserve">План </w:t>
      </w:r>
      <w:proofErr w:type="spellStart"/>
      <w:r w:rsidRPr="00F67B85">
        <w:rPr>
          <w:rFonts w:ascii="Times New Roman" w:eastAsia="Times New Roman" w:hAnsi="Times New Roman" w:cs="Times New Roman"/>
          <w:color w:val="000000"/>
          <w:sz w:val="26"/>
          <w:szCs w:val="26"/>
        </w:rPr>
        <w:t>доброчесностi</w:t>
      </w:r>
      <w:proofErr w:type="spellEnd"/>
      <w:r w:rsidRPr="00F67B85">
        <w:rPr>
          <w:rFonts w:ascii="Times New Roman" w:eastAsia="Times New Roman" w:hAnsi="Times New Roman" w:cs="Times New Roman"/>
          <w:color w:val="000000"/>
          <w:sz w:val="26"/>
          <w:szCs w:val="26"/>
        </w:rPr>
        <w:t xml:space="preserve"> Шептицької міської ради 2025 - 2026, що </w:t>
      </w:r>
      <w:hyperlink r:id="rId7">
        <w:r w:rsidRPr="00F67B85">
          <w:rPr>
            <w:rFonts w:ascii="Times New Roman" w:eastAsia="Times New Roman" w:hAnsi="Times New Roman" w:cs="Times New Roman"/>
            <w:color w:val="000000"/>
            <w:sz w:val="26"/>
            <w:szCs w:val="26"/>
          </w:rPr>
          <w:t>додається</w:t>
        </w:r>
      </w:hyperlink>
      <w:r w:rsidRPr="00F67B85">
        <w:rPr>
          <w:rFonts w:ascii="Times New Roman" w:eastAsia="Times New Roman" w:hAnsi="Times New Roman" w:cs="Times New Roman"/>
          <w:color w:val="000000"/>
          <w:sz w:val="26"/>
          <w:szCs w:val="26"/>
        </w:rPr>
        <w:t>.</w:t>
      </w:r>
    </w:p>
    <w:p w14:paraId="7C7587F2" w14:textId="77777777" w:rsidR="00F67B85" w:rsidRPr="00F67B85" w:rsidRDefault="00F67B85" w:rsidP="00F67B85">
      <w:pPr>
        <w:widowControl w:val="0"/>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6"/>
          <w:szCs w:val="26"/>
        </w:rPr>
      </w:pPr>
    </w:p>
    <w:p w14:paraId="43ED3C9C" w14:textId="33C79A5D" w:rsidR="00F67B85" w:rsidRPr="00F67B85" w:rsidRDefault="00F67B85" w:rsidP="00F67B85">
      <w:pPr>
        <w:widowControl w:val="0"/>
        <w:pBdr>
          <w:top w:val="nil"/>
          <w:left w:val="nil"/>
          <w:bottom w:val="nil"/>
          <w:right w:val="nil"/>
          <w:between w:val="nil"/>
        </w:pBdr>
        <w:spacing w:after="0" w:line="240" w:lineRule="auto"/>
        <w:ind w:firstLine="360"/>
        <w:jc w:val="both"/>
        <w:rPr>
          <w:rFonts w:ascii="Times New Roman" w:eastAsia="Times New Roman" w:hAnsi="Times New Roman" w:cs="Times New Roman"/>
          <w:color w:val="000000"/>
          <w:sz w:val="26"/>
          <w:szCs w:val="26"/>
        </w:rPr>
      </w:pPr>
      <w:r w:rsidRPr="00F67B85">
        <w:rPr>
          <w:rFonts w:ascii="Times New Roman" w:eastAsia="Times New Roman" w:hAnsi="Times New Roman" w:cs="Times New Roman"/>
          <w:color w:val="000000"/>
          <w:sz w:val="26"/>
          <w:szCs w:val="26"/>
        </w:rPr>
        <w:t xml:space="preserve">2.Контроль за виконанням цього </w:t>
      </w:r>
      <w:proofErr w:type="spellStart"/>
      <w:r w:rsidRPr="00F67B85">
        <w:rPr>
          <w:rFonts w:ascii="Times New Roman" w:eastAsia="Times New Roman" w:hAnsi="Times New Roman" w:cs="Times New Roman"/>
          <w:color w:val="000000"/>
          <w:sz w:val="26"/>
          <w:szCs w:val="26"/>
        </w:rPr>
        <w:t>рiшення</w:t>
      </w:r>
      <w:proofErr w:type="spellEnd"/>
      <w:r w:rsidRPr="00F67B85">
        <w:rPr>
          <w:rFonts w:ascii="Times New Roman" w:eastAsia="Times New Roman" w:hAnsi="Times New Roman" w:cs="Times New Roman"/>
          <w:color w:val="000000"/>
          <w:sz w:val="26"/>
          <w:szCs w:val="26"/>
        </w:rPr>
        <w:t xml:space="preserve"> покласти на </w:t>
      </w:r>
      <w:proofErr w:type="spellStart"/>
      <w:r w:rsidRPr="00F67B85">
        <w:rPr>
          <w:rFonts w:ascii="Times New Roman" w:eastAsia="Times New Roman" w:hAnsi="Times New Roman" w:cs="Times New Roman"/>
          <w:color w:val="000000"/>
          <w:sz w:val="26"/>
          <w:szCs w:val="26"/>
        </w:rPr>
        <w:t>постiйну</w:t>
      </w:r>
      <w:proofErr w:type="spellEnd"/>
      <w:r w:rsidRPr="00F67B85">
        <w:rPr>
          <w:rFonts w:ascii="Times New Roman" w:eastAsia="Times New Roman" w:hAnsi="Times New Roman" w:cs="Times New Roman"/>
          <w:color w:val="000000"/>
          <w:sz w:val="26"/>
          <w:szCs w:val="26"/>
        </w:rPr>
        <w:t xml:space="preserve"> </w:t>
      </w:r>
      <w:r w:rsidR="00A24231">
        <w:rPr>
          <w:rFonts w:ascii="Times New Roman" w:eastAsia="Times New Roman" w:hAnsi="Times New Roman" w:cs="Times New Roman"/>
          <w:color w:val="000000"/>
          <w:sz w:val="26"/>
          <w:szCs w:val="26"/>
        </w:rPr>
        <w:t xml:space="preserve">депутатську </w:t>
      </w:r>
      <w:proofErr w:type="spellStart"/>
      <w:r w:rsidRPr="00F67B85">
        <w:rPr>
          <w:rFonts w:ascii="Times New Roman" w:eastAsia="Times New Roman" w:hAnsi="Times New Roman" w:cs="Times New Roman"/>
          <w:color w:val="000000"/>
          <w:sz w:val="26"/>
          <w:szCs w:val="26"/>
        </w:rPr>
        <w:t>комiсiю</w:t>
      </w:r>
      <w:proofErr w:type="spellEnd"/>
      <w:r w:rsidRPr="00F67B85">
        <w:rPr>
          <w:rFonts w:ascii="Times New Roman" w:eastAsia="Times New Roman" w:hAnsi="Times New Roman" w:cs="Times New Roman"/>
          <w:color w:val="000000"/>
          <w:sz w:val="26"/>
          <w:szCs w:val="26"/>
        </w:rPr>
        <w:t xml:space="preserve"> з питань депутатської </w:t>
      </w:r>
      <w:proofErr w:type="spellStart"/>
      <w:r w:rsidRPr="00F67B85">
        <w:rPr>
          <w:rFonts w:ascii="Times New Roman" w:eastAsia="Times New Roman" w:hAnsi="Times New Roman" w:cs="Times New Roman"/>
          <w:color w:val="000000"/>
          <w:sz w:val="26"/>
          <w:szCs w:val="26"/>
        </w:rPr>
        <w:t>дiяльностi</w:t>
      </w:r>
      <w:proofErr w:type="spellEnd"/>
      <w:r w:rsidRPr="00F67B85">
        <w:rPr>
          <w:rFonts w:ascii="Times New Roman" w:eastAsia="Times New Roman" w:hAnsi="Times New Roman" w:cs="Times New Roman"/>
          <w:color w:val="000000"/>
          <w:sz w:val="26"/>
          <w:szCs w:val="26"/>
        </w:rPr>
        <w:t xml:space="preserve">, забезпечення </w:t>
      </w:r>
      <w:proofErr w:type="spellStart"/>
      <w:r w:rsidRPr="00F67B85">
        <w:rPr>
          <w:rFonts w:ascii="Times New Roman" w:eastAsia="Times New Roman" w:hAnsi="Times New Roman" w:cs="Times New Roman"/>
          <w:color w:val="000000"/>
          <w:sz w:val="26"/>
          <w:szCs w:val="26"/>
        </w:rPr>
        <w:t>законностi</w:t>
      </w:r>
      <w:proofErr w:type="spellEnd"/>
      <w:r w:rsidRPr="00F67B85">
        <w:rPr>
          <w:rFonts w:ascii="Times New Roman" w:eastAsia="Times New Roman" w:hAnsi="Times New Roman" w:cs="Times New Roman"/>
          <w:color w:val="000000"/>
          <w:sz w:val="26"/>
          <w:szCs w:val="26"/>
        </w:rPr>
        <w:t xml:space="preserve">, </w:t>
      </w:r>
      <w:proofErr w:type="spellStart"/>
      <w:r w:rsidRPr="00F67B85">
        <w:rPr>
          <w:rFonts w:ascii="Times New Roman" w:eastAsia="Times New Roman" w:hAnsi="Times New Roman" w:cs="Times New Roman"/>
          <w:color w:val="000000"/>
          <w:sz w:val="26"/>
          <w:szCs w:val="26"/>
        </w:rPr>
        <w:t>антикорупцiйної</w:t>
      </w:r>
      <w:proofErr w:type="spellEnd"/>
      <w:r w:rsidRPr="00F67B85">
        <w:rPr>
          <w:rFonts w:ascii="Times New Roman" w:eastAsia="Times New Roman" w:hAnsi="Times New Roman" w:cs="Times New Roman"/>
          <w:color w:val="000000"/>
          <w:sz w:val="26"/>
          <w:szCs w:val="26"/>
        </w:rPr>
        <w:t xml:space="preserve"> </w:t>
      </w:r>
      <w:proofErr w:type="spellStart"/>
      <w:r w:rsidRPr="00F67B85">
        <w:rPr>
          <w:rFonts w:ascii="Times New Roman" w:eastAsia="Times New Roman" w:hAnsi="Times New Roman" w:cs="Times New Roman"/>
          <w:color w:val="000000"/>
          <w:sz w:val="26"/>
          <w:szCs w:val="26"/>
        </w:rPr>
        <w:t>полiтики</w:t>
      </w:r>
      <w:proofErr w:type="spellEnd"/>
      <w:r w:rsidRPr="00F67B85">
        <w:rPr>
          <w:rFonts w:ascii="Times New Roman" w:eastAsia="Times New Roman" w:hAnsi="Times New Roman" w:cs="Times New Roman"/>
          <w:color w:val="000000"/>
          <w:sz w:val="26"/>
          <w:szCs w:val="26"/>
        </w:rPr>
        <w:t xml:space="preserve">, захисту прав людини, сприяння </w:t>
      </w:r>
      <w:proofErr w:type="spellStart"/>
      <w:r w:rsidRPr="00F67B85">
        <w:rPr>
          <w:rFonts w:ascii="Times New Roman" w:eastAsia="Times New Roman" w:hAnsi="Times New Roman" w:cs="Times New Roman"/>
          <w:color w:val="000000"/>
          <w:sz w:val="26"/>
          <w:szCs w:val="26"/>
        </w:rPr>
        <w:t>децентралiзацiї</w:t>
      </w:r>
      <w:proofErr w:type="spellEnd"/>
      <w:r w:rsidRPr="00F67B85">
        <w:rPr>
          <w:rFonts w:ascii="Times New Roman" w:eastAsia="Times New Roman" w:hAnsi="Times New Roman" w:cs="Times New Roman"/>
          <w:color w:val="000000"/>
          <w:sz w:val="26"/>
          <w:szCs w:val="26"/>
        </w:rPr>
        <w:t xml:space="preserve">, розвитку </w:t>
      </w:r>
      <w:proofErr w:type="spellStart"/>
      <w:r w:rsidRPr="00F67B85">
        <w:rPr>
          <w:rFonts w:ascii="Times New Roman" w:eastAsia="Times New Roman" w:hAnsi="Times New Roman" w:cs="Times New Roman"/>
          <w:color w:val="000000"/>
          <w:sz w:val="26"/>
          <w:szCs w:val="26"/>
        </w:rPr>
        <w:t>мiсцевого</w:t>
      </w:r>
      <w:proofErr w:type="spellEnd"/>
      <w:r w:rsidRPr="00F67B85">
        <w:rPr>
          <w:rFonts w:ascii="Times New Roman" w:eastAsia="Times New Roman" w:hAnsi="Times New Roman" w:cs="Times New Roman"/>
          <w:color w:val="000000"/>
          <w:sz w:val="26"/>
          <w:szCs w:val="26"/>
        </w:rPr>
        <w:t xml:space="preserve"> самоврядування та громадянського </w:t>
      </w:r>
      <w:proofErr w:type="spellStart"/>
      <w:r w:rsidRPr="00F67B85">
        <w:rPr>
          <w:rFonts w:ascii="Times New Roman" w:eastAsia="Times New Roman" w:hAnsi="Times New Roman" w:cs="Times New Roman"/>
          <w:color w:val="000000"/>
          <w:sz w:val="26"/>
          <w:szCs w:val="26"/>
        </w:rPr>
        <w:t>суспiльства</w:t>
      </w:r>
      <w:proofErr w:type="spellEnd"/>
      <w:r w:rsidRPr="00F67B85">
        <w:rPr>
          <w:rFonts w:ascii="Times New Roman" w:eastAsia="Times New Roman" w:hAnsi="Times New Roman" w:cs="Times New Roman"/>
          <w:color w:val="000000"/>
          <w:sz w:val="26"/>
          <w:szCs w:val="26"/>
        </w:rPr>
        <w:t xml:space="preserve">, свободи слова та </w:t>
      </w:r>
      <w:proofErr w:type="spellStart"/>
      <w:r w:rsidRPr="00F67B85">
        <w:rPr>
          <w:rFonts w:ascii="Times New Roman" w:eastAsia="Times New Roman" w:hAnsi="Times New Roman" w:cs="Times New Roman"/>
          <w:color w:val="000000"/>
          <w:sz w:val="26"/>
          <w:szCs w:val="26"/>
        </w:rPr>
        <w:t>iнформацiї</w:t>
      </w:r>
      <w:proofErr w:type="spellEnd"/>
      <w:r w:rsidRPr="00F67B85">
        <w:rPr>
          <w:rFonts w:ascii="Times New Roman" w:eastAsia="Times New Roman" w:hAnsi="Times New Roman" w:cs="Times New Roman"/>
          <w:color w:val="000000"/>
          <w:sz w:val="26"/>
          <w:szCs w:val="26"/>
        </w:rPr>
        <w:t xml:space="preserve"> (</w:t>
      </w:r>
      <w:proofErr w:type="spellStart"/>
      <w:r w:rsidRPr="00F67B85">
        <w:rPr>
          <w:rFonts w:ascii="Times New Roman" w:eastAsia="Times New Roman" w:hAnsi="Times New Roman" w:cs="Times New Roman"/>
          <w:color w:val="000000"/>
          <w:sz w:val="26"/>
          <w:szCs w:val="26"/>
        </w:rPr>
        <w:t>Майданович</w:t>
      </w:r>
      <w:proofErr w:type="spellEnd"/>
      <w:r w:rsidRPr="00F67B85">
        <w:rPr>
          <w:rFonts w:ascii="Times New Roman" w:eastAsia="Times New Roman" w:hAnsi="Times New Roman" w:cs="Times New Roman"/>
          <w:color w:val="000000"/>
          <w:sz w:val="26"/>
          <w:szCs w:val="26"/>
        </w:rPr>
        <w:t xml:space="preserve"> С.</w:t>
      </w:r>
      <w:r w:rsidR="0091003B">
        <w:rPr>
          <w:rFonts w:ascii="Times New Roman" w:eastAsia="Times New Roman" w:hAnsi="Times New Roman" w:cs="Times New Roman"/>
          <w:color w:val="000000"/>
          <w:sz w:val="26"/>
          <w:szCs w:val="26"/>
        </w:rPr>
        <w:t xml:space="preserve"> В.</w:t>
      </w:r>
      <w:r w:rsidRPr="00F67B85">
        <w:rPr>
          <w:rFonts w:ascii="Times New Roman" w:eastAsia="Times New Roman" w:hAnsi="Times New Roman" w:cs="Times New Roman"/>
          <w:color w:val="000000"/>
          <w:sz w:val="26"/>
          <w:szCs w:val="26"/>
        </w:rPr>
        <w:t>).</w:t>
      </w:r>
    </w:p>
    <w:p w14:paraId="7F3B0383" w14:textId="77777777" w:rsidR="00F67B85" w:rsidRPr="00F67B85" w:rsidRDefault="00F67B85" w:rsidP="00F67B85">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1602A670" w14:textId="77777777" w:rsidR="00F67B85" w:rsidRPr="00F67B85" w:rsidRDefault="00F67B85" w:rsidP="00F67B85">
      <w:pPr>
        <w:pBdr>
          <w:top w:val="nil"/>
          <w:left w:val="nil"/>
          <w:bottom w:val="nil"/>
          <w:right w:val="nil"/>
          <w:between w:val="nil"/>
        </w:pBdr>
        <w:spacing w:after="0" w:line="240" w:lineRule="auto"/>
        <w:ind w:right="-23" w:firstLine="720"/>
        <w:jc w:val="both"/>
        <w:rPr>
          <w:rFonts w:ascii="Times New Roman" w:eastAsia="Times New Roman" w:hAnsi="Times New Roman" w:cs="Times New Roman"/>
          <w:color w:val="000000"/>
          <w:sz w:val="26"/>
          <w:szCs w:val="26"/>
        </w:rPr>
      </w:pPr>
    </w:p>
    <w:p w14:paraId="7EB7D540" w14:textId="77777777" w:rsidR="00F67B85" w:rsidRPr="00F67B85" w:rsidRDefault="00F67B85" w:rsidP="00F67B85">
      <w:pPr>
        <w:pBdr>
          <w:top w:val="nil"/>
          <w:left w:val="nil"/>
          <w:bottom w:val="nil"/>
          <w:right w:val="nil"/>
          <w:between w:val="nil"/>
        </w:pBdr>
        <w:spacing w:after="0" w:line="240" w:lineRule="auto"/>
        <w:ind w:right="-23" w:firstLine="720"/>
        <w:jc w:val="both"/>
        <w:rPr>
          <w:rFonts w:ascii="Times New Roman" w:eastAsia="Times New Roman" w:hAnsi="Times New Roman" w:cs="Times New Roman"/>
          <w:color w:val="000000"/>
          <w:sz w:val="26"/>
          <w:szCs w:val="26"/>
        </w:rPr>
      </w:pPr>
    </w:p>
    <w:p w14:paraId="6D7CEBC9" w14:textId="77777777" w:rsidR="00F67B85" w:rsidRPr="00F67B85" w:rsidRDefault="00F67B85" w:rsidP="00F67B85">
      <w:pPr>
        <w:pBdr>
          <w:top w:val="nil"/>
          <w:left w:val="nil"/>
          <w:bottom w:val="nil"/>
          <w:right w:val="nil"/>
          <w:between w:val="nil"/>
        </w:pBdr>
        <w:spacing w:after="0" w:line="240" w:lineRule="auto"/>
        <w:ind w:right="-23" w:firstLine="720"/>
        <w:jc w:val="both"/>
        <w:rPr>
          <w:rFonts w:ascii="Times New Roman" w:eastAsia="Times New Roman" w:hAnsi="Times New Roman" w:cs="Times New Roman"/>
          <w:color w:val="000000"/>
          <w:sz w:val="26"/>
          <w:szCs w:val="26"/>
        </w:rPr>
      </w:pPr>
    </w:p>
    <w:p w14:paraId="08858E36" w14:textId="77777777" w:rsidR="00F67B85" w:rsidRPr="00F67B85" w:rsidRDefault="00F67B85" w:rsidP="00841536">
      <w:pPr>
        <w:pBdr>
          <w:top w:val="nil"/>
          <w:left w:val="nil"/>
          <w:bottom w:val="nil"/>
          <w:right w:val="nil"/>
          <w:between w:val="nil"/>
        </w:pBdr>
        <w:spacing w:after="0" w:line="240" w:lineRule="auto"/>
        <w:ind w:right="-23"/>
        <w:jc w:val="both"/>
        <w:rPr>
          <w:rFonts w:ascii="Times New Roman" w:eastAsia="Times New Roman" w:hAnsi="Times New Roman" w:cs="Times New Roman"/>
          <w:color w:val="000000"/>
          <w:sz w:val="26"/>
          <w:szCs w:val="26"/>
        </w:rPr>
      </w:pPr>
    </w:p>
    <w:p w14:paraId="06AD660B" w14:textId="77777777" w:rsidR="00F67B85" w:rsidRPr="00F67B85" w:rsidRDefault="00F67B85" w:rsidP="00F67B85">
      <w:pPr>
        <w:pBdr>
          <w:top w:val="nil"/>
          <w:left w:val="nil"/>
          <w:bottom w:val="nil"/>
          <w:right w:val="nil"/>
          <w:between w:val="nil"/>
        </w:pBdr>
        <w:spacing w:after="0" w:line="240" w:lineRule="auto"/>
        <w:ind w:right="-23" w:firstLine="720"/>
        <w:jc w:val="both"/>
        <w:rPr>
          <w:rFonts w:ascii="Times New Roman" w:eastAsia="Times New Roman" w:hAnsi="Times New Roman" w:cs="Times New Roman"/>
          <w:color w:val="000000"/>
          <w:sz w:val="26"/>
          <w:szCs w:val="26"/>
        </w:rPr>
      </w:pPr>
    </w:p>
    <w:p w14:paraId="453075D9" w14:textId="6AD97B96" w:rsidR="00F67B85" w:rsidRPr="00F67B85" w:rsidRDefault="00F67B85" w:rsidP="00F67B85">
      <w:pPr>
        <w:pBdr>
          <w:top w:val="nil"/>
          <w:left w:val="nil"/>
          <w:bottom w:val="nil"/>
          <w:right w:val="nil"/>
          <w:between w:val="nil"/>
        </w:pBdr>
        <w:spacing w:after="0" w:line="240" w:lineRule="auto"/>
        <w:ind w:right="-23"/>
        <w:jc w:val="both"/>
        <w:rPr>
          <w:rFonts w:ascii="Times New Roman" w:eastAsia="Times New Roman" w:hAnsi="Times New Roman" w:cs="Times New Roman"/>
          <w:color w:val="000000"/>
          <w:sz w:val="26"/>
          <w:szCs w:val="26"/>
        </w:rPr>
      </w:pPr>
      <w:proofErr w:type="spellStart"/>
      <w:r w:rsidRPr="00F67B85">
        <w:rPr>
          <w:rFonts w:ascii="Times New Roman" w:eastAsia="Times New Roman" w:hAnsi="Times New Roman" w:cs="Times New Roman"/>
          <w:color w:val="000000"/>
          <w:sz w:val="26"/>
          <w:szCs w:val="26"/>
        </w:rPr>
        <w:t>Мiський</w:t>
      </w:r>
      <w:proofErr w:type="spellEnd"/>
      <w:r w:rsidRPr="00F67B85">
        <w:rPr>
          <w:rFonts w:ascii="Times New Roman" w:eastAsia="Times New Roman" w:hAnsi="Times New Roman" w:cs="Times New Roman"/>
          <w:color w:val="000000"/>
          <w:sz w:val="26"/>
          <w:szCs w:val="26"/>
        </w:rPr>
        <w:t xml:space="preserve"> голова</w:t>
      </w:r>
      <w:r w:rsidRPr="00F67B85">
        <w:rPr>
          <w:rFonts w:ascii="Times New Roman" w:eastAsia="Times New Roman" w:hAnsi="Times New Roman" w:cs="Times New Roman"/>
          <w:color w:val="000000"/>
          <w:sz w:val="26"/>
          <w:szCs w:val="26"/>
        </w:rPr>
        <w:tab/>
      </w:r>
      <w:r w:rsidRPr="00F67B85">
        <w:rPr>
          <w:rFonts w:ascii="Times New Roman" w:eastAsia="Times New Roman" w:hAnsi="Times New Roman" w:cs="Times New Roman"/>
          <w:color w:val="000000"/>
          <w:sz w:val="26"/>
          <w:szCs w:val="26"/>
        </w:rPr>
        <w:tab/>
      </w:r>
      <w:r w:rsidRPr="00F67B85">
        <w:rPr>
          <w:rFonts w:ascii="Times New Roman" w:eastAsia="Times New Roman" w:hAnsi="Times New Roman" w:cs="Times New Roman"/>
          <w:color w:val="000000"/>
          <w:sz w:val="26"/>
          <w:szCs w:val="26"/>
        </w:rPr>
        <w:tab/>
      </w:r>
      <w:r w:rsidR="006D7F0C">
        <w:rPr>
          <w:rFonts w:ascii="Times New Roman" w:eastAsia="Times New Roman" w:hAnsi="Times New Roman" w:cs="Times New Roman"/>
          <w:color w:val="000000"/>
          <w:sz w:val="26"/>
          <w:szCs w:val="26"/>
        </w:rPr>
        <w:t>(підпис)</w:t>
      </w:r>
      <w:r w:rsidRPr="00F67B85">
        <w:rPr>
          <w:rFonts w:ascii="Times New Roman" w:eastAsia="Times New Roman" w:hAnsi="Times New Roman" w:cs="Times New Roman"/>
          <w:color w:val="000000"/>
          <w:sz w:val="26"/>
          <w:szCs w:val="26"/>
        </w:rPr>
        <w:tab/>
      </w:r>
      <w:r w:rsidRPr="00F67B85">
        <w:rPr>
          <w:rFonts w:ascii="Times New Roman" w:eastAsia="Times New Roman" w:hAnsi="Times New Roman" w:cs="Times New Roman"/>
          <w:color w:val="000000"/>
          <w:sz w:val="26"/>
          <w:szCs w:val="26"/>
        </w:rPr>
        <w:tab/>
      </w:r>
      <w:r w:rsidRPr="00F67B85">
        <w:rPr>
          <w:rFonts w:ascii="Times New Roman" w:eastAsia="Times New Roman" w:hAnsi="Times New Roman" w:cs="Times New Roman"/>
          <w:color w:val="000000"/>
          <w:sz w:val="26"/>
          <w:szCs w:val="26"/>
        </w:rPr>
        <w:tab/>
        <w:t xml:space="preserve"> Андрій ЗАЛIВСЬКИЙ</w:t>
      </w:r>
    </w:p>
    <w:bookmarkEnd w:id="0"/>
    <w:p w14:paraId="6F25E9D0" w14:textId="77777777" w:rsidR="00F67B85" w:rsidRPr="00F67B85" w:rsidRDefault="00F67B85" w:rsidP="00F67B85">
      <w:pPr>
        <w:pBdr>
          <w:top w:val="nil"/>
          <w:left w:val="nil"/>
          <w:bottom w:val="nil"/>
          <w:right w:val="nil"/>
          <w:between w:val="nil"/>
        </w:pBdr>
        <w:spacing w:after="0" w:line="240" w:lineRule="auto"/>
        <w:ind w:right="-23" w:firstLine="720"/>
        <w:jc w:val="both"/>
        <w:rPr>
          <w:rFonts w:ascii="Times New Roman" w:eastAsia="Times New Roman" w:hAnsi="Times New Roman" w:cs="Times New Roman"/>
          <w:color w:val="000000"/>
          <w:sz w:val="26"/>
          <w:szCs w:val="26"/>
        </w:rPr>
      </w:pPr>
    </w:p>
    <w:p w14:paraId="1C87BDA9" w14:textId="77777777" w:rsidR="00F67B85" w:rsidRPr="00F67B85" w:rsidRDefault="00F67B85" w:rsidP="00F67B85">
      <w:pPr>
        <w:pBdr>
          <w:top w:val="nil"/>
          <w:left w:val="nil"/>
          <w:bottom w:val="nil"/>
          <w:right w:val="nil"/>
          <w:between w:val="nil"/>
        </w:pBdr>
        <w:spacing w:after="0" w:line="240" w:lineRule="auto"/>
        <w:ind w:right="-23" w:firstLine="720"/>
        <w:jc w:val="both"/>
        <w:rPr>
          <w:rFonts w:ascii="Times New Roman" w:eastAsia="Times New Roman" w:hAnsi="Times New Roman" w:cs="Times New Roman"/>
          <w:color w:val="000000"/>
          <w:sz w:val="26"/>
          <w:szCs w:val="26"/>
        </w:rPr>
      </w:pPr>
    </w:p>
    <w:p w14:paraId="1E83C1DB" w14:textId="77777777" w:rsidR="00F67B85" w:rsidRPr="00F67B85" w:rsidRDefault="00F67B85" w:rsidP="00F67B85">
      <w:pPr>
        <w:pBdr>
          <w:top w:val="nil"/>
          <w:left w:val="nil"/>
          <w:bottom w:val="nil"/>
          <w:right w:val="nil"/>
          <w:between w:val="nil"/>
        </w:pBdr>
        <w:spacing w:after="0" w:line="240" w:lineRule="auto"/>
        <w:ind w:right="-23" w:firstLine="720"/>
        <w:jc w:val="both"/>
        <w:rPr>
          <w:rFonts w:ascii="Times New Roman" w:eastAsia="Times New Roman" w:hAnsi="Times New Roman" w:cs="Times New Roman"/>
          <w:color w:val="000000"/>
          <w:sz w:val="26"/>
          <w:szCs w:val="26"/>
        </w:rPr>
      </w:pPr>
    </w:p>
    <w:p w14:paraId="2C872422" w14:textId="38B19E81" w:rsidR="0091003B" w:rsidRDefault="0091003B" w:rsidP="00F67B85">
      <w:pPr>
        <w:tabs>
          <w:tab w:val="left" w:pos="5954"/>
          <w:tab w:val="left" w:pos="6096"/>
        </w:tabs>
        <w:spacing w:after="0" w:line="240" w:lineRule="auto"/>
        <w:rPr>
          <w:rFonts w:ascii="Times New Roman" w:hAnsi="Times New Roman" w:cs="Times New Roman"/>
          <w:sz w:val="26"/>
          <w:szCs w:val="26"/>
          <w:lang w:val="ru-RU"/>
        </w:rPr>
      </w:pPr>
      <w:r>
        <w:rPr>
          <w:rFonts w:ascii="Times New Roman" w:hAnsi="Times New Roman" w:cs="Times New Roman"/>
          <w:sz w:val="26"/>
          <w:szCs w:val="26"/>
          <w:lang w:val="ru-RU"/>
        </w:rPr>
        <w:lastRenderedPageBreak/>
        <w:t xml:space="preserve">                                                                                        </w:t>
      </w:r>
    </w:p>
    <w:p w14:paraId="05829FF9" w14:textId="77777777" w:rsidR="007243A5" w:rsidRDefault="007243A5" w:rsidP="00F67B85">
      <w:pPr>
        <w:tabs>
          <w:tab w:val="left" w:pos="5954"/>
          <w:tab w:val="left" w:pos="6096"/>
        </w:tabs>
        <w:spacing w:after="0" w:line="240" w:lineRule="auto"/>
        <w:rPr>
          <w:rFonts w:ascii="Times New Roman" w:hAnsi="Times New Roman" w:cs="Times New Roman"/>
          <w:sz w:val="26"/>
          <w:szCs w:val="26"/>
          <w:lang w:val="ru-RU"/>
        </w:rPr>
      </w:pPr>
    </w:p>
    <w:p w14:paraId="6B2BAA1C" w14:textId="12413BA6" w:rsidR="00841536" w:rsidRDefault="0091003B" w:rsidP="00F67B85">
      <w:pPr>
        <w:tabs>
          <w:tab w:val="left" w:pos="5954"/>
          <w:tab w:val="left" w:pos="6096"/>
        </w:tabs>
        <w:spacing w:after="0" w:line="240" w:lineRule="auto"/>
        <w:rPr>
          <w:rFonts w:ascii="Times New Roman" w:hAnsi="Times New Roman" w:cs="Times New Roman"/>
          <w:sz w:val="26"/>
          <w:szCs w:val="26"/>
          <w:lang w:val="ru-RU"/>
        </w:rPr>
      </w:pPr>
      <w:r>
        <w:rPr>
          <w:rFonts w:ascii="Times New Roman" w:hAnsi="Times New Roman" w:cs="Times New Roman"/>
          <w:sz w:val="26"/>
          <w:szCs w:val="26"/>
          <w:lang w:val="ru-RU"/>
        </w:rPr>
        <w:t xml:space="preserve">                                                                                           </w:t>
      </w:r>
      <w:r w:rsidR="00841536">
        <w:rPr>
          <w:rFonts w:ascii="Times New Roman" w:hAnsi="Times New Roman" w:cs="Times New Roman"/>
          <w:sz w:val="26"/>
          <w:szCs w:val="26"/>
          <w:lang w:val="ru-RU"/>
        </w:rPr>
        <w:t>ЗАТВЕРДЖЕНО</w:t>
      </w:r>
    </w:p>
    <w:p w14:paraId="5FDF3B94" w14:textId="77777777" w:rsidR="00841536" w:rsidRDefault="00841536" w:rsidP="00F67B85">
      <w:pPr>
        <w:tabs>
          <w:tab w:val="left" w:pos="5954"/>
          <w:tab w:val="left" w:pos="6096"/>
        </w:tabs>
        <w:spacing w:after="0" w:line="240" w:lineRule="auto"/>
        <w:rPr>
          <w:rFonts w:ascii="Times New Roman" w:hAnsi="Times New Roman" w:cs="Times New Roman"/>
          <w:sz w:val="26"/>
          <w:szCs w:val="26"/>
          <w:lang w:val="ru-RU"/>
        </w:rPr>
      </w:pPr>
      <w:r>
        <w:rPr>
          <w:rFonts w:ascii="Times New Roman" w:hAnsi="Times New Roman" w:cs="Times New Roman"/>
          <w:sz w:val="26"/>
          <w:szCs w:val="26"/>
          <w:lang w:val="ru-RU"/>
        </w:rPr>
        <w:t xml:space="preserve">                                                                                           </w:t>
      </w:r>
      <w:proofErr w:type="spellStart"/>
      <w:r>
        <w:rPr>
          <w:rFonts w:ascii="Times New Roman" w:hAnsi="Times New Roman" w:cs="Times New Roman"/>
          <w:sz w:val="26"/>
          <w:szCs w:val="26"/>
          <w:lang w:val="ru-RU"/>
        </w:rPr>
        <w:t>Рішення</w:t>
      </w:r>
      <w:proofErr w:type="spellEnd"/>
      <w:r>
        <w:rPr>
          <w:rFonts w:ascii="Times New Roman" w:hAnsi="Times New Roman" w:cs="Times New Roman"/>
          <w:sz w:val="26"/>
          <w:szCs w:val="26"/>
          <w:lang w:val="ru-RU"/>
        </w:rPr>
        <w:t xml:space="preserve"> </w:t>
      </w:r>
      <w:proofErr w:type="spellStart"/>
      <w:r>
        <w:rPr>
          <w:rFonts w:ascii="Times New Roman" w:hAnsi="Times New Roman" w:cs="Times New Roman"/>
          <w:sz w:val="26"/>
          <w:szCs w:val="26"/>
          <w:lang w:val="ru-RU"/>
        </w:rPr>
        <w:t>Шептицької</w:t>
      </w:r>
      <w:proofErr w:type="spellEnd"/>
      <w:r>
        <w:rPr>
          <w:rFonts w:ascii="Times New Roman" w:hAnsi="Times New Roman" w:cs="Times New Roman"/>
          <w:sz w:val="26"/>
          <w:szCs w:val="26"/>
          <w:lang w:val="ru-RU"/>
        </w:rPr>
        <w:t xml:space="preserve"> </w:t>
      </w:r>
      <w:proofErr w:type="spellStart"/>
      <w:r>
        <w:rPr>
          <w:rFonts w:ascii="Times New Roman" w:hAnsi="Times New Roman" w:cs="Times New Roman"/>
          <w:sz w:val="26"/>
          <w:szCs w:val="26"/>
          <w:lang w:val="ru-RU"/>
        </w:rPr>
        <w:t>міської</w:t>
      </w:r>
      <w:proofErr w:type="spellEnd"/>
      <w:r>
        <w:rPr>
          <w:rFonts w:ascii="Times New Roman" w:hAnsi="Times New Roman" w:cs="Times New Roman"/>
          <w:sz w:val="26"/>
          <w:szCs w:val="26"/>
          <w:lang w:val="ru-RU"/>
        </w:rPr>
        <w:t xml:space="preserve"> </w:t>
      </w:r>
    </w:p>
    <w:p w14:paraId="228B0B7D" w14:textId="18092796" w:rsidR="00841536" w:rsidRDefault="00841536" w:rsidP="00F67B85">
      <w:pPr>
        <w:tabs>
          <w:tab w:val="left" w:pos="5954"/>
          <w:tab w:val="left" w:pos="6096"/>
        </w:tabs>
        <w:spacing w:after="0" w:line="240" w:lineRule="auto"/>
        <w:rPr>
          <w:rFonts w:ascii="Times New Roman" w:hAnsi="Times New Roman" w:cs="Times New Roman"/>
          <w:sz w:val="26"/>
          <w:szCs w:val="26"/>
          <w:lang w:val="ru-RU"/>
        </w:rPr>
      </w:pPr>
      <w:r>
        <w:rPr>
          <w:rFonts w:ascii="Times New Roman" w:hAnsi="Times New Roman" w:cs="Times New Roman"/>
          <w:sz w:val="26"/>
          <w:szCs w:val="26"/>
          <w:lang w:val="ru-RU"/>
        </w:rPr>
        <w:t xml:space="preserve">                                                                                           ради</w:t>
      </w:r>
    </w:p>
    <w:p w14:paraId="386D4448" w14:textId="45250806" w:rsidR="00841536" w:rsidRDefault="00841536" w:rsidP="00F67B85">
      <w:pPr>
        <w:tabs>
          <w:tab w:val="left" w:pos="5954"/>
          <w:tab w:val="left" w:pos="6096"/>
        </w:tabs>
        <w:spacing w:after="0" w:line="240" w:lineRule="auto"/>
        <w:rPr>
          <w:rFonts w:ascii="Times New Roman" w:hAnsi="Times New Roman" w:cs="Times New Roman"/>
          <w:sz w:val="26"/>
          <w:szCs w:val="26"/>
          <w:lang w:val="ru-RU"/>
        </w:rPr>
      </w:pPr>
      <w:r>
        <w:rPr>
          <w:rFonts w:ascii="Times New Roman" w:hAnsi="Times New Roman" w:cs="Times New Roman"/>
          <w:sz w:val="26"/>
          <w:szCs w:val="26"/>
          <w:lang w:val="ru-RU"/>
        </w:rPr>
        <w:t xml:space="preserve">                                                                                          </w:t>
      </w:r>
      <w:r w:rsidR="006D7F0C">
        <w:rPr>
          <w:rFonts w:ascii="Times New Roman" w:hAnsi="Times New Roman" w:cs="Times New Roman"/>
          <w:sz w:val="26"/>
          <w:szCs w:val="26"/>
          <w:lang w:val="ru-RU"/>
        </w:rPr>
        <w:t>23.01.2025</w:t>
      </w:r>
      <w:r>
        <w:rPr>
          <w:rFonts w:ascii="Times New Roman" w:hAnsi="Times New Roman" w:cs="Times New Roman"/>
          <w:sz w:val="26"/>
          <w:szCs w:val="26"/>
          <w:lang w:val="ru-RU"/>
        </w:rPr>
        <w:t xml:space="preserve"> №</w:t>
      </w:r>
      <w:r w:rsidR="006D7F0C">
        <w:rPr>
          <w:rFonts w:ascii="Times New Roman" w:hAnsi="Times New Roman" w:cs="Times New Roman"/>
          <w:sz w:val="26"/>
          <w:szCs w:val="26"/>
          <w:lang w:val="ru-RU"/>
        </w:rPr>
        <w:t>3227</w:t>
      </w:r>
    </w:p>
    <w:p w14:paraId="0529F3B4" w14:textId="77777777" w:rsidR="00841536" w:rsidRDefault="00841536" w:rsidP="00F67B85">
      <w:pPr>
        <w:tabs>
          <w:tab w:val="left" w:pos="5954"/>
          <w:tab w:val="left" w:pos="6096"/>
        </w:tabs>
        <w:spacing w:after="0" w:line="240" w:lineRule="auto"/>
        <w:rPr>
          <w:rFonts w:ascii="Times New Roman" w:hAnsi="Times New Roman" w:cs="Times New Roman"/>
          <w:sz w:val="26"/>
          <w:szCs w:val="26"/>
          <w:lang w:val="ru-RU"/>
        </w:rPr>
      </w:pPr>
    </w:p>
    <w:p w14:paraId="3576F9DD" w14:textId="77777777" w:rsidR="00841536" w:rsidRDefault="00841536" w:rsidP="00F67B85">
      <w:pPr>
        <w:tabs>
          <w:tab w:val="left" w:pos="5954"/>
          <w:tab w:val="left" w:pos="6096"/>
        </w:tabs>
        <w:spacing w:after="0" w:line="240" w:lineRule="auto"/>
        <w:rPr>
          <w:rFonts w:ascii="Times New Roman" w:hAnsi="Times New Roman" w:cs="Times New Roman"/>
          <w:sz w:val="26"/>
          <w:szCs w:val="26"/>
          <w:lang w:val="ru-RU"/>
        </w:rPr>
      </w:pPr>
    </w:p>
    <w:p w14:paraId="496FC159" w14:textId="77777777" w:rsidR="00841536" w:rsidRDefault="00841536" w:rsidP="00841536">
      <w:pPr>
        <w:pBdr>
          <w:top w:val="nil"/>
          <w:left w:val="nil"/>
          <w:bottom w:val="nil"/>
          <w:right w:val="nil"/>
          <w:between w:val="nil"/>
        </w:pBdr>
        <w:jc w:val="center"/>
        <w:rPr>
          <w:rFonts w:ascii="Times New Roman" w:hAnsi="Times New Roman" w:cs="Times New Roman"/>
          <w:sz w:val="26"/>
          <w:szCs w:val="26"/>
          <w:lang w:val="ru-RU"/>
        </w:rPr>
      </w:pPr>
    </w:p>
    <w:p w14:paraId="5F59545D" w14:textId="77777777" w:rsidR="00841536" w:rsidRDefault="00841536" w:rsidP="00841536">
      <w:pPr>
        <w:pBdr>
          <w:top w:val="nil"/>
          <w:left w:val="nil"/>
          <w:bottom w:val="nil"/>
          <w:right w:val="nil"/>
          <w:between w:val="nil"/>
        </w:pBdr>
        <w:jc w:val="center"/>
        <w:rPr>
          <w:rFonts w:ascii="Times New Roman" w:hAnsi="Times New Roman" w:cs="Times New Roman"/>
          <w:sz w:val="26"/>
          <w:szCs w:val="26"/>
          <w:lang w:val="ru-RU"/>
        </w:rPr>
      </w:pPr>
    </w:p>
    <w:p w14:paraId="0106563F" w14:textId="77777777" w:rsidR="00841536" w:rsidRDefault="00841536" w:rsidP="00841536">
      <w:pPr>
        <w:pBdr>
          <w:top w:val="nil"/>
          <w:left w:val="nil"/>
          <w:bottom w:val="nil"/>
          <w:right w:val="nil"/>
          <w:between w:val="nil"/>
        </w:pBdr>
        <w:jc w:val="center"/>
        <w:rPr>
          <w:rFonts w:ascii="Times New Roman" w:hAnsi="Times New Roman" w:cs="Times New Roman"/>
          <w:sz w:val="26"/>
          <w:szCs w:val="26"/>
          <w:lang w:val="ru-RU"/>
        </w:rPr>
      </w:pPr>
    </w:p>
    <w:p w14:paraId="6B2755EC" w14:textId="77777777" w:rsidR="00841536" w:rsidRDefault="00841536" w:rsidP="00841536">
      <w:pPr>
        <w:pBdr>
          <w:top w:val="nil"/>
          <w:left w:val="nil"/>
          <w:bottom w:val="nil"/>
          <w:right w:val="nil"/>
          <w:between w:val="nil"/>
        </w:pBdr>
        <w:jc w:val="center"/>
        <w:rPr>
          <w:rFonts w:ascii="Times New Roman" w:hAnsi="Times New Roman" w:cs="Times New Roman"/>
          <w:sz w:val="26"/>
          <w:szCs w:val="26"/>
          <w:lang w:val="ru-RU"/>
        </w:rPr>
      </w:pPr>
    </w:p>
    <w:p w14:paraId="5F1830ED" w14:textId="77777777" w:rsidR="00841536" w:rsidRDefault="00841536" w:rsidP="00841536">
      <w:pPr>
        <w:pBdr>
          <w:top w:val="nil"/>
          <w:left w:val="nil"/>
          <w:bottom w:val="nil"/>
          <w:right w:val="nil"/>
          <w:between w:val="nil"/>
        </w:pBdr>
        <w:jc w:val="center"/>
        <w:rPr>
          <w:rFonts w:ascii="Times New Roman" w:hAnsi="Times New Roman" w:cs="Times New Roman"/>
          <w:sz w:val="26"/>
          <w:szCs w:val="26"/>
          <w:lang w:val="ru-RU"/>
        </w:rPr>
      </w:pPr>
    </w:p>
    <w:p w14:paraId="3E19D295" w14:textId="77777777" w:rsidR="00841536" w:rsidRDefault="00841536" w:rsidP="00841536">
      <w:pPr>
        <w:pBdr>
          <w:top w:val="nil"/>
          <w:left w:val="nil"/>
          <w:bottom w:val="nil"/>
          <w:right w:val="nil"/>
          <w:between w:val="nil"/>
        </w:pBdr>
        <w:jc w:val="center"/>
        <w:rPr>
          <w:rFonts w:ascii="Times New Roman" w:hAnsi="Times New Roman" w:cs="Times New Roman"/>
          <w:sz w:val="26"/>
          <w:szCs w:val="26"/>
          <w:lang w:val="ru-RU"/>
        </w:rPr>
      </w:pPr>
    </w:p>
    <w:p w14:paraId="6B9A0314" w14:textId="77777777" w:rsidR="0091003B" w:rsidRDefault="0091003B" w:rsidP="00841536">
      <w:pPr>
        <w:pBdr>
          <w:top w:val="nil"/>
          <w:left w:val="nil"/>
          <w:bottom w:val="nil"/>
          <w:right w:val="nil"/>
          <w:between w:val="nil"/>
        </w:pBdr>
        <w:jc w:val="center"/>
        <w:rPr>
          <w:rFonts w:ascii="Times New Roman" w:hAnsi="Times New Roman" w:cs="Times New Roman"/>
          <w:sz w:val="26"/>
          <w:szCs w:val="26"/>
          <w:lang w:val="ru-RU"/>
        </w:rPr>
      </w:pPr>
    </w:p>
    <w:p w14:paraId="3FD87F28" w14:textId="77777777" w:rsidR="00841536" w:rsidRPr="00841536" w:rsidRDefault="00F67B85" w:rsidP="00841536">
      <w:pPr>
        <w:pBdr>
          <w:top w:val="nil"/>
          <w:left w:val="nil"/>
          <w:bottom w:val="nil"/>
          <w:right w:val="nil"/>
          <w:between w:val="nil"/>
        </w:pBdr>
        <w:jc w:val="center"/>
        <w:rPr>
          <w:rFonts w:ascii="Times New Roman" w:eastAsia="Open Sans" w:hAnsi="Times New Roman" w:cs="Times New Roman"/>
          <w:color w:val="000000"/>
          <w:sz w:val="72"/>
          <w:szCs w:val="72"/>
        </w:rPr>
      </w:pPr>
      <w:r>
        <w:rPr>
          <w:rFonts w:ascii="Times New Roman" w:hAnsi="Times New Roman" w:cs="Times New Roman"/>
          <w:sz w:val="26"/>
          <w:szCs w:val="26"/>
          <w:lang w:val="ru-RU"/>
        </w:rPr>
        <w:t xml:space="preserve"> </w:t>
      </w:r>
      <w:r w:rsidR="00841536" w:rsidRPr="00841536">
        <w:rPr>
          <w:rFonts w:ascii="Times New Roman" w:eastAsia="Open Sans" w:hAnsi="Times New Roman" w:cs="Times New Roman"/>
          <w:b/>
          <w:color w:val="000000"/>
          <w:sz w:val="72"/>
          <w:szCs w:val="72"/>
        </w:rPr>
        <w:t>ПЛАН ДОБРОЧЕСНОСТI ШЕПТИЦЬКОЇ МІСЬКОЇ РАДИ</w:t>
      </w:r>
    </w:p>
    <w:p w14:paraId="6F930675" w14:textId="77777777" w:rsidR="00841536" w:rsidRPr="00841536" w:rsidRDefault="00841536" w:rsidP="00841536">
      <w:pPr>
        <w:pBdr>
          <w:top w:val="nil"/>
          <w:left w:val="nil"/>
          <w:bottom w:val="nil"/>
          <w:right w:val="nil"/>
          <w:between w:val="nil"/>
        </w:pBdr>
        <w:spacing w:after="0" w:line="240" w:lineRule="auto"/>
        <w:jc w:val="center"/>
        <w:rPr>
          <w:rFonts w:ascii="Times New Roman" w:eastAsia="Open Sans" w:hAnsi="Times New Roman" w:cs="Times New Roman"/>
          <w:color w:val="000000"/>
          <w:sz w:val="72"/>
          <w:szCs w:val="72"/>
        </w:rPr>
      </w:pPr>
      <w:r w:rsidRPr="00841536">
        <w:rPr>
          <w:rFonts w:ascii="Times New Roman" w:eastAsia="Open Sans" w:hAnsi="Times New Roman" w:cs="Times New Roman"/>
          <w:b/>
          <w:color w:val="000000"/>
          <w:sz w:val="72"/>
          <w:szCs w:val="72"/>
        </w:rPr>
        <w:t>2025–2026</w:t>
      </w:r>
    </w:p>
    <w:p w14:paraId="766BAA0A" w14:textId="77777777" w:rsidR="00841536" w:rsidRPr="00841536" w:rsidRDefault="00841536" w:rsidP="00841536">
      <w:pPr>
        <w:pBdr>
          <w:top w:val="nil"/>
          <w:left w:val="nil"/>
          <w:bottom w:val="nil"/>
          <w:right w:val="nil"/>
          <w:between w:val="nil"/>
        </w:pBdr>
        <w:spacing w:after="120" w:line="240" w:lineRule="auto"/>
        <w:jc w:val="center"/>
        <w:rPr>
          <w:rFonts w:ascii="Times New Roman" w:eastAsia="Open Sans" w:hAnsi="Times New Roman" w:cs="Times New Roman"/>
          <w:color w:val="000000"/>
        </w:rPr>
      </w:pPr>
    </w:p>
    <w:p w14:paraId="1B67456F" w14:textId="77777777" w:rsidR="00841536" w:rsidRPr="00841536" w:rsidRDefault="00841536" w:rsidP="00841536">
      <w:pPr>
        <w:pBdr>
          <w:top w:val="nil"/>
          <w:left w:val="nil"/>
          <w:bottom w:val="nil"/>
          <w:right w:val="nil"/>
          <w:between w:val="nil"/>
        </w:pBdr>
        <w:spacing w:after="120" w:line="240" w:lineRule="auto"/>
        <w:jc w:val="center"/>
        <w:rPr>
          <w:rFonts w:ascii="Times New Roman" w:eastAsia="Open Sans" w:hAnsi="Times New Roman" w:cs="Times New Roman"/>
          <w:color w:val="000000"/>
        </w:rPr>
      </w:pPr>
    </w:p>
    <w:p w14:paraId="63DF7A48" w14:textId="77777777" w:rsidR="00841536" w:rsidRPr="00841536" w:rsidRDefault="00841536" w:rsidP="00841536">
      <w:pPr>
        <w:pBdr>
          <w:top w:val="nil"/>
          <w:left w:val="nil"/>
          <w:bottom w:val="nil"/>
          <w:right w:val="nil"/>
          <w:between w:val="nil"/>
        </w:pBdr>
        <w:spacing w:after="120" w:line="240" w:lineRule="auto"/>
        <w:jc w:val="center"/>
        <w:rPr>
          <w:rFonts w:ascii="Times New Roman" w:eastAsia="Open Sans" w:hAnsi="Times New Roman" w:cs="Times New Roman"/>
          <w:color w:val="000000"/>
        </w:rPr>
      </w:pPr>
    </w:p>
    <w:p w14:paraId="0F62F686" w14:textId="77777777" w:rsidR="00841536" w:rsidRPr="00841536" w:rsidRDefault="00841536" w:rsidP="00841536">
      <w:pPr>
        <w:pBdr>
          <w:top w:val="nil"/>
          <w:left w:val="nil"/>
          <w:bottom w:val="nil"/>
          <w:right w:val="nil"/>
          <w:between w:val="nil"/>
        </w:pBdr>
        <w:spacing w:after="120" w:line="240" w:lineRule="auto"/>
        <w:jc w:val="center"/>
        <w:rPr>
          <w:rFonts w:ascii="Times New Roman" w:eastAsia="Open Sans" w:hAnsi="Times New Roman" w:cs="Times New Roman"/>
          <w:color w:val="000000"/>
        </w:rPr>
      </w:pPr>
    </w:p>
    <w:p w14:paraId="62982867" w14:textId="77777777" w:rsidR="00841536" w:rsidRPr="00841536" w:rsidRDefault="00841536" w:rsidP="00841536">
      <w:pPr>
        <w:pBdr>
          <w:top w:val="nil"/>
          <w:left w:val="nil"/>
          <w:bottom w:val="nil"/>
          <w:right w:val="nil"/>
          <w:between w:val="nil"/>
        </w:pBdr>
        <w:spacing w:after="120" w:line="240" w:lineRule="auto"/>
        <w:jc w:val="center"/>
        <w:rPr>
          <w:rFonts w:ascii="Times New Roman" w:eastAsia="Open Sans" w:hAnsi="Times New Roman" w:cs="Times New Roman"/>
          <w:color w:val="000000"/>
        </w:rPr>
      </w:pPr>
    </w:p>
    <w:p w14:paraId="0252DA54" w14:textId="77777777" w:rsidR="00841536" w:rsidRPr="00841536" w:rsidRDefault="00841536" w:rsidP="00841536">
      <w:pPr>
        <w:pBdr>
          <w:top w:val="nil"/>
          <w:left w:val="nil"/>
          <w:bottom w:val="nil"/>
          <w:right w:val="nil"/>
          <w:between w:val="nil"/>
        </w:pBdr>
        <w:spacing w:after="120" w:line="240" w:lineRule="auto"/>
        <w:jc w:val="center"/>
        <w:rPr>
          <w:rFonts w:ascii="Times New Roman" w:eastAsia="Open Sans" w:hAnsi="Times New Roman" w:cs="Times New Roman"/>
          <w:color w:val="000000"/>
        </w:rPr>
      </w:pPr>
    </w:p>
    <w:p w14:paraId="3F8E7300" w14:textId="77777777" w:rsidR="00841536" w:rsidRPr="00841536" w:rsidRDefault="00841536" w:rsidP="00841536">
      <w:pPr>
        <w:pBdr>
          <w:top w:val="nil"/>
          <w:left w:val="nil"/>
          <w:bottom w:val="nil"/>
          <w:right w:val="nil"/>
          <w:between w:val="nil"/>
        </w:pBdr>
        <w:spacing w:after="120" w:line="240" w:lineRule="auto"/>
        <w:jc w:val="center"/>
        <w:rPr>
          <w:rFonts w:ascii="Times New Roman" w:eastAsia="Open Sans" w:hAnsi="Times New Roman" w:cs="Times New Roman"/>
          <w:color w:val="000000"/>
        </w:rPr>
      </w:pPr>
    </w:p>
    <w:p w14:paraId="56DEA077" w14:textId="77777777" w:rsidR="00841536" w:rsidRPr="00841536" w:rsidRDefault="00841536" w:rsidP="00841536">
      <w:pPr>
        <w:pBdr>
          <w:top w:val="nil"/>
          <w:left w:val="nil"/>
          <w:bottom w:val="nil"/>
          <w:right w:val="nil"/>
          <w:between w:val="nil"/>
        </w:pBdr>
        <w:spacing w:after="120" w:line="240" w:lineRule="auto"/>
        <w:jc w:val="center"/>
        <w:rPr>
          <w:rFonts w:ascii="Times New Roman" w:eastAsia="Open Sans" w:hAnsi="Times New Roman" w:cs="Times New Roman"/>
          <w:color w:val="000000"/>
        </w:rPr>
      </w:pPr>
    </w:p>
    <w:p w14:paraId="35BEE16E" w14:textId="77777777" w:rsidR="00841536" w:rsidRPr="00841536" w:rsidRDefault="00841536" w:rsidP="00841536">
      <w:pPr>
        <w:pBdr>
          <w:top w:val="nil"/>
          <w:left w:val="nil"/>
          <w:bottom w:val="nil"/>
          <w:right w:val="nil"/>
          <w:between w:val="nil"/>
        </w:pBdr>
        <w:spacing w:after="120" w:line="240" w:lineRule="auto"/>
        <w:jc w:val="center"/>
        <w:rPr>
          <w:rFonts w:ascii="Times New Roman" w:eastAsia="Open Sans" w:hAnsi="Times New Roman" w:cs="Times New Roman"/>
          <w:color w:val="000000"/>
        </w:rPr>
      </w:pPr>
    </w:p>
    <w:p w14:paraId="76DAF786" w14:textId="77777777" w:rsidR="00841536" w:rsidRPr="00841536" w:rsidRDefault="00841536" w:rsidP="00841536">
      <w:pPr>
        <w:pBdr>
          <w:top w:val="nil"/>
          <w:left w:val="nil"/>
          <w:bottom w:val="nil"/>
          <w:right w:val="nil"/>
          <w:between w:val="nil"/>
        </w:pBdr>
        <w:spacing w:after="120" w:line="240" w:lineRule="auto"/>
        <w:jc w:val="center"/>
        <w:rPr>
          <w:rFonts w:ascii="Times New Roman" w:eastAsia="Open Sans" w:hAnsi="Times New Roman" w:cs="Times New Roman"/>
          <w:color w:val="000000"/>
        </w:rPr>
      </w:pPr>
    </w:p>
    <w:p w14:paraId="4956C338" w14:textId="77777777" w:rsidR="00841536" w:rsidRPr="00841536" w:rsidRDefault="00841536" w:rsidP="00841536">
      <w:pPr>
        <w:pBdr>
          <w:top w:val="nil"/>
          <w:left w:val="nil"/>
          <w:bottom w:val="nil"/>
          <w:right w:val="nil"/>
          <w:between w:val="nil"/>
        </w:pBdr>
        <w:tabs>
          <w:tab w:val="center" w:pos="4960"/>
          <w:tab w:val="right" w:pos="9921"/>
        </w:tabs>
        <w:spacing w:after="120" w:line="240" w:lineRule="auto"/>
        <w:rPr>
          <w:rFonts w:ascii="Times New Roman" w:eastAsia="Open Sans" w:hAnsi="Times New Roman" w:cs="Times New Roman"/>
          <w:color w:val="000000"/>
        </w:rPr>
      </w:pPr>
    </w:p>
    <w:p w14:paraId="208C18C8" w14:textId="43B3BE34" w:rsidR="00841536" w:rsidRPr="00841536" w:rsidRDefault="00841536" w:rsidP="00841536">
      <w:pPr>
        <w:pBdr>
          <w:top w:val="nil"/>
          <w:left w:val="nil"/>
          <w:bottom w:val="nil"/>
          <w:right w:val="nil"/>
          <w:between w:val="nil"/>
        </w:pBdr>
        <w:tabs>
          <w:tab w:val="center" w:pos="4960"/>
          <w:tab w:val="right" w:pos="9921"/>
        </w:tabs>
        <w:spacing w:after="120" w:line="240" w:lineRule="auto"/>
        <w:jc w:val="center"/>
        <w:rPr>
          <w:rFonts w:ascii="Times New Roman" w:eastAsia="Open Sans" w:hAnsi="Times New Roman" w:cs="Times New Roman"/>
          <w:color w:val="000000"/>
        </w:rPr>
      </w:pPr>
      <w:r w:rsidRPr="00841536">
        <w:rPr>
          <w:rFonts w:ascii="Times New Roman" w:eastAsia="Open Sans" w:hAnsi="Times New Roman" w:cs="Times New Roman"/>
          <w:b/>
          <w:color w:val="000000"/>
        </w:rPr>
        <w:t>Шептицький — 202</w:t>
      </w:r>
      <w:r w:rsidR="00DC0637">
        <w:rPr>
          <w:rFonts w:ascii="Times New Roman" w:eastAsia="Open Sans" w:hAnsi="Times New Roman" w:cs="Times New Roman"/>
          <w:b/>
          <w:color w:val="000000"/>
        </w:rPr>
        <w:t>4</w:t>
      </w:r>
    </w:p>
    <w:p w14:paraId="53FCC767" w14:textId="77777777" w:rsidR="0091003B" w:rsidRDefault="0091003B" w:rsidP="0091003B">
      <w:pPr>
        <w:pBdr>
          <w:top w:val="nil"/>
          <w:left w:val="nil"/>
          <w:bottom w:val="nil"/>
          <w:right w:val="nil"/>
          <w:between w:val="nil"/>
        </w:pBdr>
        <w:tabs>
          <w:tab w:val="center" w:pos="4960"/>
          <w:tab w:val="right" w:pos="9921"/>
        </w:tabs>
        <w:spacing w:after="120" w:line="240" w:lineRule="auto"/>
        <w:rPr>
          <w:rFonts w:ascii="Times New Roman" w:eastAsia="Open Sans" w:hAnsi="Times New Roman" w:cs="Times New Roman"/>
          <w:color w:val="000000"/>
        </w:rPr>
      </w:pPr>
    </w:p>
    <w:p w14:paraId="7F3FBB77" w14:textId="77777777" w:rsidR="007243A5" w:rsidRPr="00841536" w:rsidRDefault="007243A5" w:rsidP="0091003B">
      <w:pPr>
        <w:pBdr>
          <w:top w:val="nil"/>
          <w:left w:val="nil"/>
          <w:bottom w:val="nil"/>
          <w:right w:val="nil"/>
          <w:between w:val="nil"/>
        </w:pBdr>
        <w:tabs>
          <w:tab w:val="center" w:pos="4960"/>
          <w:tab w:val="right" w:pos="9921"/>
        </w:tabs>
        <w:spacing w:after="120" w:line="240" w:lineRule="auto"/>
        <w:rPr>
          <w:rFonts w:ascii="Times New Roman" w:eastAsia="Open Sans" w:hAnsi="Times New Roman" w:cs="Times New Roman"/>
          <w:color w:val="000000"/>
        </w:rPr>
      </w:pPr>
    </w:p>
    <w:p w14:paraId="35B9BC87" w14:textId="77777777" w:rsidR="00841536" w:rsidRPr="00841536" w:rsidRDefault="00841536" w:rsidP="00841536">
      <w:pPr>
        <w:pBdr>
          <w:top w:val="nil"/>
          <w:left w:val="nil"/>
          <w:bottom w:val="nil"/>
          <w:right w:val="nil"/>
          <w:between w:val="nil"/>
        </w:pBdr>
        <w:shd w:val="clear" w:color="auto" w:fill="E7E6E6"/>
        <w:spacing w:after="120" w:line="240" w:lineRule="auto"/>
        <w:jc w:val="center"/>
        <w:rPr>
          <w:rFonts w:ascii="Times New Roman" w:eastAsia="Open Sans" w:hAnsi="Times New Roman" w:cs="Times New Roman"/>
          <w:color w:val="000000"/>
          <w:sz w:val="28"/>
          <w:szCs w:val="28"/>
        </w:rPr>
      </w:pPr>
      <w:r w:rsidRPr="00841536">
        <w:rPr>
          <w:rFonts w:ascii="Times New Roman" w:eastAsia="Open Sans" w:hAnsi="Times New Roman" w:cs="Times New Roman"/>
          <w:b/>
          <w:color w:val="000000"/>
          <w:sz w:val="28"/>
          <w:szCs w:val="28"/>
        </w:rPr>
        <w:t>Вступ</w:t>
      </w:r>
    </w:p>
    <w:p w14:paraId="31826741" w14:textId="77777777" w:rsidR="00841536" w:rsidRPr="00841536" w:rsidRDefault="00841536" w:rsidP="00841536">
      <w:pPr>
        <w:pBdr>
          <w:top w:val="nil"/>
          <w:left w:val="nil"/>
          <w:bottom w:val="nil"/>
          <w:right w:val="nil"/>
          <w:between w:val="nil"/>
        </w:pBdr>
        <w:spacing w:after="0" w:line="240" w:lineRule="auto"/>
        <w:jc w:val="both"/>
        <w:rPr>
          <w:rFonts w:ascii="Times New Roman" w:eastAsia="Open Sans" w:hAnsi="Times New Roman" w:cs="Times New Roman"/>
          <w:color w:val="000000"/>
          <w:sz w:val="24"/>
          <w:szCs w:val="24"/>
        </w:rPr>
      </w:pPr>
    </w:p>
    <w:p w14:paraId="72BFE4C7" w14:textId="77777777" w:rsidR="00841536" w:rsidRPr="00841536" w:rsidRDefault="00841536" w:rsidP="00841536">
      <w:pPr>
        <w:pBdr>
          <w:top w:val="nil"/>
          <w:left w:val="nil"/>
          <w:bottom w:val="nil"/>
          <w:right w:val="nil"/>
          <w:between w:val="nil"/>
        </w:pBdr>
        <w:spacing w:after="0" w:line="240" w:lineRule="auto"/>
        <w:jc w:val="both"/>
        <w:rPr>
          <w:rFonts w:ascii="Times New Roman" w:eastAsia="Open Sans" w:hAnsi="Times New Roman" w:cs="Times New Roman"/>
          <w:color w:val="000000"/>
          <w:sz w:val="24"/>
          <w:szCs w:val="24"/>
        </w:rPr>
      </w:pPr>
      <w:proofErr w:type="spellStart"/>
      <w:r w:rsidRPr="00841536">
        <w:rPr>
          <w:rFonts w:ascii="Times New Roman" w:eastAsia="Open Sans" w:hAnsi="Times New Roman" w:cs="Times New Roman"/>
          <w:color w:val="000000"/>
          <w:sz w:val="24"/>
          <w:szCs w:val="24"/>
        </w:rPr>
        <w:t>Корупцiя</w:t>
      </w:r>
      <w:proofErr w:type="spellEnd"/>
      <w:r w:rsidRPr="00841536">
        <w:rPr>
          <w:rFonts w:ascii="Times New Roman" w:eastAsia="Open Sans" w:hAnsi="Times New Roman" w:cs="Times New Roman"/>
          <w:color w:val="000000"/>
          <w:sz w:val="24"/>
          <w:szCs w:val="24"/>
        </w:rPr>
        <w:t xml:space="preserve"> вкрай негативно впливає на розвиток сучасної демократичної держави, </w:t>
      </w:r>
      <w:proofErr w:type="spellStart"/>
      <w:r w:rsidRPr="00841536">
        <w:rPr>
          <w:rFonts w:ascii="Times New Roman" w:eastAsia="Open Sans" w:hAnsi="Times New Roman" w:cs="Times New Roman"/>
          <w:color w:val="000000"/>
          <w:sz w:val="24"/>
          <w:szCs w:val="24"/>
        </w:rPr>
        <w:t>змiцнення</w:t>
      </w:r>
      <w:proofErr w:type="spellEnd"/>
      <w:r w:rsidRPr="00841536">
        <w:rPr>
          <w:rFonts w:ascii="Times New Roman" w:eastAsia="Open Sans" w:hAnsi="Times New Roman" w:cs="Times New Roman"/>
          <w:color w:val="000000"/>
          <w:sz w:val="24"/>
          <w:szCs w:val="24"/>
        </w:rPr>
        <w:t xml:space="preserve"> верховенства права та захист основних прав i свобод людини, особливо в час повномасштабної війни, коли вкрай важливо ефективно використовувати всі ресурси. Вона є перешкодою для </w:t>
      </w:r>
      <w:proofErr w:type="spellStart"/>
      <w:r w:rsidRPr="00841536">
        <w:rPr>
          <w:rFonts w:ascii="Times New Roman" w:eastAsia="Open Sans" w:hAnsi="Times New Roman" w:cs="Times New Roman"/>
          <w:color w:val="000000"/>
          <w:sz w:val="24"/>
          <w:szCs w:val="24"/>
        </w:rPr>
        <w:t>економiчного</w:t>
      </w:r>
      <w:proofErr w:type="spellEnd"/>
      <w:r w:rsidRPr="00841536">
        <w:rPr>
          <w:rFonts w:ascii="Times New Roman" w:eastAsia="Open Sans" w:hAnsi="Times New Roman" w:cs="Times New Roman"/>
          <w:color w:val="000000"/>
          <w:sz w:val="24"/>
          <w:szCs w:val="24"/>
        </w:rPr>
        <w:t xml:space="preserve"> зростання країни, розвитку </w:t>
      </w:r>
      <w:proofErr w:type="spellStart"/>
      <w:r w:rsidRPr="00841536">
        <w:rPr>
          <w:rFonts w:ascii="Times New Roman" w:eastAsia="Open Sans" w:hAnsi="Times New Roman" w:cs="Times New Roman"/>
          <w:color w:val="000000"/>
          <w:sz w:val="24"/>
          <w:szCs w:val="24"/>
        </w:rPr>
        <w:t>бiзнесу</w:t>
      </w:r>
      <w:proofErr w:type="spellEnd"/>
      <w:r w:rsidRPr="00841536">
        <w:rPr>
          <w:rFonts w:ascii="Times New Roman" w:eastAsia="Open Sans" w:hAnsi="Times New Roman" w:cs="Times New Roman"/>
          <w:color w:val="000000"/>
          <w:sz w:val="24"/>
          <w:szCs w:val="24"/>
        </w:rPr>
        <w:t xml:space="preserve"> та </w:t>
      </w:r>
      <w:proofErr w:type="spellStart"/>
      <w:r w:rsidRPr="00841536">
        <w:rPr>
          <w:rFonts w:ascii="Times New Roman" w:eastAsia="Open Sans" w:hAnsi="Times New Roman" w:cs="Times New Roman"/>
          <w:color w:val="000000"/>
          <w:sz w:val="24"/>
          <w:szCs w:val="24"/>
        </w:rPr>
        <w:t>збiльшення</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обсягiв</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iноземних</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iнвестицiй</w:t>
      </w:r>
      <w:proofErr w:type="spellEnd"/>
      <w:r w:rsidRPr="00841536">
        <w:rPr>
          <w:rFonts w:ascii="Times New Roman" w:eastAsia="Open Sans" w:hAnsi="Times New Roman" w:cs="Times New Roman"/>
          <w:color w:val="000000"/>
          <w:sz w:val="24"/>
          <w:szCs w:val="24"/>
        </w:rPr>
        <w:t xml:space="preserve">. Саме тому </w:t>
      </w:r>
      <w:proofErr w:type="spellStart"/>
      <w:r w:rsidRPr="00841536">
        <w:rPr>
          <w:rFonts w:ascii="Times New Roman" w:eastAsia="Open Sans" w:hAnsi="Times New Roman" w:cs="Times New Roman"/>
          <w:color w:val="000000"/>
          <w:sz w:val="24"/>
          <w:szCs w:val="24"/>
        </w:rPr>
        <w:t>запобiгання</w:t>
      </w:r>
      <w:proofErr w:type="spellEnd"/>
      <w:r w:rsidRPr="00841536">
        <w:rPr>
          <w:rFonts w:ascii="Times New Roman" w:eastAsia="Open Sans" w:hAnsi="Times New Roman" w:cs="Times New Roman"/>
          <w:color w:val="000000"/>
          <w:sz w:val="24"/>
          <w:szCs w:val="24"/>
        </w:rPr>
        <w:t xml:space="preserve"> та </w:t>
      </w:r>
      <w:proofErr w:type="spellStart"/>
      <w:r w:rsidRPr="00841536">
        <w:rPr>
          <w:rFonts w:ascii="Times New Roman" w:eastAsia="Open Sans" w:hAnsi="Times New Roman" w:cs="Times New Roman"/>
          <w:color w:val="000000"/>
          <w:sz w:val="24"/>
          <w:szCs w:val="24"/>
        </w:rPr>
        <w:t>протидiя</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корупцiї</w:t>
      </w:r>
      <w:proofErr w:type="spellEnd"/>
      <w:r w:rsidRPr="00841536">
        <w:rPr>
          <w:rFonts w:ascii="Times New Roman" w:eastAsia="Open Sans" w:hAnsi="Times New Roman" w:cs="Times New Roman"/>
          <w:color w:val="000000"/>
          <w:sz w:val="24"/>
          <w:szCs w:val="24"/>
        </w:rPr>
        <w:t xml:space="preserve">, у тому </w:t>
      </w:r>
      <w:proofErr w:type="spellStart"/>
      <w:r w:rsidRPr="00841536">
        <w:rPr>
          <w:rFonts w:ascii="Times New Roman" w:eastAsia="Open Sans" w:hAnsi="Times New Roman" w:cs="Times New Roman"/>
          <w:color w:val="000000"/>
          <w:sz w:val="24"/>
          <w:szCs w:val="24"/>
        </w:rPr>
        <w:t>числi</w:t>
      </w:r>
      <w:proofErr w:type="spellEnd"/>
      <w:r w:rsidRPr="00841536">
        <w:rPr>
          <w:rFonts w:ascii="Times New Roman" w:eastAsia="Open Sans" w:hAnsi="Times New Roman" w:cs="Times New Roman"/>
          <w:color w:val="000000"/>
          <w:sz w:val="24"/>
          <w:szCs w:val="24"/>
        </w:rPr>
        <w:t xml:space="preserve"> й на </w:t>
      </w:r>
      <w:proofErr w:type="spellStart"/>
      <w:r w:rsidRPr="00841536">
        <w:rPr>
          <w:rFonts w:ascii="Times New Roman" w:eastAsia="Open Sans" w:hAnsi="Times New Roman" w:cs="Times New Roman"/>
          <w:color w:val="000000"/>
          <w:sz w:val="24"/>
          <w:szCs w:val="24"/>
        </w:rPr>
        <w:t>мiсцевому</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рiвнi</w:t>
      </w:r>
      <w:proofErr w:type="spellEnd"/>
      <w:r w:rsidRPr="00841536">
        <w:rPr>
          <w:rFonts w:ascii="Times New Roman" w:eastAsia="Open Sans" w:hAnsi="Times New Roman" w:cs="Times New Roman"/>
          <w:color w:val="000000"/>
          <w:sz w:val="24"/>
          <w:szCs w:val="24"/>
        </w:rPr>
        <w:t xml:space="preserve">, попри всі виклики часу, залишаються одними з </w:t>
      </w:r>
      <w:proofErr w:type="spellStart"/>
      <w:r w:rsidRPr="00841536">
        <w:rPr>
          <w:rFonts w:ascii="Times New Roman" w:eastAsia="Open Sans" w:hAnsi="Times New Roman" w:cs="Times New Roman"/>
          <w:color w:val="000000"/>
          <w:sz w:val="24"/>
          <w:szCs w:val="24"/>
        </w:rPr>
        <w:t>найбiльших</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прiоритетiв</w:t>
      </w:r>
      <w:proofErr w:type="spellEnd"/>
      <w:r w:rsidRPr="00841536">
        <w:rPr>
          <w:rFonts w:ascii="Times New Roman" w:eastAsia="Open Sans" w:hAnsi="Times New Roman" w:cs="Times New Roman"/>
          <w:color w:val="000000"/>
          <w:sz w:val="24"/>
          <w:szCs w:val="24"/>
        </w:rPr>
        <w:t xml:space="preserve"> для нашої держави.</w:t>
      </w:r>
    </w:p>
    <w:p w14:paraId="46B8A107" w14:textId="77777777" w:rsidR="00841536" w:rsidRPr="00841536" w:rsidRDefault="00841536" w:rsidP="00841536">
      <w:pPr>
        <w:pBdr>
          <w:top w:val="nil"/>
          <w:left w:val="nil"/>
          <w:bottom w:val="nil"/>
          <w:right w:val="nil"/>
          <w:between w:val="nil"/>
        </w:pBdr>
        <w:spacing w:after="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 xml:space="preserve">Шептицька </w:t>
      </w:r>
      <w:proofErr w:type="spellStart"/>
      <w:r w:rsidRPr="00841536">
        <w:rPr>
          <w:rFonts w:ascii="Times New Roman" w:eastAsia="Open Sans" w:hAnsi="Times New Roman" w:cs="Times New Roman"/>
          <w:color w:val="000000"/>
          <w:sz w:val="24"/>
          <w:szCs w:val="24"/>
        </w:rPr>
        <w:t>мiська</w:t>
      </w:r>
      <w:proofErr w:type="spellEnd"/>
      <w:r w:rsidRPr="00841536">
        <w:rPr>
          <w:rFonts w:ascii="Times New Roman" w:eastAsia="Open Sans" w:hAnsi="Times New Roman" w:cs="Times New Roman"/>
          <w:color w:val="000000"/>
          <w:sz w:val="24"/>
          <w:szCs w:val="24"/>
        </w:rPr>
        <w:t xml:space="preserve"> рада, маючи на </w:t>
      </w:r>
      <w:proofErr w:type="spellStart"/>
      <w:r w:rsidRPr="00841536">
        <w:rPr>
          <w:rFonts w:ascii="Times New Roman" w:eastAsia="Open Sans" w:hAnsi="Times New Roman" w:cs="Times New Roman"/>
          <w:color w:val="000000"/>
          <w:sz w:val="24"/>
          <w:szCs w:val="24"/>
        </w:rPr>
        <w:t>метi</w:t>
      </w:r>
      <w:proofErr w:type="spellEnd"/>
      <w:r w:rsidRPr="00841536">
        <w:rPr>
          <w:rFonts w:ascii="Times New Roman" w:eastAsia="Open Sans" w:hAnsi="Times New Roman" w:cs="Times New Roman"/>
          <w:color w:val="000000"/>
          <w:sz w:val="24"/>
          <w:szCs w:val="24"/>
        </w:rPr>
        <w:t xml:space="preserve"> продовження активної роботи з </w:t>
      </w:r>
      <w:proofErr w:type="spellStart"/>
      <w:r w:rsidRPr="00841536">
        <w:rPr>
          <w:rFonts w:ascii="Times New Roman" w:eastAsia="Open Sans" w:hAnsi="Times New Roman" w:cs="Times New Roman"/>
          <w:color w:val="000000"/>
          <w:sz w:val="24"/>
          <w:szCs w:val="24"/>
        </w:rPr>
        <w:t>мiнiмiзації</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корупцiйних</w:t>
      </w:r>
      <w:proofErr w:type="spellEnd"/>
      <w:r w:rsidRPr="00841536">
        <w:rPr>
          <w:rFonts w:ascii="Times New Roman" w:eastAsia="Open Sans" w:hAnsi="Times New Roman" w:cs="Times New Roman"/>
          <w:color w:val="000000"/>
          <w:sz w:val="24"/>
          <w:szCs w:val="24"/>
        </w:rPr>
        <w:t xml:space="preserve"> ризиків у своїй </w:t>
      </w:r>
      <w:proofErr w:type="spellStart"/>
      <w:r w:rsidRPr="00841536">
        <w:rPr>
          <w:rFonts w:ascii="Times New Roman" w:eastAsia="Open Sans" w:hAnsi="Times New Roman" w:cs="Times New Roman"/>
          <w:color w:val="000000"/>
          <w:sz w:val="24"/>
          <w:szCs w:val="24"/>
        </w:rPr>
        <w:t>дiяльностi</w:t>
      </w:r>
      <w:proofErr w:type="spellEnd"/>
      <w:r w:rsidRPr="00841536">
        <w:rPr>
          <w:rFonts w:ascii="Times New Roman" w:eastAsia="Open Sans" w:hAnsi="Times New Roman" w:cs="Times New Roman"/>
          <w:color w:val="000000"/>
          <w:sz w:val="24"/>
          <w:szCs w:val="24"/>
        </w:rPr>
        <w:t xml:space="preserve"> та </w:t>
      </w:r>
      <w:proofErr w:type="spellStart"/>
      <w:r w:rsidRPr="00841536">
        <w:rPr>
          <w:rFonts w:ascii="Times New Roman" w:eastAsia="Open Sans" w:hAnsi="Times New Roman" w:cs="Times New Roman"/>
          <w:color w:val="000000"/>
          <w:sz w:val="24"/>
          <w:szCs w:val="24"/>
        </w:rPr>
        <w:t>прагнучи</w:t>
      </w:r>
      <w:proofErr w:type="spellEnd"/>
      <w:r w:rsidRPr="00841536">
        <w:rPr>
          <w:rFonts w:ascii="Times New Roman" w:eastAsia="Open Sans" w:hAnsi="Times New Roman" w:cs="Times New Roman"/>
          <w:color w:val="000000"/>
          <w:sz w:val="24"/>
          <w:szCs w:val="24"/>
        </w:rPr>
        <w:t xml:space="preserve"> запровадити </w:t>
      </w:r>
      <w:proofErr w:type="spellStart"/>
      <w:r w:rsidRPr="00841536">
        <w:rPr>
          <w:rFonts w:ascii="Times New Roman" w:eastAsia="Open Sans" w:hAnsi="Times New Roman" w:cs="Times New Roman"/>
          <w:color w:val="000000"/>
          <w:sz w:val="24"/>
          <w:szCs w:val="24"/>
        </w:rPr>
        <w:t>надiйнi</w:t>
      </w:r>
      <w:proofErr w:type="spellEnd"/>
      <w:r w:rsidRPr="00841536">
        <w:rPr>
          <w:rFonts w:ascii="Times New Roman" w:eastAsia="Open Sans" w:hAnsi="Times New Roman" w:cs="Times New Roman"/>
          <w:color w:val="000000"/>
          <w:sz w:val="24"/>
          <w:szCs w:val="24"/>
        </w:rPr>
        <w:t xml:space="preserve"> й </w:t>
      </w:r>
      <w:proofErr w:type="spellStart"/>
      <w:r w:rsidRPr="00841536">
        <w:rPr>
          <w:rFonts w:ascii="Times New Roman" w:eastAsia="Open Sans" w:hAnsi="Times New Roman" w:cs="Times New Roman"/>
          <w:color w:val="000000"/>
          <w:sz w:val="24"/>
          <w:szCs w:val="24"/>
        </w:rPr>
        <w:t>прозорi</w:t>
      </w:r>
      <w:proofErr w:type="spellEnd"/>
      <w:r w:rsidRPr="00841536">
        <w:rPr>
          <w:rFonts w:ascii="Times New Roman" w:eastAsia="Open Sans" w:hAnsi="Times New Roman" w:cs="Times New Roman"/>
          <w:color w:val="000000"/>
          <w:sz w:val="24"/>
          <w:szCs w:val="24"/>
        </w:rPr>
        <w:t xml:space="preserve"> процедури задля </w:t>
      </w:r>
      <w:proofErr w:type="spellStart"/>
      <w:r w:rsidRPr="00841536">
        <w:rPr>
          <w:rFonts w:ascii="Times New Roman" w:eastAsia="Open Sans" w:hAnsi="Times New Roman" w:cs="Times New Roman"/>
          <w:color w:val="000000"/>
          <w:sz w:val="24"/>
          <w:szCs w:val="24"/>
        </w:rPr>
        <w:t>пiдвищення</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ефективностi</w:t>
      </w:r>
      <w:proofErr w:type="spellEnd"/>
      <w:r w:rsidRPr="00841536">
        <w:rPr>
          <w:rFonts w:ascii="Times New Roman" w:eastAsia="Open Sans" w:hAnsi="Times New Roman" w:cs="Times New Roman"/>
          <w:color w:val="000000"/>
          <w:sz w:val="24"/>
          <w:szCs w:val="24"/>
        </w:rPr>
        <w:t xml:space="preserve"> та </w:t>
      </w:r>
      <w:proofErr w:type="spellStart"/>
      <w:r w:rsidRPr="00841536">
        <w:rPr>
          <w:rFonts w:ascii="Times New Roman" w:eastAsia="Open Sans" w:hAnsi="Times New Roman" w:cs="Times New Roman"/>
          <w:color w:val="000000"/>
          <w:sz w:val="24"/>
          <w:szCs w:val="24"/>
        </w:rPr>
        <w:t>цiлiсностi</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дiяльностi</w:t>
      </w:r>
      <w:proofErr w:type="spellEnd"/>
      <w:r w:rsidRPr="00841536">
        <w:rPr>
          <w:rFonts w:ascii="Times New Roman" w:eastAsia="Open Sans" w:hAnsi="Times New Roman" w:cs="Times New Roman"/>
          <w:color w:val="000000"/>
          <w:sz w:val="24"/>
          <w:szCs w:val="24"/>
        </w:rPr>
        <w:t xml:space="preserve"> органу </w:t>
      </w:r>
      <w:proofErr w:type="spellStart"/>
      <w:r w:rsidRPr="00841536">
        <w:rPr>
          <w:rFonts w:ascii="Times New Roman" w:eastAsia="Open Sans" w:hAnsi="Times New Roman" w:cs="Times New Roman"/>
          <w:color w:val="000000"/>
          <w:sz w:val="24"/>
          <w:szCs w:val="24"/>
        </w:rPr>
        <w:t>мiсцевого</w:t>
      </w:r>
      <w:proofErr w:type="spellEnd"/>
      <w:r w:rsidRPr="00841536">
        <w:rPr>
          <w:rFonts w:ascii="Times New Roman" w:eastAsia="Open Sans" w:hAnsi="Times New Roman" w:cs="Times New Roman"/>
          <w:color w:val="000000"/>
          <w:sz w:val="24"/>
          <w:szCs w:val="24"/>
        </w:rPr>
        <w:t xml:space="preserve"> самоврядування, є учасником програми «</w:t>
      </w:r>
      <w:proofErr w:type="spellStart"/>
      <w:r w:rsidRPr="00841536">
        <w:rPr>
          <w:rFonts w:ascii="Times New Roman" w:eastAsia="Open Sans" w:hAnsi="Times New Roman" w:cs="Times New Roman"/>
          <w:color w:val="000000"/>
          <w:sz w:val="24"/>
          <w:szCs w:val="24"/>
        </w:rPr>
        <w:t>Мiста</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доброчесностi</w:t>
      </w:r>
      <w:proofErr w:type="spellEnd"/>
      <w:r w:rsidRPr="00841536">
        <w:rPr>
          <w:rFonts w:ascii="Times New Roman" w:eastAsia="Open Sans" w:hAnsi="Times New Roman" w:cs="Times New Roman"/>
          <w:color w:val="000000"/>
          <w:sz w:val="24"/>
          <w:szCs w:val="24"/>
        </w:rPr>
        <w:t>».</w:t>
      </w:r>
    </w:p>
    <w:p w14:paraId="34065166" w14:textId="77777777" w:rsidR="00841536" w:rsidRPr="00841536" w:rsidRDefault="00841536" w:rsidP="00841536">
      <w:pPr>
        <w:pBdr>
          <w:top w:val="nil"/>
          <w:left w:val="nil"/>
          <w:bottom w:val="nil"/>
          <w:right w:val="nil"/>
          <w:between w:val="nil"/>
        </w:pBdr>
        <w:spacing w:after="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 xml:space="preserve">Так, на </w:t>
      </w:r>
      <w:proofErr w:type="spellStart"/>
      <w:r w:rsidRPr="00841536">
        <w:rPr>
          <w:rFonts w:ascii="Times New Roman" w:eastAsia="Open Sans" w:hAnsi="Times New Roman" w:cs="Times New Roman"/>
          <w:color w:val="000000"/>
          <w:sz w:val="24"/>
          <w:szCs w:val="24"/>
        </w:rPr>
        <w:t>пiдставi</w:t>
      </w:r>
      <w:proofErr w:type="spellEnd"/>
      <w:r w:rsidRPr="00841536">
        <w:rPr>
          <w:rFonts w:ascii="Times New Roman" w:eastAsia="Open Sans" w:hAnsi="Times New Roman" w:cs="Times New Roman"/>
          <w:color w:val="000000"/>
          <w:sz w:val="24"/>
          <w:szCs w:val="24"/>
        </w:rPr>
        <w:t xml:space="preserve"> Меморандуму про продовження співпраці між Шептицькою міською радою та </w:t>
      </w:r>
      <w:proofErr w:type="spellStart"/>
      <w:r w:rsidRPr="00841536">
        <w:rPr>
          <w:rFonts w:ascii="Times New Roman" w:eastAsia="Open Sans" w:hAnsi="Times New Roman" w:cs="Times New Roman"/>
          <w:color w:val="000000"/>
          <w:sz w:val="24"/>
          <w:szCs w:val="24"/>
        </w:rPr>
        <w:t>Антикорупцiйною</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iнiцiативою</w:t>
      </w:r>
      <w:proofErr w:type="spellEnd"/>
      <w:r w:rsidRPr="00841536">
        <w:rPr>
          <w:rFonts w:ascii="Times New Roman" w:eastAsia="Open Sans" w:hAnsi="Times New Roman" w:cs="Times New Roman"/>
          <w:color w:val="000000"/>
          <w:sz w:val="24"/>
          <w:szCs w:val="24"/>
        </w:rPr>
        <w:t xml:space="preserve"> Європейського Союзу в </w:t>
      </w:r>
      <w:proofErr w:type="spellStart"/>
      <w:r w:rsidRPr="00841536">
        <w:rPr>
          <w:rFonts w:ascii="Times New Roman" w:eastAsia="Open Sans" w:hAnsi="Times New Roman" w:cs="Times New Roman"/>
          <w:color w:val="000000"/>
          <w:sz w:val="24"/>
          <w:szCs w:val="24"/>
        </w:rPr>
        <w:t>Українi</w:t>
      </w:r>
      <w:proofErr w:type="spellEnd"/>
      <w:r w:rsidRPr="00841536">
        <w:rPr>
          <w:rFonts w:ascii="Times New Roman" w:eastAsia="Open Sans" w:hAnsi="Times New Roman" w:cs="Times New Roman"/>
          <w:color w:val="000000"/>
          <w:sz w:val="24"/>
          <w:szCs w:val="24"/>
        </w:rPr>
        <w:t xml:space="preserve">, у 2024 </w:t>
      </w:r>
      <w:proofErr w:type="spellStart"/>
      <w:r w:rsidRPr="00841536">
        <w:rPr>
          <w:rFonts w:ascii="Times New Roman" w:eastAsia="Open Sans" w:hAnsi="Times New Roman" w:cs="Times New Roman"/>
          <w:color w:val="000000"/>
          <w:sz w:val="24"/>
          <w:szCs w:val="24"/>
        </w:rPr>
        <w:t>роцi</w:t>
      </w:r>
      <w:proofErr w:type="spellEnd"/>
      <w:r w:rsidRPr="00841536">
        <w:rPr>
          <w:rFonts w:ascii="Times New Roman" w:eastAsia="Open Sans" w:hAnsi="Times New Roman" w:cs="Times New Roman"/>
          <w:color w:val="000000"/>
          <w:sz w:val="24"/>
          <w:szCs w:val="24"/>
        </w:rPr>
        <w:t xml:space="preserve"> за </w:t>
      </w:r>
      <w:proofErr w:type="spellStart"/>
      <w:r w:rsidRPr="00841536">
        <w:rPr>
          <w:rFonts w:ascii="Times New Roman" w:eastAsia="Open Sans" w:hAnsi="Times New Roman" w:cs="Times New Roman"/>
          <w:color w:val="000000"/>
          <w:sz w:val="24"/>
          <w:szCs w:val="24"/>
        </w:rPr>
        <w:t>спецiально</w:t>
      </w:r>
      <w:proofErr w:type="spellEnd"/>
      <w:r w:rsidRPr="00841536">
        <w:rPr>
          <w:rFonts w:ascii="Times New Roman" w:eastAsia="Open Sans" w:hAnsi="Times New Roman" w:cs="Times New Roman"/>
          <w:color w:val="000000"/>
          <w:sz w:val="24"/>
          <w:szCs w:val="24"/>
        </w:rPr>
        <w:t xml:space="preserve"> розробленою </w:t>
      </w:r>
      <w:proofErr w:type="spellStart"/>
      <w:r w:rsidRPr="00841536">
        <w:rPr>
          <w:rFonts w:ascii="Times New Roman" w:eastAsia="Open Sans" w:hAnsi="Times New Roman" w:cs="Times New Roman"/>
          <w:color w:val="000000"/>
          <w:sz w:val="24"/>
          <w:szCs w:val="24"/>
        </w:rPr>
        <w:t>методологiєю</w:t>
      </w:r>
      <w:proofErr w:type="spellEnd"/>
      <w:r w:rsidRPr="00841536">
        <w:rPr>
          <w:rFonts w:ascii="Times New Roman" w:eastAsia="Open Sans" w:hAnsi="Times New Roman" w:cs="Times New Roman"/>
          <w:color w:val="000000"/>
          <w:sz w:val="24"/>
          <w:szCs w:val="24"/>
        </w:rPr>
        <w:t xml:space="preserve"> було </w:t>
      </w:r>
      <w:proofErr w:type="spellStart"/>
      <w:r w:rsidRPr="00841536">
        <w:rPr>
          <w:rFonts w:ascii="Times New Roman" w:eastAsia="Open Sans" w:hAnsi="Times New Roman" w:cs="Times New Roman"/>
          <w:color w:val="000000"/>
          <w:sz w:val="24"/>
          <w:szCs w:val="24"/>
        </w:rPr>
        <w:t>здiйснено</w:t>
      </w:r>
      <w:proofErr w:type="spellEnd"/>
      <w:r w:rsidRPr="00841536">
        <w:rPr>
          <w:rFonts w:ascii="Times New Roman" w:eastAsia="Open Sans" w:hAnsi="Times New Roman" w:cs="Times New Roman"/>
          <w:color w:val="000000"/>
          <w:sz w:val="24"/>
          <w:szCs w:val="24"/>
        </w:rPr>
        <w:t xml:space="preserve"> комплексну </w:t>
      </w:r>
      <w:proofErr w:type="spellStart"/>
      <w:r w:rsidRPr="00841536">
        <w:rPr>
          <w:rFonts w:ascii="Times New Roman" w:eastAsia="Open Sans" w:hAnsi="Times New Roman" w:cs="Times New Roman"/>
          <w:color w:val="000000"/>
          <w:sz w:val="24"/>
          <w:szCs w:val="24"/>
        </w:rPr>
        <w:t>оцiнку</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корупцiйних</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ризикiв</w:t>
      </w:r>
      <w:proofErr w:type="spellEnd"/>
      <w:r w:rsidRPr="00841536">
        <w:rPr>
          <w:rFonts w:ascii="Times New Roman" w:eastAsia="Open Sans" w:hAnsi="Times New Roman" w:cs="Times New Roman"/>
          <w:color w:val="000000"/>
          <w:sz w:val="24"/>
          <w:szCs w:val="24"/>
        </w:rPr>
        <w:t xml:space="preserve"> у шести сферах </w:t>
      </w:r>
      <w:proofErr w:type="spellStart"/>
      <w:r w:rsidRPr="00841536">
        <w:rPr>
          <w:rFonts w:ascii="Times New Roman" w:eastAsia="Open Sans" w:hAnsi="Times New Roman" w:cs="Times New Roman"/>
          <w:color w:val="000000"/>
          <w:sz w:val="24"/>
          <w:szCs w:val="24"/>
        </w:rPr>
        <w:t>дiяльностi</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мiської</w:t>
      </w:r>
      <w:proofErr w:type="spellEnd"/>
      <w:r w:rsidRPr="00841536">
        <w:rPr>
          <w:rFonts w:ascii="Times New Roman" w:eastAsia="Open Sans" w:hAnsi="Times New Roman" w:cs="Times New Roman"/>
          <w:color w:val="000000"/>
          <w:sz w:val="24"/>
          <w:szCs w:val="24"/>
        </w:rPr>
        <w:t xml:space="preserve"> ради. За результатами </w:t>
      </w:r>
      <w:proofErr w:type="spellStart"/>
      <w:r w:rsidRPr="00841536">
        <w:rPr>
          <w:rFonts w:ascii="Times New Roman" w:eastAsia="Open Sans" w:hAnsi="Times New Roman" w:cs="Times New Roman"/>
          <w:color w:val="000000"/>
          <w:sz w:val="24"/>
          <w:szCs w:val="24"/>
        </w:rPr>
        <w:t>оцiнки</w:t>
      </w:r>
      <w:proofErr w:type="spellEnd"/>
      <w:r w:rsidRPr="00841536">
        <w:rPr>
          <w:rFonts w:ascii="Times New Roman" w:eastAsia="Open Sans" w:hAnsi="Times New Roman" w:cs="Times New Roman"/>
          <w:color w:val="000000"/>
          <w:sz w:val="24"/>
          <w:szCs w:val="24"/>
        </w:rPr>
        <w:t xml:space="preserve"> робочою групою було складено </w:t>
      </w:r>
      <w:proofErr w:type="spellStart"/>
      <w:r w:rsidRPr="00841536">
        <w:rPr>
          <w:rFonts w:ascii="Times New Roman" w:eastAsia="Open Sans" w:hAnsi="Times New Roman" w:cs="Times New Roman"/>
          <w:color w:val="000000"/>
          <w:sz w:val="24"/>
          <w:szCs w:val="24"/>
        </w:rPr>
        <w:t>звiт</w:t>
      </w:r>
      <w:proofErr w:type="spellEnd"/>
      <w:r w:rsidRPr="00841536">
        <w:rPr>
          <w:rFonts w:ascii="Times New Roman" w:eastAsia="Open Sans" w:hAnsi="Times New Roman" w:cs="Times New Roman"/>
          <w:color w:val="000000"/>
          <w:sz w:val="24"/>
          <w:szCs w:val="24"/>
        </w:rPr>
        <w:t xml:space="preserve"> з вичерпним реєстром </w:t>
      </w:r>
      <w:proofErr w:type="spellStart"/>
      <w:r w:rsidRPr="00841536">
        <w:rPr>
          <w:rFonts w:ascii="Times New Roman" w:eastAsia="Open Sans" w:hAnsi="Times New Roman" w:cs="Times New Roman"/>
          <w:color w:val="000000"/>
          <w:sz w:val="24"/>
          <w:szCs w:val="24"/>
        </w:rPr>
        <w:t>корупцiйних</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ризикiв</w:t>
      </w:r>
      <w:proofErr w:type="spellEnd"/>
      <w:r w:rsidRPr="00841536">
        <w:rPr>
          <w:rFonts w:ascii="Times New Roman" w:eastAsia="Open Sans" w:hAnsi="Times New Roman" w:cs="Times New Roman"/>
          <w:color w:val="000000"/>
          <w:sz w:val="24"/>
          <w:szCs w:val="24"/>
        </w:rPr>
        <w:t xml:space="preserve"> та </w:t>
      </w:r>
      <w:proofErr w:type="spellStart"/>
      <w:r w:rsidRPr="00841536">
        <w:rPr>
          <w:rFonts w:ascii="Times New Roman" w:eastAsia="Open Sans" w:hAnsi="Times New Roman" w:cs="Times New Roman"/>
          <w:color w:val="000000"/>
          <w:sz w:val="24"/>
          <w:szCs w:val="24"/>
        </w:rPr>
        <w:t>рекомендацiями</w:t>
      </w:r>
      <w:proofErr w:type="spellEnd"/>
      <w:r w:rsidRPr="00841536">
        <w:rPr>
          <w:rFonts w:ascii="Times New Roman" w:eastAsia="Open Sans" w:hAnsi="Times New Roman" w:cs="Times New Roman"/>
          <w:color w:val="000000"/>
          <w:sz w:val="24"/>
          <w:szCs w:val="24"/>
        </w:rPr>
        <w:t xml:space="preserve"> щодо їх усунення / </w:t>
      </w:r>
      <w:proofErr w:type="spellStart"/>
      <w:r w:rsidRPr="00841536">
        <w:rPr>
          <w:rFonts w:ascii="Times New Roman" w:eastAsia="Open Sans" w:hAnsi="Times New Roman" w:cs="Times New Roman"/>
          <w:color w:val="000000"/>
          <w:sz w:val="24"/>
          <w:szCs w:val="24"/>
        </w:rPr>
        <w:t>мiнiмiзацiї</w:t>
      </w:r>
      <w:proofErr w:type="spellEnd"/>
      <w:r w:rsidRPr="00841536">
        <w:rPr>
          <w:rFonts w:ascii="Times New Roman" w:eastAsia="Open Sans" w:hAnsi="Times New Roman" w:cs="Times New Roman"/>
          <w:color w:val="000000"/>
          <w:sz w:val="24"/>
          <w:szCs w:val="24"/>
        </w:rPr>
        <w:t>.</w:t>
      </w:r>
    </w:p>
    <w:p w14:paraId="716D974F" w14:textId="77777777" w:rsidR="00841536" w:rsidRPr="00841536" w:rsidRDefault="00841536" w:rsidP="00841536">
      <w:pPr>
        <w:pBdr>
          <w:top w:val="nil"/>
          <w:left w:val="nil"/>
          <w:bottom w:val="nil"/>
          <w:right w:val="nil"/>
          <w:between w:val="nil"/>
        </w:pBdr>
        <w:spacing w:after="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 xml:space="preserve">Слід зазначити, що це вже другий документ такого характеру, який впроваджуватиме міська рада в рамках співпраці з Антикорупційною ініціативою ЄС. Перший План доброчесності був прийнятий в 2020 році рішенням Червоноградської міської ради від 20.02.2020 № 1564 «Про затвердження  Плану доброчесності міста Червоноград 2020 – 2022». Звіт про результати впровадження Плану доброчесності міста було розглянуто та затверджено рішенням Червоноградської міської ради від 14.09.2023 № 2047. </w:t>
      </w:r>
    </w:p>
    <w:p w14:paraId="1452A910" w14:textId="77777777" w:rsidR="00841536" w:rsidRPr="00841536" w:rsidRDefault="00841536" w:rsidP="00841536">
      <w:pPr>
        <w:pBdr>
          <w:top w:val="nil"/>
          <w:left w:val="nil"/>
          <w:bottom w:val="nil"/>
          <w:right w:val="nil"/>
          <w:between w:val="nil"/>
        </w:pBdr>
        <w:spacing w:after="0" w:line="240" w:lineRule="auto"/>
        <w:jc w:val="both"/>
        <w:rPr>
          <w:rFonts w:ascii="Times New Roman" w:eastAsia="Open Sans" w:hAnsi="Times New Roman" w:cs="Times New Roman"/>
          <w:color w:val="000000"/>
          <w:sz w:val="24"/>
          <w:szCs w:val="24"/>
        </w:rPr>
      </w:pPr>
      <w:proofErr w:type="spellStart"/>
      <w:r w:rsidRPr="00841536">
        <w:rPr>
          <w:rFonts w:ascii="Times New Roman" w:eastAsia="Open Sans" w:hAnsi="Times New Roman" w:cs="Times New Roman"/>
          <w:color w:val="000000"/>
          <w:sz w:val="24"/>
          <w:szCs w:val="24"/>
        </w:rPr>
        <w:t>Звiт</w:t>
      </w:r>
      <w:proofErr w:type="spellEnd"/>
      <w:r w:rsidRPr="00841536">
        <w:rPr>
          <w:rFonts w:ascii="Times New Roman" w:eastAsia="Open Sans" w:hAnsi="Times New Roman" w:cs="Times New Roman"/>
          <w:color w:val="000000"/>
          <w:sz w:val="24"/>
          <w:szCs w:val="24"/>
        </w:rPr>
        <w:t xml:space="preserve"> та реєстр корупційних ризиків у </w:t>
      </w:r>
      <w:proofErr w:type="spellStart"/>
      <w:r w:rsidRPr="00841536">
        <w:rPr>
          <w:rFonts w:ascii="Times New Roman" w:eastAsia="Open Sans" w:hAnsi="Times New Roman" w:cs="Times New Roman"/>
          <w:color w:val="000000"/>
          <w:sz w:val="24"/>
          <w:szCs w:val="24"/>
        </w:rPr>
        <w:t>дiяльностi</w:t>
      </w:r>
      <w:proofErr w:type="spellEnd"/>
      <w:r w:rsidRPr="00841536">
        <w:rPr>
          <w:rFonts w:ascii="Times New Roman" w:eastAsia="Open Sans" w:hAnsi="Times New Roman" w:cs="Times New Roman"/>
          <w:color w:val="000000"/>
          <w:sz w:val="24"/>
          <w:szCs w:val="24"/>
        </w:rPr>
        <w:t xml:space="preserve"> Шептицької </w:t>
      </w:r>
      <w:proofErr w:type="spellStart"/>
      <w:r w:rsidRPr="00841536">
        <w:rPr>
          <w:rFonts w:ascii="Times New Roman" w:eastAsia="Open Sans" w:hAnsi="Times New Roman" w:cs="Times New Roman"/>
          <w:color w:val="000000"/>
          <w:sz w:val="24"/>
          <w:szCs w:val="24"/>
        </w:rPr>
        <w:t>мiської</w:t>
      </w:r>
      <w:proofErr w:type="spellEnd"/>
      <w:r w:rsidRPr="00841536">
        <w:rPr>
          <w:rFonts w:ascii="Times New Roman" w:eastAsia="Open Sans" w:hAnsi="Times New Roman" w:cs="Times New Roman"/>
          <w:color w:val="000000"/>
          <w:sz w:val="24"/>
          <w:szCs w:val="24"/>
        </w:rPr>
        <w:t xml:space="preserve"> ради стали основою для </w:t>
      </w:r>
      <w:proofErr w:type="spellStart"/>
      <w:r w:rsidRPr="00841536">
        <w:rPr>
          <w:rFonts w:ascii="Times New Roman" w:eastAsia="Open Sans" w:hAnsi="Times New Roman" w:cs="Times New Roman"/>
          <w:color w:val="000000"/>
          <w:sz w:val="24"/>
          <w:szCs w:val="24"/>
        </w:rPr>
        <w:t>пiдготовки</w:t>
      </w:r>
      <w:proofErr w:type="spellEnd"/>
      <w:r w:rsidRPr="00841536">
        <w:rPr>
          <w:rFonts w:ascii="Times New Roman" w:eastAsia="Open Sans" w:hAnsi="Times New Roman" w:cs="Times New Roman"/>
          <w:color w:val="000000"/>
          <w:sz w:val="24"/>
          <w:szCs w:val="24"/>
        </w:rPr>
        <w:t xml:space="preserve"> Плану </w:t>
      </w:r>
      <w:proofErr w:type="spellStart"/>
      <w:r w:rsidRPr="00841536">
        <w:rPr>
          <w:rFonts w:ascii="Times New Roman" w:eastAsia="Open Sans" w:hAnsi="Times New Roman" w:cs="Times New Roman"/>
          <w:color w:val="000000"/>
          <w:sz w:val="24"/>
          <w:szCs w:val="24"/>
        </w:rPr>
        <w:t>доброчесностi</w:t>
      </w:r>
      <w:proofErr w:type="spellEnd"/>
      <w:r w:rsidRPr="00841536">
        <w:rPr>
          <w:rFonts w:ascii="Times New Roman" w:eastAsia="Open Sans" w:hAnsi="Times New Roman" w:cs="Times New Roman"/>
          <w:color w:val="000000"/>
          <w:sz w:val="24"/>
          <w:szCs w:val="24"/>
        </w:rPr>
        <w:t xml:space="preserve"> громади — </w:t>
      </w:r>
      <w:proofErr w:type="spellStart"/>
      <w:r w:rsidRPr="00841536">
        <w:rPr>
          <w:rFonts w:ascii="Times New Roman" w:eastAsia="Open Sans" w:hAnsi="Times New Roman" w:cs="Times New Roman"/>
          <w:color w:val="000000"/>
          <w:sz w:val="24"/>
          <w:szCs w:val="24"/>
        </w:rPr>
        <w:t>стратегiчного</w:t>
      </w:r>
      <w:proofErr w:type="spellEnd"/>
      <w:r w:rsidRPr="00841536">
        <w:rPr>
          <w:rFonts w:ascii="Times New Roman" w:eastAsia="Open Sans" w:hAnsi="Times New Roman" w:cs="Times New Roman"/>
          <w:color w:val="000000"/>
          <w:sz w:val="24"/>
          <w:szCs w:val="24"/>
        </w:rPr>
        <w:t xml:space="preserve"> документа органу </w:t>
      </w:r>
      <w:proofErr w:type="spellStart"/>
      <w:r w:rsidRPr="00841536">
        <w:rPr>
          <w:rFonts w:ascii="Times New Roman" w:eastAsia="Open Sans" w:hAnsi="Times New Roman" w:cs="Times New Roman"/>
          <w:color w:val="000000"/>
          <w:sz w:val="24"/>
          <w:szCs w:val="24"/>
        </w:rPr>
        <w:t>мiсцевого</w:t>
      </w:r>
      <w:proofErr w:type="spellEnd"/>
      <w:r w:rsidRPr="00841536">
        <w:rPr>
          <w:rFonts w:ascii="Times New Roman" w:eastAsia="Open Sans" w:hAnsi="Times New Roman" w:cs="Times New Roman"/>
          <w:color w:val="000000"/>
          <w:sz w:val="24"/>
          <w:szCs w:val="24"/>
        </w:rPr>
        <w:t xml:space="preserve"> самоврядування, який визначає заходи, </w:t>
      </w:r>
      <w:proofErr w:type="spellStart"/>
      <w:r w:rsidRPr="00841536">
        <w:rPr>
          <w:rFonts w:ascii="Times New Roman" w:eastAsia="Open Sans" w:hAnsi="Times New Roman" w:cs="Times New Roman"/>
          <w:color w:val="000000"/>
          <w:sz w:val="24"/>
          <w:szCs w:val="24"/>
        </w:rPr>
        <w:t>спрямованi</w:t>
      </w:r>
      <w:proofErr w:type="spellEnd"/>
      <w:r w:rsidRPr="00841536">
        <w:rPr>
          <w:rFonts w:ascii="Times New Roman" w:eastAsia="Open Sans" w:hAnsi="Times New Roman" w:cs="Times New Roman"/>
          <w:color w:val="000000"/>
          <w:sz w:val="24"/>
          <w:szCs w:val="24"/>
        </w:rPr>
        <w:t xml:space="preserve"> на </w:t>
      </w:r>
      <w:proofErr w:type="spellStart"/>
      <w:r w:rsidRPr="00841536">
        <w:rPr>
          <w:rFonts w:ascii="Times New Roman" w:eastAsia="Open Sans" w:hAnsi="Times New Roman" w:cs="Times New Roman"/>
          <w:color w:val="000000"/>
          <w:sz w:val="24"/>
          <w:szCs w:val="24"/>
        </w:rPr>
        <w:t>протидiю</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корупцiї</w:t>
      </w:r>
      <w:proofErr w:type="spellEnd"/>
      <w:r w:rsidRPr="00841536">
        <w:rPr>
          <w:rFonts w:ascii="Times New Roman" w:eastAsia="Open Sans" w:hAnsi="Times New Roman" w:cs="Times New Roman"/>
          <w:color w:val="000000"/>
          <w:sz w:val="24"/>
          <w:szCs w:val="24"/>
        </w:rPr>
        <w:t xml:space="preserve"> в </w:t>
      </w:r>
      <w:proofErr w:type="spellStart"/>
      <w:r w:rsidRPr="00841536">
        <w:rPr>
          <w:rFonts w:ascii="Times New Roman" w:eastAsia="Open Sans" w:hAnsi="Times New Roman" w:cs="Times New Roman"/>
          <w:color w:val="000000"/>
          <w:sz w:val="24"/>
          <w:szCs w:val="24"/>
        </w:rPr>
        <w:t>мiськiй</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радi</w:t>
      </w:r>
      <w:proofErr w:type="spellEnd"/>
      <w:r w:rsidRPr="00841536">
        <w:rPr>
          <w:rFonts w:ascii="Times New Roman" w:eastAsia="Open Sans" w:hAnsi="Times New Roman" w:cs="Times New Roman"/>
          <w:color w:val="000000"/>
          <w:sz w:val="24"/>
          <w:szCs w:val="24"/>
        </w:rPr>
        <w:t xml:space="preserve">, а також посилює її </w:t>
      </w:r>
      <w:proofErr w:type="spellStart"/>
      <w:r w:rsidRPr="00841536">
        <w:rPr>
          <w:rFonts w:ascii="Times New Roman" w:eastAsia="Open Sans" w:hAnsi="Times New Roman" w:cs="Times New Roman"/>
          <w:color w:val="000000"/>
          <w:sz w:val="24"/>
          <w:szCs w:val="24"/>
        </w:rPr>
        <w:t>спроможнiсть</w:t>
      </w:r>
      <w:proofErr w:type="spellEnd"/>
      <w:r w:rsidRPr="00841536">
        <w:rPr>
          <w:rFonts w:ascii="Times New Roman" w:eastAsia="Open Sans" w:hAnsi="Times New Roman" w:cs="Times New Roman"/>
          <w:color w:val="000000"/>
          <w:sz w:val="24"/>
          <w:szCs w:val="24"/>
        </w:rPr>
        <w:t xml:space="preserve"> у </w:t>
      </w:r>
      <w:proofErr w:type="spellStart"/>
      <w:r w:rsidRPr="00841536">
        <w:rPr>
          <w:rFonts w:ascii="Times New Roman" w:eastAsia="Open Sans" w:hAnsi="Times New Roman" w:cs="Times New Roman"/>
          <w:color w:val="000000"/>
          <w:sz w:val="24"/>
          <w:szCs w:val="24"/>
        </w:rPr>
        <w:t>процесi</w:t>
      </w:r>
      <w:proofErr w:type="spellEnd"/>
      <w:r w:rsidRPr="00841536">
        <w:rPr>
          <w:rFonts w:ascii="Times New Roman" w:eastAsia="Open Sans" w:hAnsi="Times New Roman" w:cs="Times New Roman"/>
          <w:color w:val="000000"/>
          <w:sz w:val="24"/>
          <w:szCs w:val="24"/>
        </w:rPr>
        <w:t xml:space="preserve"> розробки й застосування </w:t>
      </w:r>
      <w:proofErr w:type="spellStart"/>
      <w:r w:rsidRPr="00841536">
        <w:rPr>
          <w:rFonts w:ascii="Times New Roman" w:eastAsia="Open Sans" w:hAnsi="Times New Roman" w:cs="Times New Roman"/>
          <w:color w:val="000000"/>
          <w:sz w:val="24"/>
          <w:szCs w:val="24"/>
        </w:rPr>
        <w:t>механiзмiв</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запобiгання</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корупцiї</w:t>
      </w:r>
      <w:proofErr w:type="spellEnd"/>
      <w:r w:rsidRPr="00841536">
        <w:rPr>
          <w:rFonts w:ascii="Times New Roman" w:eastAsia="Open Sans" w:hAnsi="Times New Roman" w:cs="Times New Roman"/>
          <w:color w:val="000000"/>
          <w:sz w:val="24"/>
          <w:szCs w:val="24"/>
        </w:rPr>
        <w:t>.</w:t>
      </w:r>
    </w:p>
    <w:p w14:paraId="422C8BED" w14:textId="77777777" w:rsidR="00841536" w:rsidRPr="00841536" w:rsidRDefault="00841536" w:rsidP="00841536">
      <w:pPr>
        <w:pBdr>
          <w:top w:val="nil"/>
          <w:left w:val="nil"/>
          <w:bottom w:val="nil"/>
          <w:right w:val="nil"/>
          <w:between w:val="nil"/>
        </w:pBdr>
        <w:spacing w:after="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 xml:space="preserve">З метою забезпечення безперервного та </w:t>
      </w:r>
      <w:proofErr w:type="spellStart"/>
      <w:r w:rsidRPr="00841536">
        <w:rPr>
          <w:rFonts w:ascii="Times New Roman" w:eastAsia="Open Sans" w:hAnsi="Times New Roman" w:cs="Times New Roman"/>
          <w:color w:val="000000"/>
          <w:sz w:val="24"/>
          <w:szCs w:val="24"/>
        </w:rPr>
        <w:t>якiсного</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управлiння</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корупцiйними</w:t>
      </w:r>
      <w:proofErr w:type="spellEnd"/>
      <w:r w:rsidRPr="00841536">
        <w:rPr>
          <w:rFonts w:ascii="Times New Roman" w:eastAsia="Open Sans" w:hAnsi="Times New Roman" w:cs="Times New Roman"/>
          <w:color w:val="000000"/>
          <w:sz w:val="24"/>
          <w:szCs w:val="24"/>
        </w:rPr>
        <w:t xml:space="preserve"> ризиками у </w:t>
      </w:r>
      <w:proofErr w:type="spellStart"/>
      <w:r w:rsidRPr="00841536">
        <w:rPr>
          <w:rFonts w:ascii="Times New Roman" w:eastAsia="Open Sans" w:hAnsi="Times New Roman" w:cs="Times New Roman"/>
          <w:color w:val="000000"/>
          <w:sz w:val="24"/>
          <w:szCs w:val="24"/>
        </w:rPr>
        <w:t>дiяльностi</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мiської</w:t>
      </w:r>
      <w:proofErr w:type="spellEnd"/>
      <w:r w:rsidRPr="00841536">
        <w:rPr>
          <w:rFonts w:ascii="Times New Roman" w:eastAsia="Open Sans" w:hAnsi="Times New Roman" w:cs="Times New Roman"/>
          <w:color w:val="000000"/>
          <w:sz w:val="24"/>
          <w:szCs w:val="24"/>
        </w:rPr>
        <w:t xml:space="preserve"> ради та її виконавчих </w:t>
      </w:r>
      <w:proofErr w:type="spellStart"/>
      <w:r w:rsidRPr="00841536">
        <w:rPr>
          <w:rFonts w:ascii="Times New Roman" w:eastAsia="Open Sans" w:hAnsi="Times New Roman" w:cs="Times New Roman"/>
          <w:color w:val="000000"/>
          <w:sz w:val="24"/>
          <w:szCs w:val="24"/>
        </w:rPr>
        <w:t>органiв</w:t>
      </w:r>
      <w:proofErr w:type="spellEnd"/>
      <w:r w:rsidRPr="00841536">
        <w:rPr>
          <w:rFonts w:ascii="Times New Roman" w:eastAsia="Open Sans" w:hAnsi="Times New Roman" w:cs="Times New Roman"/>
          <w:color w:val="000000"/>
          <w:sz w:val="24"/>
          <w:szCs w:val="24"/>
        </w:rPr>
        <w:t xml:space="preserve"> у </w:t>
      </w:r>
      <w:proofErr w:type="spellStart"/>
      <w:r w:rsidRPr="00841536">
        <w:rPr>
          <w:rFonts w:ascii="Times New Roman" w:eastAsia="Open Sans" w:hAnsi="Times New Roman" w:cs="Times New Roman"/>
          <w:color w:val="000000"/>
          <w:sz w:val="24"/>
          <w:szCs w:val="24"/>
        </w:rPr>
        <w:t>Планi</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доброчесностi</w:t>
      </w:r>
      <w:proofErr w:type="spellEnd"/>
      <w:r w:rsidRPr="00841536">
        <w:rPr>
          <w:rFonts w:ascii="Times New Roman" w:eastAsia="Open Sans" w:hAnsi="Times New Roman" w:cs="Times New Roman"/>
          <w:color w:val="000000"/>
          <w:sz w:val="24"/>
          <w:szCs w:val="24"/>
        </w:rPr>
        <w:t xml:space="preserve"> громади визначено </w:t>
      </w:r>
      <w:proofErr w:type="spellStart"/>
      <w:r w:rsidRPr="00841536">
        <w:rPr>
          <w:rFonts w:ascii="Times New Roman" w:eastAsia="Open Sans" w:hAnsi="Times New Roman" w:cs="Times New Roman"/>
          <w:color w:val="000000"/>
          <w:sz w:val="24"/>
          <w:szCs w:val="24"/>
        </w:rPr>
        <w:t>чiткий</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механiзм</w:t>
      </w:r>
      <w:proofErr w:type="spellEnd"/>
      <w:r w:rsidRPr="00841536">
        <w:rPr>
          <w:rFonts w:ascii="Times New Roman" w:eastAsia="Open Sans" w:hAnsi="Times New Roman" w:cs="Times New Roman"/>
          <w:color w:val="000000"/>
          <w:sz w:val="24"/>
          <w:szCs w:val="24"/>
        </w:rPr>
        <w:t xml:space="preserve"> його </w:t>
      </w:r>
      <w:proofErr w:type="spellStart"/>
      <w:r w:rsidRPr="00841536">
        <w:rPr>
          <w:rFonts w:ascii="Times New Roman" w:eastAsia="Open Sans" w:hAnsi="Times New Roman" w:cs="Times New Roman"/>
          <w:color w:val="000000"/>
          <w:sz w:val="24"/>
          <w:szCs w:val="24"/>
        </w:rPr>
        <w:t>реалiзацiї</w:t>
      </w:r>
      <w:proofErr w:type="spellEnd"/>
      <w:r w:rsidRPr="00841536">
        <w:rPr>
          <w:rFonts w:ascii="Times New Roman" w:eastAsia="Open Sans" w:hAnsi="Times New Roman" w:cs="Times New Roman"/>
          <w:color w:val="000000"/>
          <w:sz w:val="24"/>
          <w:szCs w:val="24"/>
        </w:rPr>
        <w:t xml:space="preserve">, порядок </w:t>
      </w:r>
      <w:proofErr w:type="spellStart"/>
      <w:r w:rsidRPr="00841536">
        <w:rPr>
          <w:rFonts w:ascii="Times New Roman" w:eastAsia="Open Sans" w:hAnsi="Times New Roman" w:cs="Times New Roman"/>
          <w:color w:val="000000"/>
          <w:sz w:val="24"/>
          <w:szCs w:val="24"/>
        </w:rPr>
        <w:t>монiторингу</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оцiнки</w:t>
      </w:r>
      <w:proofErr w:type="spellEnd"/>
      <w:r w:rsidRPr="00841536">
        <w:rPr>
          <w:rFonts w:ascii="Times New Roman" w:eastAsia="Open Sans" w:hAnsi="Times New Roman" w:cs="Times New Roman"/>
          <w:color w:val="000000"/>
          <w:sz w:val="24"/>
          <w:szCs w:val="24"/>
        </w:rPr>
        <w:t xml:space="preserve">, перегляду та </w:t>
      </w:r>
      <w:proofErr w:type="spellStart"/>
      <w:r w:rsidRPr="00841536">
        <w:rPr>
          <w:rFonts w:ascii="Times New Roman" w:eastAsia="Open Sans" w:hAnsi="Times New Roman" w:cs="Times New Roman"/>
          <w:color w:val="000000"/>
          <w:sz w:val="24"/>
          <w:szCs w:val="24"/>
        </w:rPr>
        <w:t>пiдстави</w:t>
      </w:r>
      <w:proofErr w:type="spellEnd"/>
      <w:r w:rsidRPr="00841536">
        <w:rPr>
          <w:rFonts w:ascii="Times New Roman" w:eastAsia="Open Sans" w:hAnsi="Times New Roman" w:cs="Times New Roman"/>
          <w:color w:val="000000"/>
          <w:sz w:val="24"/>
          <w:szCs w:val="24"/>
        </w:rPr>
        <w:t xml:space="preserve"> для внесення </w:t>
      </w:r>
      <w:proofErr w:type="spellStart"/>
      <w:r w:rsidRPr="00841536">
        <w:rPr>
          <w:rFonts w:ascii="Times New Roman" w:eastAsia="Open Sans" w:hAnsi="Times New Roman" w:cs="Times New Roman"/>
          <w:color w:val="000000"/>
          <w:sz w:val="24"/>
          <w:szCs w:val="24"/>
        </w:rPr>
        <w:t>змiн</w:t>
      </w:r>
      <w:proofErr w:type="spellEnd"/>
      <w:r w:rsidRPr="00841536">
        <w:rPr>
          <w:rFonts w:ascii="Times New Roman" w:eastAsia="Open Sans" w:hAnsi="Times New Roman" w:cs="Times New Roman"/>
          <w:color w:val="000000"/>
          <w:sz w:val="24"/>
          <w:szCs w:val="24"/>
        </w:rPr>
        <w:t>.</w:t>
      </w:r>
    </w:p>
    <w:p w14:paraId="4200D704" w14:textId="77777777" w:rsidR="00841536" w:rsidRPr="00841536" w:rsidRDefault="00841536" w:rsidP="00841536">
      <w:pPr>
        <w:pBdr>
          <w:top w:val="nil"/>
          <w:left w:val="nil"/>
          <w:bottom w:val="nil"/>
          <w:right w:val="nil"/>
          <w:between w:val="nil"/>
        </w:pBdr>
        <w:spacing w:after="0" w:line="240" w:lineRule="auto"/>
        <w:rPr>
          <w:rFonts w:ascii="Times New Roman" w:eastAsia="Open Sans" w:hAnsi="Times New Roman" w:cs="Times New Roman"/>
          <w:color w:val="000000"/>
          <w:sz w:val="24"/>
          <w:szCs w:val="24"/>
        </w:rPr>
      </w:pPr>
      <w:r w:rsidRPr="00841536">
        <w:rPr>
          <w:rFonts w:ascii="Times New Roman" w:eastAsia="Times New Roman" w:hAnsi="Times New Roman" w:cs="Times New Roman"/>
          <w:sz w:val="24"/>
          <w:szCs w:val="24"/>
        </w:rPr>
        <w:br w:type="page"/>
      </w:r>
    </w:p>
    <w:p w14:paraId="35459F14" w14:textId="77777777" w:rsidR="00841536" w:rsidRPr="00841536" w:rsidRDefault="00841536" w:rsidP="00841536">
      <w:pPr>
        <w:pBdr>
          <w:top w:val="nil"/>
          <w:left w:val="nil"/>
          <w:bottom w:val="nil"/>
          <w:right w:val="nil"/>
          <w:between w:val="nil"/>
        </w:pBdr>
        <w:shd w:val="clear" w:color="auto" w:fill="E7E6E6"/>
        <w:spacing w:after="120" w:line="240" w:lineRule="auto"/>
        <w:jc w:val="center"/>
        <w:rPr>
          <w:rFonts w:ascii="Times New Roman" w:eastAsia="Open Sans" w:hAnsi="Times New Roman" w:cs="Times New Roman"/>
          <w:color w:val="000000"/>
          <w:sz w:val="24"/>
          <w:szCs w:val="24"/>
        </w:rPr>
      </w:pPr>
      <w:r w:rsidRPr="00841536">
        <w:rPr>
          <w:rFonts w:ascii="Times New Roman" w:eastAsia="Open Sans" w:hAnsi="Times New Roman" w:cs="Times New Roman"/>
          <w:b/>
          <w:color w:val="000000"/>
          <w:sz w:val="24"/>
          <w:szCs w:val="24"/>
        </w:rPr>
        <w:lastRenderedPageBreak/>
        <w:t xml:space="preserve">1. Мета, принципи та </w:t>
      </w:r>
      <w:proofErr w:type="spellStart"/>
      <w:r w:rsidRPr="00841536">
        <w:rPr>
          <w:rFonts w:ascii="Times New Roman" w:eastAsia="Open Sans" w:hAnsi="Times New Roman" w:cs="Times New Roman"/>
          <w:b/>
          <w:color w:val="000000"/>
          <w:sz w:val="24"/>
          <w:szCs w:val="24"/>
        </w:rPr>
        <w:t>стратегiчнi</w:t>
      </w:r>
      <w:proofErr w:type="spellEnd"/>
      <w:r w:rsidRPr="00841536">
        <w:rPr>
          <w:rFonts w:ascii="Times New Roman" w:eastAsia="Open Sans" w:hAnsi="Times New Roman" w:cs="Times New Roman"/>
          <w:b/>
          <w:color w:val="000000"/>
          <w:sz w:val="24"/>
          <w:szCs w:val="24"/>
        </w:rPr>
        <w:t xml:space="preserve"> </w:t>
      </w:r>
      <w:proofErr w:type="spellStart"/>
      <w:r w:rsidRPr="00841536">
        <w:rPr>
          <w:rFonts w:ascii="Times New Roman" w:eastAsia="Open Sans" w:hAnsi="Times New Roman" w:cs="Times New Roman"/>
          <w:b/>
          <w:color w:val="000000"/>
          <w:sz w:val="24"/>
          <w:szCs w:val="24"/>
        </w:rPr>
        <w:t>цiлi</w:t>
      </w:r>
      <w:proofErr w:type="spellEnd"/>
      <w:r w:rsidRPr="00841536">
        <w:rPr>
          <w:rFonts w:ascii="Times New Roman" w:eastAsia="Open Sans" w:hAnsi="Times New Roman" w:cs="Times New Roman"/>
          <w:b/>
          <w:color w:val="000000"/>
          <w:sz w:val="24"/>
          <w:szCs w:val="24"/>
        </w:rPr>
        <w:t xml:space="preserve"> Плану</w:t>
      </w:r>
    </w:p>
    <w:p w14:paraId="4AF487F3"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p>
    <w:p w14:paraId="22104C45"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b/>
          <w:color w:val="000000"/>
          <w:sz w:val="24"/>
          <w:szCs w:val="24"/>
        </w:rPr>
        <w:t xml:space="preserve">План </w:t>
      </w:r>
      <w:proofErr w:type="spellStart"/>
      <w:r w:rsidRPr="00841536">
        <w:rPr>
          <w:rFonts w:ascii="Times New Roman" w:eastAsia="Open Sans" w:hAnsi="Times New Roman" w:cs="Times New Roman"/>
          <w:b/>
          <w:color w:val="000000"/>
          <w:sz w:val="24"/>
          <w:szCs w:val="24"/>
        </w:rPr>
        <w:t>доброчесностi</w:t>
      </w:r>
      <w:proofErr w:type="spellEnd"/>
      <w:r w:rsidRPr="00841536">
        <w:rPr>
          <w:rFonts w:ascii="Times New Roman" w:eastAsia="Open Sans" w:hAnsi="Times New Roman" w:cs="Times New Roman"/>
          <w:b/>
          <w:color w:val="000000"/>
          <w:sz w:val="24"/>
          <w:szCs w:val="24"/>
        </w:rPr>
        <w:t xml:space="preserve"> громади</w:t>
      </w:r>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далi</w:t>
      </w:r>
      <w:proofErr w:type="spellEnd"/>
      <w:r w:rsidRPr="00841536">
        <w:rPr>
          <w:rFonts w:ascii="Times New Roman" w:eastAsia="Open Sans" w:hAnsi="Times New Roman" w:cs="Times New Roman"/>
          <w:color w:val="000000"/>
          <w:sz w:val="24"/>
          <w:szCs w:val="24"/>
        </w:rPr>
        <w:t xml:space="preserve"> </w:t>
      </w:r>
      <w:r w:rsidRPr="00841536">
        <w:rPr>
          <w:rFonts w:ascii="Times New Roman" w:eastAsia="Arial" w:hAnsi="Times New Roman" w:cs="Times New Roman"/>
          <w:color w:val="000000"/>
          <w:sz w:val="24"/>
          <w:szCs w:val="24"/>
        </w:rPr>
        <w:t>—</w:t>
      </w:r>
      <w:r w:rsidRPr="00841536">
        <w:rPr>
          <w:rFonts w:ascii="Times New Roman" w:eastAsia="Open Sans" w:hAnsi="Times New Roman" w:cs="Times New Roman"/>
          <w:color w:val="000000"/>
          <w:sz w:val="24"/>
          <w:szCs w:val="24"/>
        </w:rPr>
        <w:t xml:space="preserve"> План) є </w:t>
      </w:r>
      <w:proofErr w:type="spellStart"/>
      <w:r w:rsidRPr="00841536">
        <w:rPr>
          <w:rFonts w:ascii="Times New Roman" w:eastAsia="Open Sans" w:hAnsi="Times New Roman" w:cs="Times New Roman"/>
          <w:color w:val="000000"/>
          <w:sz w:val="24"/>
          <w:szCs w:val="24"/>
        </w:rPr>
        <w:t>стратегiчним</w:t>
      </w:r>
      <w:proofErr w:type="spellEnd"/>
      <w:r w:rsidRPr="00841536">
        <w:rPr>
          <w:rFonts w:ascii="Times New Roman" w:eastAsia="Open Sans" w:hAnsi="Times New Roman" w:cs="Times New Roman"/>
          <w:color w:val="000000"/>
          <w:sz w:val="24"/>
          <w:szCs w:val="24"/>
        </w:rPr>
        <w:t xml:space="preserve"> документом </w:t>
      </w:r>
      <w:proofErr w:type="spellStart"/>
      <w:r w:rsidRPr="00841536">
        <w:rPr>
          <w:rFonts w:ascii="Times New Roman" w:eastAsia="Open Sans" w:hAnsi="Times New Roman" w:cs="Times New Roman"/>
          <w:color w:val="000000"/>
          <w:sz w:val="24"/>
          <w:szCs w:val="24"/>
        </w:rPr>
        <w:t>мiської</w:t>
      </w:r>
      <w:proofErr w:type="spellEnd"/>
      <w:r w:rsidRPr="00841536">
        <w:rPr>
          <w:rFonts w:ascii="Times New Roman" w:eastAsia="Open Sans" w:hAnsi="Times New Roman" w:cs="Times New Roman"/>
          <w:color w:val="000000"/>
          <w:sz w:val="24"/>
          <w:szCs w:val="24"/>
        </w:rPr>
        <w:t xml:space="preserve"> ради, який розроблений з метою забезпечення </w:t>
      </w:r>
      <w:proofErr w:type="spellStart"/>
      <w:r w:rsidRPr="00841536">
        <w:rPr>
          <w:rFonts w:ascii="Times New Roman" w:eastAsia="Open Sans" w:hAnsi="Times New Roman" w:cs="Times New Roman"/>
          <w:color w:val="000000"/>
          <w:sz w:val="24"/>
          <w:szCs w:val="24"/>
        </w:rPr>
        <w:t>дiєвої</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протидiї</w:t>
      </w:r>
      <w:proofErr w:type="spellEnd"/>
      <w:r w:rsidRPr="00841536">
        <w:rPr>
          <w:rFonts w:ascii="Times New Roman" w:eastAsia="Open Sans" w:hAnsi="Times New Roman" w:cs="Times New Roman"/>
          <w:color w:val="000000"/>
          <w:sz w:val="24"/>
          <w:szCs w:val="24"/>
        </w:rPr>
        <w:t xml:space="preserve"> та </w:t>
      </w:r>
      <w:proofErr w:type="spellStart"/>
      <w:r w:rsidRPr="00841536">
        <w:rPr>
          <w:rFonts w:ascii="Times New Roman" w:eastAsia="Open Sans" w:hAnsi="Times New Roman" w:cs="Times New Roman"/>
          <w:color w:val="000000"/>
          <w:sz w:val="24"/>
          <w:szCs w:val="24"/>
        </w:rPr>
        <w:t>запобiгання</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корупцiї</w:t>
      </w:r>
      <w:proofErr w:type="spellEnd"/>
      <w:r w:rsidRPr="00841536">
        <w:rPr>
          <w:rFonts w:ascii="Times New Roman" w:eastAsia="Open Sans" w:hAnsi="Times New Roman" w:cs="Times New Roman"/>
          <w:color w:val="000000"/>
          <w:sz w:val="24"/>
          <w:szCs w:val="24"/>
        </w:rPr>
        <w:t xml:space="preserve"> i базується на результатах </w:t>
      </w:r>
      <w:proofErr w:type="spellStart"/>
      <w:r w:rsidRPr="00841536">
        <w:rPr>
          <w:rFonts w:ascii="Times New Roman" w:eastAsia="Open Sans" w:hAnsi="Times New Roman" w:cs="Times New Roman"/>
          <w:color w:val="000000"/>
          <w:sz w:val="24"/>
          <w:szCs w:val="24"/>
        </w:rPr>
        <w:t>оцiнювання</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корупцiйних</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ризикiв</w:t>
      </w:r>
      <w:proofErr w:type="spellEnd"/>
      <w:r w:rsidRPr="00841536">
        <w:rPr>
          <w:rFonts w:ascii="Times New Roman" w:eastAsia="Open Sans" w:hAnsi="Times New Roman" w:cs="Times New Roman"/>
          <w:color w:val="000000"/>
          <w:sz w:val="24"/>
          <w:szCs w:val="24"/>
        </w:rPr>
        <w:t xml:space="preserve"> у </w:t>
      </w:r>
      <w:proofErr w:type="spellStart"/>
      <w:r w:rsidRPr="00841536">
        <w:rPr>
          <w:rFonts w:ascii="Times New Roman" w:eastAsia="Open Sans" w:hAnsi="Times New Roman" w:cs="Times New Roman"/>
          <w:color w:val="000000"/>
          <w:sz w:val="24"/>
          <w:szCs w:val="24"/>
        </w:rPr>
        <w:t>дiяльностi</w:t>
      </w:r>
      <w:proofErr w:type="spellEnd"/>
      <w:r w:rsidRPr="00841536">
        <w:rPr>
          <w:rFonts w:ascii="Times New Roman" w:eastAsia="Open Sans" w:hAnsi="Times New Roman" w:cs="Times New Roman"/>
          <w:color w:val="000000"/>
          <w:sz w:val="24"/>
          <w:szCs w:val="24"/>
        </w:rPr>
        <w:t xml:space="preserve"> Шептицької </w:t>
      </w:r>
      <w:proofErr w:type="spellStart"/>
      <w:r w:rsidRPr="00841536">
        <w:rPr>
          <w:rFonts w:ascii="Times New Roman" w:eastAsia="Open Sans" w:hAnsi="Times New Roman" w:cs="Times New Roman"/>
          <w:color w:val="000000"/>
          <w:sz w:val="24"/>
          <w:szCs w:val="24"/>
        </w:rPr>
        <w:t>мiської</w:t>
      </w:r>
      <w:proofErr w:type="spellEnd"/>
      <w:r w:rsidRPr="00841536">
        <w:rPr>
          <w:rFonts w:ascii="Times New Roman" w:eastAsia="Open Sans" w:hAnsi="Times New Roman" w:cs="Times New Roman"/>
          <w:color w:val="000000"/>
          <w:sz w:val="24"/>
          <w:szCs w:val="24"/>
        </w:rPr>
        <w:t xml:space="preserve"> ради та її виконавчих </w:t>
      </w:r>
      <w:proofErr w:type="spellStart"/>
      <w:r w:rsidRPr="00841536">
        <w:rPr>
          <w:rFonts w:ascii="Times New Roman" w:eastAsia="Open Sans" w:hAnsi="Times New Roman" w:cs="Times New Roman"/>
          <w:color w:val="000000"/>
          <w:sz w:val="24"/>
          <w:szCs w:val="24"/>
        </w:rPr>
        <w:t>органiв</w:t>
      </w:r>
      <w:proofErr w:type="spellEnd"/>
      <w:r w:rsidRPr="00841536">
        <w:rPr>
          <w:rFonts w:ascii="Times New Roman" w:eastAsia="Open Sans" w:hAnsi="Times New Roman" w:cs="Times New Roman"/>
          <w:color w:val="000000"/>
          <w:sz w:val="24"/>
          <w:szCs w:val="24"/>
        </w:rPr>
        <w:t>.</w:t>
      </w:r>
    </w:p>
    <w:p w14:paraId="664AC87C"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b/>
          <w:color w:val="000000"/>
          <w:sz w:val="24"/>
          <w:szCs w:val="24"/>
        </w:rPr>
        <w:t xml:space="preserve">Метою </w:t>
      </w:r>
      <w:proofErr w:type="spellStart"/>
      <w:r w:rsidRPr="00841536">
        <w:rPr>
          <w:rFonts w:ascii="Times New Roman" w:eastAsia="Open Sans" w:hAnsi="Times New Roman" w:cs="Times New Roman"/>
          <w:b/>
          <w:color w:val="000000"/>
          <w:sz w:val="24"/>
          <w:szCs w:val="24"/>
        </w:rPr>
        <w:t>пiдготовки</w:t>
      </w:r>
      <w:proofErr w:type="spellEnd"/>
      <w:r w:rsidRPr="00841536">
        <w:rPr>
          <w:rFonts w:ascii="Times New Roman" w:eastAsia="Open Sans" w:hAnsi="Times New Roman" w:cs="Times New Roman"/>
          <w:b/>
          <w:color w:val="000000"/>
          <w:sz w:val="24"/>
          <w:szCs w:val="24"/>
        </w:rPr>
        <w:t xml:space="preserve"> Плану</w:t>
      </w:r>
      <w:r w:rsidRPr="00841536">
        <w:rPr>
          <w:rFonts w:ascii="Times New Roman" w:eastAsia="Open Sans" w:hAnsi="Times New Roman" w:cs="Times New Roman"/>
          <w:color w:val="000000"/>
          <w:sz w:val="24"/>
          <w:szCs w:val="24"/>
        </w:rPr>
        <w:t xml:space="preserve"> є визначення ефективних </w:t>
      </w:r>
      <w:proofErr w:type="spellStart"/>
      <w:r w:rsidRPr="00841536">
        <w:rPr>
          <w:rFonts w:ascii="Times New Roman" w:eastAsia="Open Sans" w:hAnsi="Times New Roman" w:cs="Times New Roman"/>
          <w:color w:val="000000"/>
          <w:sz w:val="24"/>
          <w:szCs w:val="24"/>
        </w:rPr>
        <w:t>стратегiчних</w:t>
      </w:r>
      <w:proofErr w:type="spellEnd"/>
      <w:r w:rsidRPr="00841536">
        <w:rPr>
          <w:rFonts w:ascii="Times New Roman" w:eastAsia="Open Sans" w:hAnsi="Times New Roman" w:cs="Times New Roman"/>
          <w:color w:val="000000"/>
          <w:sz w:val="24"/>
          <w:szCs w:val="24"/>
        </w:rPr>
        <w:t xml:space="preserve"> i тактичних </w:t>
      </w:r>
      <w:proofErr w:type="spellStart"/>
      <w:r w:rsidRPr="00841536">
        <w:rPr>
          <w:rFonts w:ascii="Times New Roman" w:eastAsia="Open Sans" w:hAnsi="Times New Roman" w:cs="Times New Roman"/>
          <w:color w:val="000000"/>
          <w:sz w:val="24"/>
          <w:szCs w:val="24"/>
        </w:rPr>
        <w:t>заходiв</w:t>
      </w:r>
      <w:proofErr w:type="spellEnd"/>
      <w:r w:rsidRPr="00841536">
        <w:rPr>
          <w:rFonts w:ascii="Times New Roman" w:eastAsia="Open Sans" w:hAnsi="Times New Roman" w:cs="Times New Roman"/>
          <w:color w:val="000000"/>
          <w:sz w:val="24"/>
          <w:szCs w:val="24"/>
        </w:rPr>
        <w:t xml:space="preserve">, спрямованих на </w:t>
      </w:r>
      <w:proofErr w:type="spellStart"/>
      <w:r w:rsidRPr="00841536">
        <w:rPr>
          <w:rFonts w:ascii="Times New Roman" w:eastAsia="Open Sans" w:hAnsi="Times New Roman" w:cs="Times New Roman"/>
          <w:color w:val="000000"/>
          <w:sz w:val="24"/>
          <w:szCs w:val="24"/>
        </w:rPr>
        <w:t>протидiю</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корупцiї</w:t>
      </w:r>
      <w:proofErr w:type="spellEnd"/>
      <w:r w:rsidRPr="00841536">
        <w:rPr>
          <w:rFonts w:ascii="Times New Roman" w:eastAsia="Open Sans" w:hAnsi="Times New Roman" w:cs="Times New Roman"/>
          <w:color w:val="000000"/>
          <w:sz w:val="24"/>
          <w:szCs w:val="24"/>
        </w:rPr>
        <w:t xml:space="preserve"> у </w:t>
      </w:r>
      <w:proofErr w:type="spellStart"/>
      <w:r w:rsidRPr="00841536">
        <w:rPr>
          <w:rFonts w:ascii="Times New Roman" w:eastAsia="Open Sans" w:hAnsi="Times New Roman" w:cs="Times New Roman"/>
          <w:color w:val="000000"/>
          <w:sz w:val="24"/>
          <w:szCs w:val="24"/>
        </w:rPr>
        <w:t>мiсцевому</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органi</w:t>
      </w:r>
      <w:proofErr w:type="spellEnd"/>
      <w:r w:rsidRPr="00841536">
        <w:rPr>
          <w:rFonts w:ascii="Times New Roman" w:eastAsia="Open Sans" w:hAnsi="Times New Roman" w:cs="Times New Roman"/>
          <w:color w:val="000000"/>
          <w:sz w:val="24"/>
          <w:szCs w:val="24"/>
        </w:rPr>
        <w:t xml:space="preserve"> влади, а також посилення його </w:t>
      </w:r>
      <w:proofErr w:type="spellStart"/>
      <w:r w:rsidRPr="00841536">
        <w:rPr>
          <w:rFonts w:ascii="Times New Roman" w:eastAsia="Open Sans" w:hAnsi="Times New Roman" w:cs="Times New Roman"/>
          <w:color w:val="000000"/>
          <w:sz w:val="24"/>
          <w:szCs w:val="24"/>
        </w:rPr>
        <w:t>спроможностi</w:t>
      </w:r>
      <w:proofErr w:type="spellEnd"/>
      <w:r w:rsidRPr="00841536">
        <w:rPr>
          <w:rFonts w:ascii="Times New Roman" w:eastAsia="Open Sans" w:hAnsi="Times New Roman" w:cs="Times New Roman"/>
          <w:color w:val="000000"/>
          <w:sz w:val="24"/>
          <w:szCs w:val="24"/>
        </w:rPr>
        <w:t xml:space="preserve"> у </w:t>
      </w:r>
      <w:proofErr w:type="spellStart"/>
      <w:r w:rsidRPr="00841536">
        <w:rPr>
          <w:rFonts w:ascii="Times New Roman" w:eastAsia="Open Sans" w:hAnsi="Times New Roman" w:cs="Times New Roman"/>
          <w:color w:val="000000"/>
          <w:sz w:val="24"/>
          <w:szCs w:val="24"/>
        </w:rPr>
        <w:t>процесi</w:t>
      </w:r>
      <w:proofErr w:type="spellEnd"/>
      <w:r w:rsidRPr="00841536">
        <w:rPr>
          <w:rFonts w:ascii="Times New Roman" w:eastAsia="Open Sans" w:hAnsi="Times New Roman" w:cs="Times New Roman"/>
          <w:color w:val="000000"/>
          <w:sz w:val="24"/>
          <w:szCs w:val="24"/>
        </w:rPr>
        <w:t xml:space="preserve"> розробки та застосування </w:t>
      </w:r>
      <w:proofErr w:type="spellStart"/>
      <w:r w:rsidRPr="00841536">
        <w:rPr>
          <w:rFonts w:ascii="Times New Roman" w:eastAsia="Open Sans" w:hAnsi="Times New Roman" w:cs="Times New Roman"/>
          <w:color w:val="000000"/>
          <w:sz w:val="24"/>
          <w:szCs w:val="24"/>
        </w:rPr>
        <w:t>механiзмiв</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запобiгання</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корупцiї</w:t>
      </w:r>
      <w:proofErr w:type="spellEnd"/>
      <w:r w:rsidRPr="00841536">
        <w:rPr>
          <w:rFonts w:ascii="Times New Roman" w:eastAsia="Open Sans" w:hAnsi="Times New Roman" w:cs="Times New Roman"/>
          <w:color w:val="000000"/>
          <w:sz w:val="24"/>
          <w:szCs w:val="24"/>
        </w:rPr>
        <w:t xml:space="preserve">. </w:t>
      </w:r>
    </w:p>
    <w:p w14:paraId="5DFA1995"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b/>
          <w:color w:val="000000"/>
          <w:sz w:val="24"/>
          <w:szCs w:val="24"/>
        </w:rPr>
        <w:t xml:space="preserve">Стандарти </w:t>
      </w:r>
      <w:proofErr w:type="spellStart"/>
      <w:r w:rsidRPr="00841536">
        <w:rPr>
          <w:rFonts w:ascii="Times New Roman" w:eastAsia="Open Sans" w:hAnsi="Times New Roman" w:cs="Times New Roman"/>
          <w:b/>
          <w:color w:val="000000"/>
          <w:sz w:val="24"/>
          <w:szCs w:val="24"/>
        </w:rPr>
        <w:t>пiдготовки</w:t>
      </w:r>
      <w:proofErr w:type="spellEnd"/>
      <w:r w:rsidRPr="00841536">
        <w:rPr>
          <w:rFonts w:ascii="Times New Roman" w:eastAsia="Open Sans" w:hAnsi="Times New Roman" w:cs="Times New Roman"/>
          <w:b/>
          <w:color w:val="000000"/>
          <w:sz w:val="24"/>
          <w:szCs w:val="24"/>
        </w:rPr>
        <w:t xml:space="preserve"> Плану:</w:t>
      </w:r>
    </w:p>
    <w:p w14:paraId="5EB44F7B" w14:textId="77777777" w:rsidR="00841536" w:rsidRPr="00841536" w:rsidRDefault="00841536" w:rsidP="00841536">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41536">
        <w:rPr>
          <w:rFonts w:ascii="Times New Roman" w:eastAsia="Open Sans" w:hAnsi="Times New Roman" w:cs="Times New Roman"/>
          <w:color w:val="000000"/>
          <w:sz w:val="24"/>
          <w:szCs w:val="24"/>
        </w:rPr>
        <w:t xml:space="preserve">базування на результатах  </w:t>
      </w:r>
      <w:proofErr w:type="spellStart"/>
      <w:r w:rsidRPr="00841536">
        <w:rPr>
          <w:rFonts w:ascii="Times New Roman" w:eastAsia="Open Sans" w:hAnsi="Times New Roman" w:cs="Times New Roman"/>
          <w:color w:val="000000"/>
          <w:sz w:val="24"/>
          <w:szCs w:val="24"/>
        </w:rPr>
        <w:t>оцiнки</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корупцiйних</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ризикiв</w:t>
      </w:r>
      <w:proofErr w:type="spellEnd"/>
      <w:r w:rsidRPr="00841536">
        <w:rPr>
          <w:rFonts w:ascii="Times New Roman" w:eastAsia="Open Sans" w:hAnsi="Times New Roman" w:cs="Times New Roman"/>
          <w:color w:val="000000"/>
          <w:sz w:val="24"/>
          <w:szCs w:val="24"/>
        </w:rPr>
        <w:t xml:space="preserve"> у </w:t>
      </w:r>
      <w:proofErr w:type="spellStart"/>
      <w:r w:rsidRPr="00841536">
        <w:rPr>
          <w:rFonts w:ascii="Times New Roman" w:eastAsia="Open Sans" w:hAnsi="Times New Roman" w:cs="Times New Roman"/>
          <w:color w:val="000000"/>
          <w:sz w:val="24"/>
          <w:szCs w:val="24"/>
        </w:rPr>
        <w:t>дiяльностi</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мiської</w:t>
      </w:r>
      <w:proofErr w:type="spellEnd"/>
      <w:r w:rsidRPr="00841536">
        <w:rPr>
          <w:rFonts w:ascii="Times New Roman" w:eastAsia="Open Sans" w:hAnsi="Times New Roman" w:cs="Times New Roman"/>
          <w:color w:val="000000"/>
          <w:sz w:val="24"/>
          <w:szCs w:val="24"/>
        </w:rPr>
        <w:t xml:space="preserve"> ради;</w:t>
      </w:r>
    </w:p>
    <w:p w14:paraId="465A002B" w14:textId="77777777" w:rsidR="00841536" w:rsidRPr="00841536" w:rsidRDefault="00841536" w:rsidP="00841536">
      <w:pPr>
        <w:numPr>
          <w:ilvl w:val="0"/>
          <w:numId w:val="3"/>
        </w:numPr>
        <w:pBdr>
          <w:top w:val="nil"/>
          <w:left w:val="nil"/>
          <w:bottom w:val="nil"/>
          <w:right w:val="nil"/>
          <w:between w:val="nil"/>
        </w:pBdr>
        <w:spacing w:after="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 xml:space="preserve">комплексне охоплення </w:t>
      </w:r>
      <w:proofErr w:type="spellStart"/>
      <w:r w:rsidRPr="00841536">
        <w:rPr>
          <w:rFonts w:ascii="Times New Roman" w:eastAsia="Open Sans" w:hAnsi="Times New Roman" w:cs="Times New Roman"/>
          <w:color w:val="000000"/>
          <w:sz w:val="24"/>
          <w:szCs w:val="24"/>
        </w:rPr>
        <w:t>найбiльш</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корупцiйних</w:t>
      </w:r>
      <w:proofErr w:type="spellEnd"/>
      <w:r w:rsidRPr="00841536">
        <w:rPr>
          <w:rFonts w:ascii="Times New Roman" w:eastAsia="Open Sans" w:hAnsi="Times New Roman" w:cs="Times New Roman"/>
          <w:color w:val="000000"/>
          <w:sz w:val="24"/>
          <w:szCs w:val="24"/>
        </w:rPr>
        <w:t xml:space="preserve"> сфер у </w:t>
      </w:r>
      <w:proofErr w:type="spellStart"/>
      <w:r w:rsidRPr="00841536">
        <w:rPr>
          <w:rFonts w:ascii="Times New Roman" w:eastAsia="Open Sans" w:hAnsi="Times New Roman" w:cs="Times New Roman"/>
          <w:color w:val="000000"/>
          <w:sz w:val="24"/>
          <w:szCs w:val="24"/>
        </w:rPr>
        <w:t>дiяльностi</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органiв</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мiсцевого</w:t>
      </w:r>
      <w:proofErr w:type="spellEnd"/>
      <w:r w:rsidRPr="00841536">
        <w:rPr>
          <w:rFonts w:ascii="Times New Roman" w:eastAsia="Open Sans" w:hAnsi="Times New Roman" w:cs="Times New Roman"/>
          <w:color w:val="000000"/>
          <w:sz w:val="24"/>
          <w:szCs w:val="24"/>
        </w:rPr>
        <w:t xml:space="preserve"> самоврядування, таких як: містобудування, земельні відносини, управління нерухомим комунальним майном, публічні закупівлі, антикорупційні заходи, соціально-економічна інфраструктура; </w:t>
      </w:r>
    </w:p>
    <w:p w14:paraId="05C54D56" w14:textId="77777777" w:rsidR="00841536" w:rsidRPr="00841536" w:rsidRDefault="00841536" w:rsidP="00841536">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41536">
        <w:rPr>
          <w:rFonts w:ascii="Times New Roman" w:eastAsia="Open Sans" w:hAnsi="Times New Roman" w:cs="Times New Roman"/>
          <w:color w:val="000000"/>
          <w:sz w:val="24"/>
          <w:szCs w:val="24"/>
        </w:rPr>
        <w:t xml:space="preserve">розробка Плану створеною в </w:t>
      </w:r>
      <w:proofErr w:type="spellStart"/>
      <w:r w:rsidRPr="00841536">
        <w:rPr>
          <w:rFonts w:ascii="Times New Roman" w:eastAsia="Open Sans" w:hAnsi="Times New Roman" w:cs="Times New Roman"/>
          <w:color w:val="000000"/>
          <w:sz w:val="24"/>
          <w:szCs w:val="24"/>
        </w:rPr>
        <w:t>мiськiй</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радi</w:t>
      </w:r>
      <w:proofErr w:type="spellEnd"/>
      <w:r w:rsidRPr="00841536">
        <w:rPr>
          <w:rFonts w:ascii="Times New Roman" w:eastAsia="Open Sans" w:hAnsi="Times New Roman" w:cs="Times New Roman"/>
          <w:color w:val="000000"/>
          <w:sz w:val="24"/>
          <w:szCs w:val="24"/>
        </w:rPr>
        <w:t xml:space="preserve"> Робочою групою у </w:t>
      </w:r>
      <w:proofErr w:type="spellStart"/>
      <w:r w:rsidRPr="00841536">
        <w:rPr>
          <w:rFonts w:ascii="Times New Roman" w:eastAsia="Open Sans" w:hAnsi="Times New Roman" w:cs="Times New Roman"/>
          <w:color w:val="000000"/>
          <w:sz w:val="24"/>
          <w:szCs w:val="24"/>
        </w:rPr>
        <w:t>складi</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депутатiв</w:t>
      </w:r>
      <w:proofErr w:type="spellEnd"/>
      <w:r w:rsidRPr="00841536">
        <w:rPr>
          <w:rFonts w:ascii="Times New Roman" w:eastAsia="Open Sans" w:hAnsi="Times New Roman" w:cs="Times New Roman"/>
          <w:color w:val="000000"/>
          <w:sz w:val="24"/>
          <w:szCs w:val="24"/>
        </w:rPr>
        <w:t xml:space="preserve"> та </w:t>
      </w:r>
      <w:proofErr w:type="spellStart"/>
      <w:r w:rsidRPr="00841536">
        <w:rPr>
          <w:rFonts w:ascii="Times New Roman" w:eastAsia="Open Sans" w:hAnsi="Times New Roman" w:cs="Times New Roman"/>
          <w:color w:val="000000"/>
          <w:sz w:val="24"/>
          <w:szCs w:val="24"/>
        </w:rPr>
        <w:t>працiвникiв</w:t>
      </w:r>
      <w:proofErr w:type="spellEnd"/>
      <w:r w:rsidRPr="00841536">
        <w:rPr>
          <w:rFonts w:ascii="Times New Roman" w:eastAsia="Open Sans" w:hAnsi="Times New Roman" w:cs="Times New Roman"/>
          <w:color w:val="000000"/>
          <w:sz w:val="24"/>
          <w:szCs w:val="24"/>
        </w:rPr>
        <w:t xml:space="preserve"> органу </w:t>
      </w:r>
      <w:proofErr w:type="spellStart"/>
      <w:r w:rsidRPr="00841536">
        <w:rPr>
          <w:rFonts w:ascii="Times New Roman" w:eastAsia="Open Sans" w:hAnsi="Times New Roman" w:cs="Times New Roman"/>
          <w:color w:val="000000"/>
          <w:sz w:val="24"/>
          <w:szCs w:val="24"/>
        </w:rPr>
        <w:t>мiсцевого</w:t>
      </w:r>
      <w:proofErr w:type="spellEnd"/>
      <w:r w:rsidRPr="00841536">
        <w:rPr>
          <w:rFonts w:ascii="Times New Roman" w:eastAsia="Open Sans" w:hAnsi="Times New Roman" w:cs="Times New Roman"/>
          <w:color w:val="000000"/>
          <w:sz w:val="24"/>
          <w:szCs w:val="24"/>
        </w:rPr>
        <w:t xml:space="preserve"> самоврядування, </w:t>
      </w:r>
      <w:proofErr w:type="spellStart"/>
      <w:r w:rsidRPr="00841536">
        <w:rPr>
          <w:rFonts w:ascii="Times New Roman" w:eastAsia="Open Sans" w:hAnsi="Times New Roman" w:cs="Times New Roman"/>
          <w:color w:val="000000"/>
          <w:sz w:val="24"/>
          <w:szCs w:val="24"/>
        </w:rPr>
        <w:t>представникiв</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громадськостi</w:t>
      </w:r>
      <w:proofErr w:type="spellEnd"/>
      <w:r w:rsidRPr="00841536">
        <w:rPr>
          <w:rFonts w:ascii="Times New Roman" w:eastAsia="Open Sans" w:hAnsi="Times New Roman" w:cs="Times New Roman"/>
          <w:color w:val="000000"/>
          <w:sz w:val="24"/>
          <w:szCs w:val="24"/>
        </w:rPr>
        <w:t xml:space="preserve">, а також незалежних </w:t>
      </w:r>
      <w:proofErr w:type="spellStart"/>
      <w:r w:rsidRPr="00841536">
        <w:rPr>
          <w:rFonts w:ascii="Times New Roman" w:eastAsia="Open Sans" w:hAnsi="Times New Roman" w:cs="Times New Roman"/>
          <w:color w:val="000000"/>
          <w:sz w:val="24"/>
          <w:szCs w:val="24"/>
        </w:rPr>
        <w:t>експертiв</w:t>
      </w:r>
      <w:proofErr w:type="spellEnd"/>
      <w:r w:rsidRPr="00841536">
        <w:rPr>
          <w:rFonts w:ascii="Times New Roman" w:eastAsia="Open Sans" w:hAnsi="Times New Roman" w:cs="Times New Roman"/>
          <w:color w:val="000000"/>
          <w:sz w:val="24"/>
          <w:szCs w:val="24"/>
        </w:rPr>
        <w:t>;</w:t>
      </w:r>
    </w:p>
    <w:p w14:paraId="7D349C4D" w14:textId="77777777" w:rsidR="00841536" w:rsidRPr="00841536" w:rsidRDefault="00841536" w:rsidP="00841536">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41536">
        <w:rPr>
          <w:rFonts w:ascii="Times New Roman" w:eastAsia="Open Sans" w:hAnsi="Times New Roman" w:cs="Times New Roman"/>
          <w:color w:val="000000"/>
          <w:sz w:val="24"/>
          <w:szCs w:val="24"/>
        </w:rPr>
        <w:t xml:space="preserve">встановлення </w:t>
      </w:r>
      <w:proofErr w:type="spellStart"/>
      <w:r w:rsidRPr="00841536">
        <w:rPr>
          <w:rFonts w:ascii="Times New Roman" w:eastAsia="Open Sans" w:hAnsi="Times New Roman" w:cs="Times New Roman"/>
          <w:color w:val="000000"/>
          <w:sz w:val="24"/>
          <w:szCs w:val="24"/>
        </w:rPr>
        <w:t>строкiв</w:t>
      </w:r>
      <w:proofErr w:type="spellEnd"/>
      <w:r w:rsidRPr="00841536">
        <w:rPr>
          <w:rFonts w:ascii="Times New Roman" w:eastAsia="Open Sans" w:hAnsi="Times New Roman" w:cs="Times New Roman"/>
          <w:color w:val="000000"/>
          <w:sz w:val="24"/>
          <w:szCs w:val="24"/>
        </w:rPr>
        <w:t xml:space="preserve"> виконання </w:t>
      </w:r>
      <w:proofErr w:type="spellStart"/>
      <w:r w:rsidRPr="00841536">
        <w:rPr>
          <w:rFonts w:ascii="Times New Roman" w:eastAsia="Open Sans" w:hAnsi="Times New Roman" w:cs="Times New Roman"/>
          <w:color w:val="000000"/>
          <w:sz w:val="24"/>
          <w:szCs w:val="24"/>
        </w:rPr>
        <w:t>заходiв</w:t>
      </w:r>
      <w:proofErr w:type="spellEnd"/>
      <w:r w:rsidRPr="00841536">
        <w:rPr>
          <w:rFonts w:ascii="Times New Roman" w:eastAsia="Open Sans" w:hAnsi="Times New Roman" w:cs="Times New Roman"/>
          <w:color w:val="000000"/>
          <w:sz w:val="24"/>
          <w:szCs w:val="24"/>
        </w:rPr>
        <w:t xml:space="preserve">, спрямованих на </w:t>
      </w:r>
      <w:proofErr w:type="spellStart"/>
      <w:r w:rsidRPr="00841536">
        <w:rPr>
          <w:rFonts w:ascii="Times New Roman" w:eastAsia="Open Sans" w:hAnsi="Times New Roman" w:cs="Times New Roman"/>
          <w:color w:val="000000"/>
          <w:sz w:val="24"/>
          <w:szCs w:val="24"/>
        </w:rPr>
        <w:t>мiнiмiзацiю</w:t>
      </w:r>
      <w:proofErr w:type="spellEnd"/>
      <w:r w:rsidRPr="00841536">
        <w:rPr>
          <w:rFonts w:ascii="Times New Roman" w:eastAsia="Open Sans" w:hAnsi="Times New Roman" w:cs="Times New Roman"/>
          <w:color w:val="000000"/>
          <w:sz w:val="24"/>
          <w:szCs w:val="24"/>
        </w:rPr>
        <w:t xml:space="preserve"> / усунення виявлених </w:t>
      </w:r>
      <w:proofErr w:type="spellStart"/>
      <w:r w:rsidRPr="00841536">
        <w:rPr>
          <w:rFonts w:ascii="Times New Roman" w:eastAsia="Open Sans" w:hAnsi="Times New Roman" w:cs="Times New Roman"/>
          <w:color w:val="000000"/>
          <w:sz w:val="24"/>
          <w:szCs w:val="24"/>
        </w:rPr>
        <w:t>корупцiйних</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ризикiв</w:t>
      </w:r>
      <w:proofErr w:type="spellEnd"/>
      <w:r w:rsidRPr="00841536">
        <w:rPr>
          <w:rFonts w:ascii="Times New Roman" w:eastAsia="Open Sans" w:hAnsi="Times New Roman" w:cs="Times New Roman"/>
          <w:color w:val="000000"/>
          <w:sz w:val="24"/>
          <w:szCs w:val="24"/>
        </w:rPr>
        <w:t xml:space="preserve"> у </w:t>
      </w:r>
      <w:proofErr w:type="spellStart"/>
      <w:r w:rsidRPr="00841536">
        <w:rPr>
          <w:rFonts w:ascii="Times New Roman" w:eastAsia="Open Sans" w:hAnsi="Times New Roman" w:cs="Times New Roman"/>
          <w:color w:val="000000"/>
          <w:sz w:val="24"/>
          <w:szCs w:val="24"/>
        </w:rPr>
        <w:t>дiяльностi</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мiської</w:t>
      </w:r>
      <w:proofErr w:type="spellEnd"/>
      <w:r w:rsidRPr="00841536">
        <w:rPr>
          <w:rFonts w:ascii="Times New Roman" w:eastAsia="Open Sans" w:hAnsi="Times New Roman" w:cs="Times New Roman"/>
          <w:color w:val="000000"/>
          <w:sz w:val="24"/>
          <w:szCs w:val="24"/>
        </w:rPr>
        <w:t xml:space="preserve"> ради, та визначення </w:t>
      </w:r>
      <w:proofErr w:type="spellStart"/>
      <w:r w:rsidRPr="00841536">
        <w:rPr>
          <w:rFonts w:ascii="Times New Roman" w:eastAsia="Open Sans" w:hAnsi="Times New Roman" w:cs="Times New Roman"/>
          <w:color w:val="000000"/>
          <w:sz w:val="24"/>
          <w:szCs w:val="24"/>
        </w:rPr>
        <w:t>осiб</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вiдповiдальних</w:t>
      </w:r>
      <w:proofErr w:type="spellEnd"/>
      <w:r w:rsidRPr="00841536">
        <w:rPr>
          <w:rFonts w:ascii="Times New Roman" w:eastAsia="Open Sans" w:hAnsi="Times New Roman" w:cs="Times New Roman"/>
          <w:color w:val="000000"/>
          <w:sz w:val="24"/>
          <w:szCs w:val="24"/>
        </w:rPr>
        <w:t xml:space="preserve"> за їх </w:t>
      </w:r>
      <w:proofErr w:type="spellStart"/>
      <w:r w:rsidRPr="00841536">
        <w:rPr>
          <w:rFonts w:ascii="Times New Roman" w:eastAsia="Open Sans" w:hAnsi="Times New Roman" w:cs="Times New Roman"/>
          <w:color w:val="000000"/>
          <w:sz w:val="24"/>
          <w:szCs w:val="24"/>
        </w:rPr>
        <w:t>реалiзацiю</w:t>
      </w:r>
      <w:proofErr w:type="spellEnd"/>
      <w:r w:rsidRPr="00841536">
        <w:rPr>
          <w:rFonts w:ascii="Times New Roman" w:eastAsia="Open Sans" w:hAnsi="Times New Roman" w:cs="Times New Roman"/>
          <w:color w:val="000000"/>
          <w:sz w:val="24"/>
          <w:szCs w:val="24"/>
        </w:rPr>
        <w:t>;</w:t>
      </w:r>
    </w:p>
    <w:p w14:paraId="665D41C9" w14:textId="77777777" w:rsidR="00841536" w:rsidRPr="00841536" w:rsidRDefault="00841536" w:rsidP="00841536">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41536">
        <w:rPr>
          <w:rFonts w:ascii="Times New Roman" w:eastAsia="Open Sans" w:hAnsi="Times New Roman" w:cs="Times New Roman"/>
          <w:color w:val="000000"/>
          <w:sz w:val="24"/>
          <w:szCs w:val="24"/>
        </w:rPr>
        <w:t xml:space="preserve">визначення </w:t>
      </w:r>
      <w:proofErr w:type="spellStart"/>
      <w:r w:rsidRPr="00841536">
        <w:rPr>
          <w:rFonts w:ascii="Times New Roman" w:eastAsia="Open Sans" w:hAnsi="Times New Roman" w:cs="Times New Roman"/>
          <w:color w:val="000000"/>
          <w:sz w:val="24"/>
          <w:szCs w:val="24"/>
        </w:rPr>
        <w:t>iндикаторiв</w:t>
      </w:r>
      <w:proofErr w:type="spellEnd"/>
      <w:r w:rsidRPr="00841536">
        <w:rPr>
          <w:rFonts w:ascii="Times New Roman" w:eastAsia="Open Sans" w:hAnsi="Times New Roman" w:cs="Times New Roman"/>
          <w:color w:val="000000"/>
          <w:sz w:val="24"/>
          <w:szCs w:val="24"/>
        </w:rPr>
        <w:t xml:space="preserve"> виконання </w:t>
      </w:r>
      <w:proofErr w:type="spellStart"/>
      <w:r w:rsidRPr="00841536">
        <w:rPr>
          <w:rFonts w:ascii="Times New Roman" w:eastAsia="Open Sans" w:hAnsi="Times New Roman" w:cs="Times New Roman"/>
          <w:color w:val="000000"/>
          <w:sz w:val="24"/>
          <w:szCs w:val="24"/>
        </w:rPr>
        <w:t>заходiв</w:t>
      </w:r>
      <w:proofErr w:type="spellEnd"/>
      <w:r w:rsidRPr="00841536">
        <w:rPr>
          <w:rFonts w:ascii="Times New Roman" w:eastAsia="Open Sans" w:hAnsi="Times New Roman" w:cs="Times New Roman"/>
          <w:color w:val="000000"/>
          <w:sz w:val="24"/>
          <w:szCs w:val="24"/>
        </w:rPr>
        <w:t xml:space="preserve">, спрямованих на </w:t>
      </w:r>
      <w:proofErr w:type="spellStart"/>
      <w:r w:rsidRPr="00841536">
        <w:rPr>
          <w:rFonts w:ascii="Times New Roman" w:eastAsia="Open Sans" w:hAnsi="Times New Roman" w:cs="Times New Roman"/>
          <w:color w:val="000000"/>
          <w:sz w:val="24"/>
          <w:szCs w:val="24"/>
        </w:rPr>
        <w:t>мiнiмiзацiю</w:t>
      </w:r>
      <w:proofErr w:type="spellEnd"/>
      <w:r w:rsidRPr="00841536">
        <w:rPr>
          <w:rFonts w:ascii="Times New Roman" w:eastAsia="Open Sans" w:hAnsi="Times New Roman" w:cs="Times New Roman"/>
          <w:color w:val="000000"/>
          <w:sz w:val="24"/>
          <w:szCs w:val="24"/>
        </w:rPr>
        <w:t xml:space="preserve"> / усунення виявлених </w:t>
      </w:r>
      <w:proofErr w:type="spellStart"/>
      <w:r w:rsidRPr="00841536">
        <w:rPr>
          <w:rFonts w:ascii="Times New Roman" w:eastAsia="Open Sans" w:hAnsi="Times New Roman" w:cs="Times New Roman"/>
          <w:color w:val="000000"/>
          <w:sz w:val="24"/>
          <w:szCs w:val="24"/>
        </w:rPr>
        <w:t>корупцiйних</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ризикiв</w:t>
      </w:r>
      <w:proofErr w:type="spellEnd"/>
      <w:r w:rsidRPr="00841536">
        <w:rPr>
          <w:rFonts w:ascii="Times New Roman" w:eastAsia="Open Sans" w:hAnsi="Times New Roman" w:cs="Times New Roman"/>
          <w:color w:val="000000"/>
          <w:sz w:val="24"/>
          <w:szCs w:val="24"/>
        </w:rPr>
        <w:t xml:space="preserve"> у </w:t>
      </w:r>
      <w:proofErr w:type="spellStart"/>
      <w:r w:rsidRPr="00841536">
        <w:rPr>
          <w:rFonts w:ascii="Times New Roman" w:eastAsia="Open Sans" w:hAnsi="Times New Roman" w:cs="Times New Roman"/>
          <w:color w:val="000000"/>
          <w:sz w:val="24"/>
          <w:szCs w:val="24"/>
        </w:rPr>
        <w:t>дiяльностi</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мiської</w:t>
      </w:r>
      <w:proofErr w:type="spellEnd"/>
      <w:r w:rsidRPr="00841536">
        <w:rPr>
          <w:rFonts w:ascii="Times New Roman" w:eastAsia="Open Sans" w:hAnsi="Times New Roman" w:cs="Times New Roman"/>
          <w:color w:val="000000"/>
          <w:sz w:val="24"/>
          <w:szCs w:val="24"/>
        </w:rPr>
        <w:t xml:space="preserve"> ради;</w:t>
      </w:r>
    </w:p>
    <w:p w14:paraId="22B1BA20" w14:textId="77777777" w:rsidR="00841536" w:rsidRPr="00841536" w:rsidRDefault="00841536" w:rsidP="00841536">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41536">
        <w:rPr>
          <w:rFonts w:ascii="Times New Roman" w:eastAsia="Open Sans" w:hAnsi="Times New Roman" w:cs="Times New Roman"/>
          <w:color w:val="000000"/>
          <w:sz w:val="24"/>
          <w:szCs w:val="24"/>
        </w:rPr>
        <w:t xml:space="preserve">визначення порядку </w:t>
      </w:r>
      <w:proofErr w:type="spellStart"/>
      <w:r w:rsidRPr="00841536">
        <w:rPr>
          <w:rFonts w:ascii="Times New Roman" w:eastAsia="Open Sans" w:hAnsi="Times New Roman" w:cs="Times New Roman"/>
          <w:color w:val="000000"/>
          <w:sz w:val="24"/>
          <w:szCs w:val="24"/>
        </w:rPr>
        <w:t>монiторингу</w:t>
      </w:r>
      <w:proofErr w:type="spellEnd"/>
      <w:r w:rsidRPr="00841536">
        <w:rPr>
          <w:rFonts w:ascii="Times New Roman" w:eastAsia="Open Sans" w:hAnsi="Times New Roman" w:cs="Times New Roman"/>
          <w:color w:val="000000"/>
          <w:sz w:val="24"/>
          <w:szCs w:val="24"/>
        </w:rPr>
        <w:t xml:space="preserve"> та </w:t>
      </w:r>
      <w:proofErr w:type="spellStart"/>
      <w:r w:rsidRPr="00841536">
        <w:rPr>
          <w:rFonts w:ascii="Times New Roman" w:eastAsia="Open Sans" w:hAnsi="Times New Roman" w:cs="Times New Roman"/>
          <w:color w:val="000000"/>
          <w:sz w:val="24"/>
          <w:szCs w:val="24"/>
        </w:rPr>
        <w:t>оцiнки</w:t>
      </w:r>
      <w:proofErr w:type="spellEnd"/>
      <w:r w:rsidRPr="00841536">
        <w:rPr>
          <w:rFonts w:ascii="Times New Roman" w:eastAsia="Open Sans" w:hAnsi="Times New Roman" w:cs="Times New Roman"/>
          <w:color w:val="000000"/>
          <w:sz w:val="24"/>
          <w:szCs w:val="24"/>
        </w:rPr>
        <w:t xml:space="preserve"> виконання;</w:t>
      </w:r>
    </w:p>
    <w:p w14:paraId="173E2C01" w14:textId="77777777" w:rsidR="00841536" w:rsidRPr="00841536" w:rsidRDefault="00841536" w:rsidP="00841536">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41536">
        <w:rPr>
          <w:rFonts w:ascii="Times New Roman" w:eastAsia="Open Sans" w:hAnsi="Times New Roman" w:cs="Times New Roman"/>
          <w:color w:val="000000"/>
          <w:sz w:val="24"/>
          <w:szCs w:val="24"/>
        </w:rPr>
        <w:t xml:space="preserve">визначення порядку перегляду та внесення </w:t>
      </w:r>
      <w:proofErr w:type="spellStart"/>
      <w:r w:rsidRPr="00841536">
        <w:rPr>
          <w:rFonts w:ascii="Times New Roman" w:eastAsia="Open Sans" w:hAnsi="Times New Roman" w:cs="Times New Roman"/>
          <w:color w:val="000000"/>
          <w:sz w:val="24"/>
          <w:szCs w:val="24"/>
        </w:rPr>
        <w:t>змiн</w:t>
      </w:r>
      <w:proofErr w:type="spellEnd"/>
      <w:r w:rsidRPr="00841536">
        <w:rPr>
          <w:rFonts w:ascii="Times New Roman" w:eastAsia="Open Sans" w:hAnsi="Times New Roman" w:cs="Times New Roman"/>
          <w:color w:val="000000"/>
          <w:sz w:val="24"/>
          <w:szCs w:val="24"/>
        </w:rPr>
        <w:t>.</w:t>
      </w:r>
    </w:p>
    <w:p w14:paraId="472AD5B0"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p>
    <w:p w14:paraId="5154AB09" w14:textId="77777777" w:rsidR="00841536" w:rsidRPr="00841536" w:rsidRDefault="00841536" w:rsidP="00841536">
      <w:pPr>
        <w:pBdr>
          <w:top w:val="nil"/>
          <w:left w:val="nil"/>
          <w:bottom w:val="nil"/>
          <w:right w:val="nil"/>
          <w:between w:val="nil"/>
        </w:pBdr>
        <w:spacing w:after="0" w:line="240" w:lineRule="auto"/>
        <w:rPr>
          <w:rFonts w:ascii="Times New Roman" w:eastAsia="Open Sans" w:hAnsi="Times New Roman" w:cs="Times New Roman"/>
          <w:color w:val="000000"/>
          <w:sz w:val="24"/>
          <w:szCs w:val="24"/>
        </w:rPr>
      </w:pPr>
      <w:r w:rsidRPr="00841536">
        <w:rPr>
          <w:rFonts w:ascii="Times New Roman" w:eastAsia="Times New Roman" w:hAnsi="Times New Roman" w:cs="Times New Roman"/>
          <w:sz w:val="24"/>
          <w:szCs w:val="24"/>
        </w:rPr>
        <w:br w:type="page"/>
      </w:r>
    </w:p>
    <w:p w14:paraId="383259E7" w14:textId="77777777" w:rsidR="00841536" w:rsidRPr="00841536" w:rsidRDefault="00841536" w:rsidP="00841536">
      <w:pPr>
        <w:pBdr>
          <w:top w:val="nil"/>
          <w:left w:val="nil"/>
          <w:bottom w:val="nil"/>
          <w:right w:val="nil"/>
          <w:between w:val="nil"/>
        </w:pBdr>
        <w:shd w:val="clear" w:color="auto" w:fill="E7E6E6"/>
        <w:spacing w:after="120" w:line="240" w:lineRule="auto"/>
        <w:jc w:val="center"/>
        <w:rPr>
          <w:rFonts w:ascii="Times New Roman" w:eastAsia="Open Sans" w:hAnsi="Times New Roman" w:cs="Times New Roman"/>
          <w:color w:val="000000"/>
          <w:sz w:val="24"/>
          <w:szCs w:val="24"/>
        </w:rPr>
      </w:pPr>
      <w:r w:rsidRPr="00841536">
        <w:rPr>
          <w:rFonts w:ascii="Times New Roman" w:eastAsia="Open Sans" w:hAnsi="Times New Roman" w:cs="Times New Roman"/>
          <w:b/>
          <w:color w:val="000000"/>
          <w:sz w:val="24"/>
          <w:szCs w:val="24"/>
        </w:rPr>
        <w:lastRenderedPageBreak/>
        <w:t xml:space="preserve">2. Процес </w:t>
      </w:r>
      <w:proofErr w:type="spellStart"/>
      <w:r w:rsidRPr="00841536">
        <w:rPr>
          <w:rFonts w:ascii="Times New Roman" w:eastAsia="Open Sans" w:hAnsi="Times New Roman" w:cs="Times New Roman"/>
          <w:b/>
          <w:color w:val="000000"/>
          <w:sz w:val="24"/>
          <w:szCs w:val="24"/>
        </w:rPr>
        <w:t>пiдготовки</w:t>
      </w:r>
      <w:proofErr w:type="spellEnd"/>
      <w:r w:rsidRPr="00841536">
        <w:rPr>
          <w:rFonts w:ascii="Times New Roman" w:eastAsia="Open Sans" w:hAnsi="Times New Roman" w:cs="Times New Roman"/>
          <w:b/>
          <w:color w:val="000000"/>
          <w:sz w:val="24"/>
          <w:szCs w:val="24"/>
        </w:rPr>
        <w:t xml:space="preserve"> Плану та </w:t>
      </w:r>
      <w:proofErr w:type="spellStart"/>
      <w:r w:rsidRPr="00841536">
        <w:rPr>
          <w:rFonts w:ascii="Times New Roman" w:eastAsia="Open Sans" w:hAnsi="Times New Roman" w:cs="Times New Roman"/>
          <w:b/>
          <w:color w:val="000000"/>
          <w:sz w:val="24"/>
          <w:szCs w:val="24"/>
        </w:rPr>
        <w:t>очiкуванi</w:t>
      </w:r>
      <w:proofErr w:type="spellEnd"/>
      <w:r w:rsidRPr="00841536">
        <w:rPr>
          <w:rFonts w:ascii="Times New Roman" w:eastAsia="Open Sans" w:hAnsi="Times New Roman" w:cs="Times New Roman"/>
          <w:b/>
          <w:color w:val="000000"/>
          <w:sz w:val="24"/>
          <w:szCs w:val="24"/>
        </w:rPr>
        <w:t xml:space="preserve"> результати його впровадження</w:t>
      </w:r>
    </w:p>
    <w:p w14:paraId="7EAFC064"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p>
    <w:p w14:paraId="3774B57D"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proofErr w:type="spellStart"/>
      <w:r w:rsidRPr="00841536">
        <w:rPr>
          <w:rFonts w:ascii="Times New Roman" w:eastAsia="Open Sans" w:hAnsi="Times New Roman" w:cs="Times New Roman"/>
          <w:color w:val="000000"/>
          <w:sz w:val="24"/>
          <w:szCs w:val="24"/>
        </w:rPr>
        <w:t>Пiдготовка</w:t>
      </w:r>
      <w:proofErr w:type="spellEnd"/>
      <w:r w:rsidRPr="00841536">
        <w:rPr>
          <w:rFonts w:ascii="Times New Roman" w:eastAsia="Open Sans" w:hAnsi="Times New Roman" w:cs="Times New Roman"/>
          <w:color w:val="000000"/>
          <w:sz w:val="24"/>
          <w:szCs w:val="24"/>
        </w:rPr>
        <w:t xml:space="preserve"> Плану передбачає низку </w:t>
      </w:r>
      <w:proofErr w:type="spellStart"/>
      <w:r w:rsidRPr="00841536">
        <w:rPr>
          <w:rFonts w:ascii="Times New Roman" w:eastAsia="Open Sans" w:hAnsi="Times New Roman" w:cs="Times New Roman"/>
          <w:color w:val="000000"/>
          <w:sz w:val="24"/>
          <w:szCs w:val="24"/>
        </w:rPr>
        <w:t>етапiв</w:t>
      </w:r>
      <w:proofErr w:type="spellEnd"/>
      <w:r w:rsidRPr="00841536">
        <w:rPr>
          <w:rFonts w:ascii="Times New Roman" w:eastAsia="Open Sans" w:hAnsi="Times New Roman" w:cs="Times New Roman"/>
          <w:color w:val="000000"/>
          <w:sz w:val="24"/>
          <w:szCs w:val="24"/>
        </w:rPr>
        <w:t>, зокрема:</w:t>
      </w:r>
    </w:p>
    <w:p w14:paraId="13634B50" w14:textId="77777777" w:rsidR="00841536" w:rsidRPr="00841536" w:rsidRDefault="00841536" w:rsidP="00841536">
      <w:pPr>
        <w:numPr>
          <w:ilvl w:val="0"/>
          <w:numId w:val="8"/>
        </w:numPr>
        <w:spacing w:after="0" w:line="240" w:lineRule="auto"/>
        <w:contextualSpacing/>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 xml:space="preserve">формування персонального складу </w:t>
      </w:r>
      <w:proofErr w:type="spellStart"/>
      <w:r w:rsidRPr="00841536">
        <w:rPr>
          <w:rFonts w:ascii="Times New Roman" w:eastAsia="Open Sans" w:hAnsi="Times New Roman" w:cs="Times New Roman"/>
          <w:color w:val="000000"/>
          <w:sz w:val="24"/>
          <w:szCs w:val="24"/>
        </w:rPr>
        <w:t>робочоі</w:t>
      </w:r>
      <w:proofErr w:type="spellEnd"/>
      <w:r w:rsidRPr="00841536">
        <w:rPr>
          <w:rFonts w:ascii="Times New Roman" w:eastAsia="Open Sans" w:hAnsi="Times New Roman" w:cs="Times New Roman"/>
          <w:color w:val="000000"/>
          <w:sz w:val="24"/>
          <w:szCs w:val="24"/>
        </w:rPr>
        <w:t xml:space="preserve">̈ групи з оцінювання </w:t>
      </w:r>
      <w:proofErr w:type="spellStart"/>
      <w:r w:rsidRPr="00841536">
        <w:rPr>
          <w:rFonts w:ascii="Times New Roman" w:eastAsia="Open Sans" w:hAnsi="Times New Roman" w:cs="Times New Roman"/>
          <w:color w:val="000000"/>
          <w:sz w:val="24"/>
          <w:szCs w:val="24"/>
        </w:rPr>
        <w:t>корупційних</w:t>
      </w:r>
      <w:proofErr w:type="spellEnd"/>
      <w:r w:rsidRPr="00841536">
        <w:rPr>
          <w:rFonts w:ascii="Times New Roman" w:eastAsia="Open Sans" w:hAnsi="Times New Roman" w:cs="Times New Roman"/>
          <w:color w:val="000000"/>
          <w:sz w:val="24"/>
          <w:szCs w:val="24"/>
        </w:rPr>
        <w:t xml:space="preserve"> ризиків;</w:t>
      </w:r>
    </w:p>
    <w:p w14:paraId="634CF9CD" w14:textId="77777777" w:rsidR="00841536" w:rsidRPr="00841536" w:rsidRDefault="00841536" w:rsidP="00841536">
      <w:pPr>
        <w:numPr>
          <w:ilvl w:val="0"/>
          <w:numId w:val="8"/>
        </w:numPr>
        <w:spacing w:before="100" w:beforeAutospacing="1" w:after="100" w:afterAutospacing="1" w:line="240" w:lineRule="auto"/>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 xml:space="preserve">ідентифікація </w:t>
      </w:r>
      <w:proofErr w:type="spellStart"/>
      <w:r w:rsidRPr="00841536">
        <w:rPr>
          <w:rFonts w:ascii="Times New Roman" w:eastAsia="Open Sans" w:hAnsi="Times New Roman" w:cs="Times New Roman"/>
          <w:color w:val="000000"/>
          <w:sz w:val="24"/>
          <w:szCs w:val="24"/>
        </w:rPr>
        <w:t>корупційних</w:t>
      </w:r>
      <w:proofErr w:type="spellEnd"/>
      <w:r w:rsidRPr="00841536">
        <w:rPr>
          <w:rFonts w:ascii="Times New Roman" w:eastAsia="Open Sans" w:hAnsi="Times New Roman" w:cs="Times New Roman"/>
          <w:color w:val="000000"/>
          <w:sz w:val="24"/>
          <w:szCs w:val="24"/>
        </w:rPr>
        <w:t xml:space="preserve"> ризиків;</w:t>
      </w:r>
    </w:p>
    <w:p w14:paraId="1B182117" w14:textId="77777777" w:rsidR="00841536" w:rsidRPr="00841536" w:rsidRDefault="00841536" w:rsidP="00841536">
      <w:pPr>
        <w:numPr>
          <w:ilvl w:val="0"/>
          <w:numId w:val="8"/>
        </w:numPr>
        <w:spacing w:before="100" w:beforeAutospacing="1" w:after="100" w:afterAutospacing="1" w:line="240" w:lineRule="auto"/>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 xml:space="preserve">визначення пріоритетності </w:t>
      </w:r>
      <w:proofErr w:type="spellStart"/>
      <w:r w:rsidRPr="00841536">
        <w:rPr>
          <w:rFonts w:ascii="Times New Roman" w:eastAsia="Open Sans" w:hAnsi="Times New Roman" w:cs="Times New Roman"/>
          <w:color w:val="000000"/>
          <w:sz w:val="24"/>
          <w:szCs w:val="24"/>
        </w:rPr>
        <w:t>корупційних</w:t>
      </w:r>
      <w:proofErr w:type="spellEnd"/>
      <w:r w:rsidRPr="00841536">
        <w:rPr>
          <w:rFonts w:ascii="Times New Roman" w:eastAsia="Open Sans" w:hAnsi="Times New Roman" w:cs="Times New Roman"/>
          <w:color w:val="000000"/>
          <w:sz w:val="24"/>
          <w:szCs w:val="24"/>
        </w:rPr>
        <w:t xml:space="preserve"> ризиків; </w:t>
      </w:r>
    </w:p>
    <w:p w14:paraId="07BA2D40" w14:textId="77777777" w:rsidR="00841536" w:rsidRPr="00841536" w:rsidRDefault="00841536" w:rsidP="00841536">
      <w:pPr>
        <w:numPr>
          <w:ilvl w:val="0"/>
          <w:numId w:val="8"/>
        </w:numPr>
        <w:spacing w:before="100" w:beforeAutospacing="1" w:after="100" w:afterAutospacing="1" w:line="240" w:lineRule="auto"/>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 xml:space="preserve">розробка заходів впливу на </w:t>
      </w:r>
      <w:proofErr w:type="spellStart"/>
      <w:r w:rsidRPr="00841536">
        <w:rPr>
          <w:rFonts w:ascii="Times New Roman" w:eastAsia="Open Sans" w:hAnsi="Times New Roman" w:cs="Times New Roman"/>
          <w:color w:val="000000"/>
          <w:sz w:val="24"/>
          <w:szCs w:val="24"/>
        </w:rPr>
        <w:t>корупційні</w:t>
      </w:r>
      <w:proofErr w:type="spellEnd"/>
      <w:r w:rsidRPr="00841536">
        <w:rPr>
          <w:rFonts w:ascii="Times New Roman" w:eastAsia="Open Sans" w:hAnsi="Times New Roman" w:cs="Times New Roman"/>
          <w:color w:val="000000"/>
          <w:sz w:val="24"/>
          <w:szCs w:val="24"/>
        </w:rPr>
        <w:t xml:space="preserve"> ризики; </w:t>
      </w:r>
    </w:p>
    <w:p w14:paraId="0C66A514" w14:textId="77777777" w:rsidR="00841536" w:rsidRPr="00841536" w:rsidRDefault="00841536" w:rsidP="00841536">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41536">
        <w:rPr>
          <w:rFonts w:ascii="Times New Roman" w:eastAsia="Open Sans" w:hAnsi="Times New Roman" w:cs="Times New Roman"/>
          <w:color w:val="000000"/>
          <w:sz w:val="24"/>
          <w:szCs w:val="24"/>
        </w:rPr>
        <w:t>розробка Плану;</w:t>
      </w:r>
    </w:p>
    <w:p w14:paraId="58D7A5EA" w14:textId="77777777" w:rsidR="00841536" w:rsidRPr="00841536" w:rsidRDefault="00841536" w:rsidP="00841536">
      <w:pPr>
        <w:numPr>
          <w:ilvl w:val="0"/>
          <w:numId w:val="8"/>
        </w:numPr>
        <w:spacing w:before="100" w:beforeAutospacing="1" w:after="100" w:afterAutospacing="1" w:line="240" w:lineRule="auto"/>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 xml:space="preserve">розгляд та затвердження Плану </w:t>
      </w:r>
      <w:proofErr w:type="spellStart"/>
      <w:r w:rsidRPr="00841536">
        <w:rPr>
          <w:rFonts w:ascii="Times New Roman" w:eastAsia="Open Sans" w:hAnsi="Times New Roman" w:cs="Times New Roman"/>
          <w:color w:val="000000"/>
          <w:sz w:val="24"/>
          <w:szCs w:val="24"/>
        </w:rPr>
        <w:t>мiською</w:t>
      </w:r>
      <w:proofErr w:type="spellEnd"/>
      <w:r w:rsidRPr="00841536">
        <w:rPr>
          <w:rFonts w:ascii="Times New Roman" w:eastAsia="Open Sans" w:hAnsi="Times New Roman" w:cs="Times New Roman"/>
          <w:color w:val="000000"/>
          <w:sz w:val="24"/>
          <w:szCs w:val="24"/>
        </w:rPr>
        <w:t xml:space="preserve"> радою;</w:t>
      </w:r>
    </w:p>
    <w:p w14:paraId="6404DDF1" w14:textId="77777777" w:rsidR="00841536" w:rsidRPr="00841536" w:rsidRDefault="00841536" w:rsidP="00841536">
      <w:pPr>
        <w:numPr>
          <w:ilvl w:val="0"/>
          <w:numId w:val="8"/>
        </w:numPr>
        <w:spacing w:before="100" w:beforeAutospacing="1" w:after="100" w:afterAutospacing="1" w:line="240" w:lineRule="auto"/>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 xml:space="preserve">моніторинг і перегляд </w:t>
      </w:r>
      <w:proofErr w:type="spellStart"/>
      <w:r w:rsidRPr="00841536">
        <w:rPr>
          <w:rFonts w:ascii="Times New Roman" w:eastAsia="Open Sans" w:hAnsi="Times New Roman" w:cs="Times New Roman"/>
          <w:color w:val="000000"/>
          <w:sz w:val="24"/>
          <w:szCs w:val="24"/>
        </w:rPr>
        <w:t>корупційних</w:t>
      </w:r>
      <w:proofErr w:type="spellEnd"/>
      <w:r w:rsidRPr="00841536">
        <w:rPr>
          <w:rFonts w:ascii="Times New Roman" w:eastAsia="Open Sans" w:hAnsi="Times New Roman" w:cs="Times New Roman"/>
          <w:color w:val="000000"/>
          <w:sz w:val="24"/>
          <w:szCs w:val="24"/>
        </w:rPr>
        <w:t xml:space="preserve"> ризиків. </w:t>
      </w:r>
    </w:p>
    <w:p w14:paraId="29C361E2" w14:textId="77777777" w:rsidR="00841536" w:rsidRPr="00841536" w:rsidRDefault="00841536" w:rsidP="00841536">
      <w:pPr>
        <w:pBdr>
          <w:top w:val="nil"/>
          <w:left w:val="nil"/>
          <w:bottom w:val="nil"/>
          <w:right w:val="nil"/>
          <w:between w:val="nil"/>
        </w:pBdr>
        <w:spacing w:after="120" w:line="257" w:lineRule="auto"/>
        <w:jc w:val="both"/>
        <w:rPr>
          <w:rFonts w:ascii="Times New Roman" w:eastAsia="Arial" w:hAnsi="Times New Roman" w:cs="Times New Roman"/>
          <w:color w:val="000000"/>
          <w:sz w:val="24"/>
          <w:szCs w:val="24"/>
        </w:rPr>
      </w:pPr>
      <w:r w:rsidRPr="00841536">
        <w:rPr>
          <w:rFonts w:ascii="Times New Roman" w:eastAsia="Open Sans" w:hAnsi="Times New Roman" w:cs="Times New Roman"/>
          <w:b/>
          <w:color w:val="000000"/>
          <w:sz w:val="24"/>
          <w:szCs w:val="24"/>
        </w:rPr>
        <w:t xml:space="preserve">Формування персонального складу </w:t>
      </w:r>
      <w:proofErr w:type="spellStart"/>
      <w:r w:rsidRPr="00841536">
        <w:rPr>
          <w:rFonts w:ascii="Times New Roman" w:eastAsia="Open Sans" w:hAnsi="Times New Roman" w:cs="Times New Roman"/>
          <w:b/>
          <w:color w:val="000000"/>
          <w:sz w:val="24"/>
          <w:szCs w:val="24"/>
        </w:rPr>
        <w:t>робочоі</w:t>
      </w:r>
      <w:proofErr w:type="spellEnd"/>
      <w:r w:rsidRPr="00841536">
        <w:rPr>
          <w:rFonts w:ascii="Times New Roman" w:eastAsia="Open Sans" w:hAnsi="Times New Roman" w:cs="Times New Roman"/>
          <w:b/>
          <w:color w:val="000000"/>
          <w:sz w:val="24"/>
          <w:szCs w:val="24"/>
        </w:rPr>
        <w:t xml:space="preserve">̈ групи з оцінювання </w:t>
      </w:r>
      <w:proofErr w:type="spellStart"/>
      <w:r w:rsidRPr="00841536">
        <w:rPr>
          <w:rFonts w:ascii="Times New Roman" w:eastAsia="Open Sans" w:hAnsi="Times New Roman" w:cs="Times New Roman"/>
          <w:b/>
          <w:color w:val="000000"/>
          <w:sz w:val="24"/>
          <w:szCs w:val="24"/>
        </w:rPr>
        <w:t>корупційних</w:t>
      </w:r>
      <w:proofErr w:type="spellEnd"/>
      <w:r w:rsidRPr="00841536">
        <w:rPr>
          <w:rFonts w:ascii="Times New Roman" w:eastAsia="Open Sans" w:hAnsi="Times New Roman" w:cs="Times New Roman"/>
          <w:b/>
          <w:color w:val="000000"/>
          <w:sz w:val="24"/>
          <w:szCs w:val="24"/>
        </w:rPr>
        <w:t xml:space="preserve"> ризиків. </w:t>
      </w:r>
      <w:r w:rsidRPr="00841536">
        <w:rPr>
          <w:rFonts w:ascii="Times New Roman" w:eastAsia="Open Sans" w:hAnsi="Times New Roman" w:cs="Times New Roman"/>
          <w:color w:val="000000"/>
          <w:sz w:val="24"/>
          <w:szCs w:val="24"/>
        </w:rPr>
        <w:t xml:space="preserve">На </w:t>
      </w:r>
      <w:proofErr w:type="spellStart"/>
      <w:r w:rsidRPr="00841536">
        <w:rPr>
          <w:rFonts w:ascii="Times New Roman" w:eastAsia="Open Sans" w:hAnsi="Times New Roman" w:cs="Times New Roman"/>
          <w:color w:val="000000"/>
          <w:sz w:val="24"/>
          <w:szCs w:val="24"/>
        </w:rPr>
        <w:t>пiдставi</w:t>
      </w:r>
      <w:proofErr w:type="spellEnd"/>
      <w:r w:rsidRPr="00841536">
        <w:rPr>
          <w:rFonts w:ascii="Times New Roman" w:eastAsia="Open Sans" w:hAnsi="Times New Roman" w:cs="Times New Roman"/>
          <w:b/>
          <w:color w:val="000000"/>
          <w:sz w:val="24"/>
          <w:szCs w:val="24"/>
        </w:rPr>
        <w:t xml:space="preserve"> </w:t>
      </w:r>
      <w:r w:rsidRPr="00841536">
        <w:rPr>
          <w:rFonts w:ascii="Times New Roman" w:eastAsia="Open Sans" w:hAnsi="Times New Roman" w:cs="Times New Roman"/>
          <w:color w:val="000000"/>
          <w:sz w:val="24"/>
          <w:szCs w:val="24"/>
        </w:rPr>
        <w:t xml:space="preserve">Меморандуму про продовження співпраці, укладеному 17 квітня 2024 року між </w:t>
      </w:r>
      <w:proofErr w:type="spellStart"/>
      <w:r w:rsidRPr="00841536">
        <w:rPr>
          <w:rFonts w:ascii="Times New Roman" w:eastAsia="Open Sans" w:hAnsi="Times New Roman" w:cs="Times New Roman"/>
          <w:color w:val="000000"/>
          <w:sz w:val="24"/>
          <w:szCs w:val="24"/>
        </w:rPr>
        <w:t>Антикорупцiйною</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iнiцiативою</w:t>
      </w:r>
      <w:proofErr w:type="spellEnd"/>
      <w:r w:rsidRPr="00841536">
        <w:rPr>
          <w:rFonts w:ascii="Times New Roman" w:eastAsia="Open Sans" w:hAnsi="Times New Roman" w:cs="Times New Roman"/>
          <w:color w:val="000000"/>
          <w:sz w:val="24"/>
          <w:szCs w:val="24"/>
        </w:rPr>
        <w:t xml:space="preserve"> Європейського Союзу в України та Червоноградською міською радою та керуючись статтею 42 Закону України «Про </w:t>
      </w:r>
      <w:proofErr w:type="spellStart"/>
      <w:r w:rsidRPr="00841536">
        <w:rPr>
          <w:rFonts w:ascii="Times New Roman" w:eastAsia="Open Sans" w:hAnsi="Times New Roman" w:cs="Times New Roman"/>
          <w:color w:val="000000"/>
          <w:sz w:val="24"/>
          <w:szCs w:val="24"/>
        </w:rPr>
        <w:t>мiсцеве</w:t>
      </w:r>
      <w:proofErr w:type="spellEnd"/>
      <w:r w:rsidRPr="00841536">
        <w:rPr>
          <w:rFonts w:ascii="Times New Roman" w:eastAsia="Open Sans" w:hAnsi="Times New Roman" w:cs="Times New Roman"/>
          <w:color w:val="000000"/>
          <w:sz w:val="24"/>
          <w:szCs w:val="24"/>
        </w:rPr>
        <w:t xml:space="preserve"> самоврядування в </w:t>
      </w:r>
      <w:proofErr w:type="spellStart"/>
      <w:r w:rsidRPr="00841536">
        <w:rPr>
          <w:rFonts w:ascii="Times New Roman" w:eastAsia="Open Sans" w:hAnsi="Times New Roman" w:cs="Times New Roman"/>
          <w:color w:val="000000"/>
          <w:sz w:val="24"/>
          <w:szCs w:val="24"/>
        </w:rPr>
        <w:t>Українi</w:t>
      </w:r>
      <w:proofErr w:type="spellEnd"/>
      <w:r w:rsidRPr="00841536">
        <w:rPr>
          <w:rFonts w:ascii="Times New Roman" w:eastAsia="Open Sans" w:hAnsi="Times New Roman" w:cs="Times New Roman"/>
          <w:color w:val="000000"/>
          <w:sz w:val="24"/>
          <w:szCs w:val="24"/>
        </w:rPr>
        <w:t xml:space="preserve">», орган </w:t>
      </w:r>
      <w:proofErr w:type="spellStart"/>
      <w:r w:rsidRPr="00841536">
        <w:rPr>
          <w:rFonts w:ascii="Times New Roman" w:eastAsia="Open Sans" w:hAnsi="Times New Roman" w:cs="Times New Roman"/>
          <w:color w:val="000000"/>
          <w:sz w:val="24"/>
          <w:szCs w:val="24"/>
        </w:rPr>
        <w:t>мiсцевого</w:t>
      </w:r>
      <w:proofErr w:type="spellEnd"/>
      <w:r w:rsidRPr="00841536">
        <w:rPr>
          <w:rFonts w:ascii="Times New Roman" w:eastAsia="Open Sans" w:hAnsi="Times New Roman" w:cs="Times New Roman"/>
          <w:color w:val="000000"/>
          <w:sz w:val="24"/>
          <w:szCs w:val="24"/>
        </w:rPr>
        <w:t xml:space="preserve"> самоврядування створив Робочу групу з розробки Плану </w:t>
      </w:r>
      <w:proofErr w:type="spellStart"/>
      <w:r w:rsidRPr="00841536">
        <w:rPr>
          <w:rFonts w:ascii="Times New Roman" w:eastAsia="Open Sans" w:hAnsi="Times New Roman" w:cs="Times New Roman"/>
          <w:color w:val="000000"/>
          <w:sz w:val="24"/>
          <w:szCs w:val="24"/>
        </w:rPr>
        <w:t>доброчесностi</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мiста</w:t>
      </w:r>
      <w:proofErr w:type="spellEnd"/>
      <w:r w:rsidRPr="00841536">
        <w:rPr>
          <w:rFonts w:ascii="Times New Roman" w:eastAsia="Open Sans" w:hAnsi="Times New Roman" w:cs="Times New Roman"/>
          <w:color w:val="000000"/>
          <w:sz w:val="24"/>
          <w:szCs w:val="24"/>
        </w:rPr>
        <w:t xml:space="preserve">, затвердив її склад i положення про </w:t>
      </w:r>
      <w:proofErr w:type="spellStart"/>
      <w:r w:rsidRPr="00841536">
        <w:rPr>
          <w:rFonts w:ascii="Times New Roman" w:eastAsia="Open Sans" w:hAnsi="Times New Roman" w:cs="Times New Roman"/>
          <w:color w:val="000000"/>
          <w:sz w:val="24"/>
          <w:szCs w:val="24"/>
        </w:rPr>
        <w:t>дiяльнiсть</w:t>
      </w:r>
      <w:proofErr w:type="spellEnd"/>
      <w:r w:rsidRPr="00841536">
        <w:rPr>
          <w:rFonts w:ascii="Times New Roman" w:eastAsia="Open Sans" w:hAnsi="Times New Roman" w:cs="Times New Roman"/>
          <w:b/>
          <w:color w:val="000000"/>
          <w:sz w:val="24"/>
          <w:szCs w:val="24"/>
        </w:rPr>
        <w:t xml:space="preserve"> </w:t>
      </w:r>
      <w:r w:rsidRPr="00841536">
        <w:rPr>
          <w:rFonts w:ascii="Times New Roman" w:eastAsia="Arial" w:hAnsi="Times New Roman" w:cs="Times New Roman"/>
          <w:color w:val="000000"/>
          <w:sz w:val="24"/>
          <w:szCs w:val="24"/>
        </w:rPr>
        <w:t xml:space="preserve">(розпорядженням </w:t>
      </w:r>
      <w:proofErr w:type="spellStart"/>
      <w:r w:rsidRPr="00841536">
        <w:rPr>
          <w:rFonts w:ascii="Times New Roman" w:eastAsia="Arial" w:hAnsi="Times New Roman" w:cs="Times New Roman"/>
          <w:color w:val="000000"/>
          <w:sz w:val="24"/>
          <w:szCs w:val="24"/>
        </w:rPr>
        <w:t>мiського</w:t>
      </w:r>
      <w:proofErr w:type="spellEnd"/>
      <w:r w:rsidRPr="00841536">
        <w:rPr>
          <w:rFonts w:ascii="Times New Roman" w:eastAsia="Arial" w:hAnsi="Times New Roman" w:cs="Times New Roman"/>
          <w:color w:val="000000"/>
          <w:sz w:val="24"/>
          <w:szCs w:val="24"/>
        </w:rPr>
        <w:t xml:space="preserve"> голови </w:t>
      </w:r>
      <w:proofErr w:type="spellStart"/>
      <w:r w:rsidRPr="00841536">
        <w:rPr>
          <w:rFonts w:ascii="Times New Roman" w:eastAsia="Arial" w:hAnsi="Times New Roman" w:cs="Times New Roman"/>
          <w:color w:val="000000"/>
          <w:sz w:val="24"/>
          <w:szCs w:val="24"/>
        </w:rPr>
        <w:t>вiд</w:t>
      </w:r>
      <w:proofErr w:type="spellEnd"/>
      <w:r w:rsidRPr="00841536">
        <w:rPr>
          <w:rFonts w:ascii="Times New Roman" w:eastAsia="Arial" w:hAnsi="Times New Roman" w:cs="Times New Roman"/>
          <w:color w:val="000000"/>
          <w:sz w:val="24"/>
          <w:szCs w:val="24"/>
        </w:rPr>
        <w:t xml:space="preserve"> </w:t>
      </w:r>
      <w:r w:rsidRPr="00841536">
        <w:rPr>
          <w:rFonts w:ascii="Times New Roman" w:eastAsia="Open Sans" w:hAnsi="Times New Roman" w:cs="Times New Roman"/>
          <w:sz w:val="24"/>
          <w:szCs w:val="24"/>
        </w:rPr>
        <w:t>01.05.2024 року</w:t>
      </w:r>
      <w:r w:rsidRPr="00841536">
        <w:rPr>
          <w:rFonts w:ascii="Times New Roman" w:eastAsia="Arial" w:hAnsi="Times New Roman" w:cs="Times New Roman"/>
          <w:color w:val="000000"/>
          <w:sz w:val="24"/>
          <w:szCs w:val="24"/>
        </w:rPr>
        <w:t xml:space="preserve"> </w:t>
      </w:r>
      <w:r w:rsidRPr="00841536">
        <w:rPr>
          <w:rFonts w:ascii="Times New Roman" w:eastAsia="Open Sans" w:hAnsi="Times New Roman" w:cs="Times New Roman"/>
          <w:sz w:val="24"/>
          <w:szCs w:val="24"/>
        </w:rPr>
        <w:t xml:space="preserve">№162-р </w:t>
      </w:r>
      <w:r w:rsidRPr="00841536">
        <w:rPr>
          <w:rFonts w:ascii="Times New Roman" w:eastAsia="Arial" w:hAnsi="Times New Roman" w:cs="Times New Roman"/>
          <w:color w:val="000000"/>
          <w:sz w:val="24"/>
          <w:szCs w:val="24"/>
        </w:rPr>
        <w:t>«Про створення Робочої групи з розробки Плану доброчесності міста Червоноград»).</w:t>
      </w:r>
      <w:r w:rsidRPr="00841536">
        <w:rPr>
          <w:rFonts w:ascii="Times New Roman" w:eastAsia="Times New Roman" w:hAnsi="Times New Roman" w:cs="Times New Roman"/>
          <w:color w:val="000000"/>
          <w:sz w:val="24"/>
          <w:szCs w:val="24"/>
        </w:rPr>
        <w:t xml:space="preserve">  </w:t>
      </w:r>
    </w:p>
    <w:p w14:paraId="478EF431" w14:textId="77777777" w:rsidR="00841536" w:rsidRPr="00841536" w:rsidRDefault="00841536" w:rsidP="00841536">
      <w:pPr>
        <w:pBdr>
          <w:top w:val="nil"/>
          <w:left w:val="nil"/>
          <w:bottom w:val="nil"/>
          <w:right w:val="nil"/>
          <w:between w:val="nil"/>
        </w:pBdr>
        <w:spacing w:after="120" w:line="257"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 xml:space="preserve">Очолила Робочу групу </w:t>
      </w:r>
      <w:proofErr w:type="spellStart"/>
      <w:r w:rsidRPr="00841536">
        <w:rPr>
          <w:rFonts w:ascii="Times New Roman" w:eastAsia="Open Sans" w:hAnsi="Times New Roman" w:cs="Times New Roman"/>
          <w:color w:val="000000"/>
          <w:sz w:val="24"/>
          <w:szCs w:val="24"/>
        </w:rPr>
        <w:t>Шуварська</w:t>
      </w:r>
      <w:proofErr w:type="spellEnd"/>
      <w:r w:rsidRPr="00841536">
        <w:rPr>
          <w:rFonts w:ascii="Times New Roman" w:eastAsia="Open Sans" w:hAnsi="Times New Roman" w:cs="Times New Roman"/>
          <w:color w:val="000000"/>
          <w:sz w:val="24"/>
          <w:szCs w:val="24"/>
        </w:rPr>
        <w:t xml:space="preserve"> К. В., радник міського голови з питань публічності, підзвітності та запобігання корупції. Загалом до складу Робочої групи залучено 13 </w:t>
      </w:r>
      <w:proofErr w:type="spellStart"/>
      <w:r w:rsidRPr="00841536">
        <w:rPr>
          <w:rFonts w:ascii="Times New Roman" w:eastAsia="Open Sans" w:hAnsi="Times New Roman" w:cs="Times New Roman"/>
          <w:color w:val="000000"/>
          <w:sz w:val="24"/>
          <w:szCs w:val="24"/>
        </w:rPr>
        <w:t>осiб</w:t>
      </w:r>
      <w:proofErr w:type="spellEnd"/>
      <w:r w:rsidRPr="00841536">
        <w:rPr>
          <w:rFonts w:ascii="Times New Roman" w:eastAsia="Open Sans" w:hAnsi="Times New Roman" w:cs="Times New Roman"/>
          <w:color w:val="000000"/>
          <w:sz w:val="24"/>
          <w:szCs w:val="24"/>
        </w:rPr>
        <w:t xml:space="preserve"> (депутати та </w:t>
      </w:r>
      <w:proofErr w:type="spellStart"/>
      <w:r w:rsidRPr="00841536">
        <w:rPr>
          <w:rFonts w:ascii="Times New Roman" w:eastAsia="Open Sans" w:hAnsi="Times New Roman" w:cs="Times New Roman"/>
          <w:color w:val="000000"/>
          <w:sz w:val="24"/>
          <w:szCs w:val="24"/>
        </w:rPr>
        <w:t>працiвники</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мiської</w:t>
      </w:r>
      <w:proofErr w:type="spellEnd"/>
      <w:r w:rsidRPr="00841536">
        <w:rPr>
          <w:rFonts w:ascii="Times New Roman" w:eastAsia="Open Sans" w:hAnsi="Times New Roman" w:cs="Times New Roman"/>
          <w:color w:val="000000"/>
          <w:sz w:val="24"/>
          <w:szCs w:val="24"/>
        </w:rPr>
        <w:t xml:space="preserve"> ради, представники </w:t>
      </w:r>
      <w:proofErr w:type="spellStart"/>
      <w:r w:rsidRPr="00841536">
        <w:rPr>
          <w:rFonts w:ascii="Times New Roman" w:eastAsia="Open Sans" w:hAnsi="Times New Roman" w:cs="Times New Roman"/>
          <w:color w:val="000000"/>
          <w:sz w:val="24"/>
          <w:szCs w:val="24"/>
        </w:rPr>
        <w:t>громадськостi</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незалежнi</w:t>
      </w:r>
      <w:proofErr w:type="spellEnd"/>
      <w:r w:rsidRPr="00841536">
        <w:rPr>
          <w:rFonts w:ascii="Times New Roman" w:eastAsia="Open Sans" w:hAnsi="Times New Roman" w:cs="Times New Roman"/>
          <w:color w:val="000000"/>
          <w:sz w:val="24"/>
          <w:szCs w:val="24"/>
        </w:rPr>
        <w:t xml:space="preserve"> експерти).</w:t>
      </w:r>
    </w:p>
    <w:p w14:paraId="523AD484" w14:textId="77777777" w:rsidR="00841536" w:rsidRPr="00841536" w:rsidRDefault="00841536" w:rsidP="00841536">
      <w:pPr>
        <w:pBdr>
          <w:top w:val="nil"/>
          <w:left w:val="nil"/>
          <w:bottom w:val="nil"/>
          <w:right w:val="nil"/>
          <w:between w:val="nil"/>
        </w:pBdr>
        <w:spacing w:after="120" w:line="256"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b/>
          <w:color w:val="000000"/>
          <w:sz w:val="24"/>
          <w:szCs w:val="24"/>
        </w:rPr>
        <w:t xml:space="preserve">Ідентифікація </w:t>
      </w:r>
      <w:proofErr w:type="spellStart"/>
      <w:r w:rsidRPr="00841536">
        <w:rPr>
          <w:rFonts w:ascii="Times New Roman" w:eastAsia="Open Sans" w:hAnsi="Times New Roman" w:cs="Times New Roman"/>
          <w:b/>
          <w:color w:val="000000"/>
          <w:sz w:val="24"/>
          <w:szCs w:val="24"/>
        </w:rPr>
        <w:t>корупцiйних</w:t>
      </w:r>
      <w:proofErr w:type="spellEnd"/>
      <w:r w:rsidRPr="00841536">
        <w:rPr>
          <w:rFonts w:ascii="Times New Roman" w:eastAsia="Open Sans" w:hAnsi="Times New Roman" w:cs="Times New Roman"/>
          <w:b/>
          <w:color w:val="000000"/>
          <w:sz w:val="24"/>
          <w:szCs w:val="24"/>
        </w:rPr>
        <w:t xml:space="preserve"> </w:t>
      </w:r>
      <w:proofErr w:type="spellStart"/>
      <w:r w:rsidRPr="00841536">
        <w:rPr>
          <w:rFonts w:ascii="Times New Roman" w:eastAsia="Open Sans" w:hAnsi="Times New Roman" w:cs="Times New Roman"/>
          <w:b/>
          <w:color w:val="000000"/>
          <w:sz w:val="24"/>
          <w:szCs w:val="24"/>
        </w:rPr>
        <w:t>ризикiв</w:t>
      </w:r>
      <w:proofErr w:type="spellEnd"/>
      <w:r w:rsidRPr="00841536">
        <w:rPr>
          <w:rFonts w:ascii="Times New Roman" w:eastAsia="Open Sans" w:hAnsi="Times New Roman" w:cs="Times New Roman"/>
          <w:color w:val="000000"/>
          <w:sz w:val="24"/>
          <w:szCs w:val="24"/>
        </w:rPr>
        <w:t xml:space="preserve"> полягає в аналізуванні процесів органу місцевого самоврядування, спрямованих на реалізацію його завдань, функцій та повноважень, на предмет наявності недоліків нормативного регулювання, фактичної реалізації цих процесів. З метою виявлення корупційних ризиків моделюються ймовірні події вчинення працівниками та/або депутатами рад корупційних або пов’язаних з корупцією правопорушень. Таке моделювання може здійснюватися на підставі виявлених недоліків у діяльності органу місцевого самоврядування чи попередньо встановлених фактів корупційних або пов’язаних з корупцією правопорушень.</w:t>
      </w:r>
    </w:p>
    <w:p w14:paraId="35F7A831" w14:textId="77777777" w:rsidR="00841536" w:rsidRPr="00841536" w:rsidRDefault="00841536" w:rsidP="00841536">
      <w:pPr>
        <w:pBdr>
          <w:top w:val="nil"/>
          <w:left w:val="nil"/>
          <w:bottom w:val="nil"/>
          <w:right w:val="nil"/>
          <w:between w:val="nil"/>
        </w:pBdr>
        <w:spacing w:after="120" w:line="256" w:lineRule="auto"/>
        <w:jc w:val="both"/>
        <w:rPr>
          <w:rFonts w:ascii="Times New Roman" w:eastAsia="Open Sans" w:hAnsi="Times New Roman" w:cs="Times New Roman"/>
          <w:color w:val="000000"/>
          <w:sz w:val="24"/>
          <w:szCs w:val="24"/>
        </w:rPr>
      </w:pPr>
      <w:proofErr w:type="spellStart"/>
      <w:r w:rsidRPr="00841536">
        <w:rPr>
          <w:rFonts w:ascii="Times New Roman" w:eastAsia="Open Sans" w:hAnsi="Times New Roman" w:cs="Times New Roman"/>
          <w:color w:val="000000"/>
          <w:sz w:val="24"/>
          <w:szCs w:val="24"/>
        </w:rPr>
        <w:t>Оцiнку</w:t>
      </w:r>
      <w:proofErr w:type="spellEnd"/>
      <w:r w:rsidRPr="00841536">
        <w:rPr>
          <w:rFonts w:ascii="Times New Roman" w:eastAsia="Open Sans" w:hAnsi="Times New Roman" w:cs="Times New Roman"/>
          <w:color w:val="000000"/>
          <w:sz w:val="24"/>
          <w:szCs w:val="24"/>
        </w:rPr>
        <w:t xml:space="preserve"> було проведено за шістьма сферами (напрямами </w:t>
      </w:r>
      <w:proofErr w:type="spellStart"/>
      <w:r w:rsidRPr="00841536">
        <w:rPr>
          <w:rFonts w:ascii="Times New Roman" w:eastAsia="Open Sans" w:hAnsi="Times New Roman" w:cs="Times New Roman"/>
          <w:color w:val="000000"/>
          <w:sz w:val="24"/>
          <w:szCs w:val="24"/>
        </w:rPr>
        <w:t>дiяльностi</w:t>
      </w:r>
      <w:proofErr w:type="spellEnd"/>
      <w:r w:rsidRPr="00841536">
        <w:rPr>
          <w:rFonts w:ascii="Times New Roman" w:eastAsia="Open Sans" w:hAnsi="Times New Roman" w:cs="Times New Roman"/>
          <w:color w:val="000000"/>
          <w:sz w:val="24"/>
          <w:szCs w:val="24"/>
        </w:rPr>
        <w:t xml:space="preserve">) органу </w:t>
      </w:r>
      <w:proofErr w:type="spellStart"/>
      <w:r w:rsidRPr="00841536">
        <w:rPr>
          <w:rFonts w:ascii="Times New Roman" w:eastAsia="Open Sans" w:hAnsi="Times New Roman" w:cs="Times New Roman"/>
          <w:color w:val="000000"/>
          <w:sz w:val="24"/>
          <w:szCs w:val="24"/>
        </w:rPr>
        <w:t>мiсцевого</w:t>
      </w:r>
      <w:proofErr w:type="spellEnd"/>
      <w:r w:rsidRPr="00841536">
        <w:rPr>
          <w:rFonts w:ascii="Times New Roman" w:eastAsia="Open Sans" w:hAnsi="Times New Roman" w:cs="Times New Roman"/>
          <w:color w:val="000000"/>
          <w:sz w:val="24"/>
          <w:szCs w:val="24"/>
        </w:rPr>
        <w:t xml:space="preserve"> самоврядування, що </w:t>
      </w:r>
      <w:proofErr w:type="spellStart"/>
      <w:r w:rsidRPr="00841536">
        <w:rPr>
          <w:rFonts w:ascii="Times New Roman" w:eastAsia="Open Sans" w:hAnsi="Times New Roman" w:cs="Times New Roman"/>
          <w:color w:val="000000"/>
          <w:sz w:val="24"/>
          <w:szCs w:val="24"/>
        </w:rPr>
        <w:t>вiдзначаються</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пiдвищеними</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корупцiйними</w:t>
      </w:r>
      <w:proofErr w:type="spellEnd"/>
      <w:r w:rsidRPr="00841536">
        <w:rPr>
          <w:rFonts w:ascii="Times New Roman" w:eastAsia="Open Sans" w:hAnsi="Times New Roman" w:cs="Times New Roman"/>
          <w:color w:val="000000"/>
          <w:sz w:val="24"/>
          <w:szCs w:val="24"/>
        </w:rPr>
        <w:t xml:space="preserve"> ризиками: </w:t>
      </w:r>
    </w:p>
    <w:p w14:paraId="78FC2A47" w14:textId="77777777" w:rsidR="00841536" w:rsidRPr="00841536" w:rsidRDefault="00841536" w:rsidP="00841536">
      <w:pPr>
        <w:numPr>
          <w:ilvl w:val="0"/>
          <w:numId w:val="2"/>
        </w:numPr>
        <w:pBdr>
          <w:top w:val="nil"/>
          <w:left w:val="nil"/>
          <w:bottom w:val="nil"/>
          <w:right w:val="nil"/>
          <w:between w:val="nil"/>
        </w:pBdr>
        <w:spacing w:after="0" w:line="256"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містобудування;</w:t>
      </w:r>
    </w:p>
    <w:p w14:paraId="7CEED4C2" w14:textId="77777777" w:rsidR="00841536" w:rsidRPr="00841536" w:rsidRDefault="00841536" w:rsidP="00841536">
      <w:pPr>
        <w:numPr>
          <w:ilvl w:val="0"/>
          <w:numId w:val="2"/>
        </w:numPr>
        <w:pBdr>
          <w:top w:val="nil"/>
          <w:left w:val="nil"/>
          <w:bottom w:val="nil"/>
          <w:right w:val="nil"/>
          <w:between w:val="nil"/>
        </w:pBdr>
        <w:spacing w:after="0" w:line="256"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земельні відносини;</w:t>
      </w:r>
    </w:p>
    <w:p w14:paraId="71651720" w14:textId="77777777" w:rsidR="00841536" w:rsidRPr="00841536" w:rsidRDefault="00841536" w:rsidP="00841536">
      <w:pPr>
        <w:numPr>
          <w:ilvl w:val="0"/>
          <w:numId w:val="2"/>
        </w:numPr>
        <w:pBdr>
          <w:top w:val="nil"/>
          <w:left w:val="nil"/>
          <w:bottom w:val="nil"/>
          <w:right w:val="nil"/>
          <w:between w:val="nil"/>
        </w:pBdr>
        <w:spacing w:after="0" w:line="256"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управління нерухомим комунальним майном;</w:t>
      </w:r>
    </w:p>
    <w:p w14:paraId="4E35222E" w14:textId="77777777" w:rsidR="00841536" w:rsidRPr="00841536" w:rsidRDefault="00841536" w:rsidP="00841536">
      <w:pPr>
        <w:numPr>
          <w:ilvl w:val="0"/>
          <w:numId w:val="2"/>
        </w:numPr>
        <w:pBdr>
          <w:top w:val="nil"/>
          <w:left w:val="nil"/>
          <w:bottom w:val="nil"/>
          <w:right w:val="nil"/>
          <w:between w:val="nil"/>
        </w:pBdr>
        <w:spacing w:after="0" w:line="256"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публічні закупівлі;</w:t>
      </w:r>
    </w:p>
    <w:p w14:paraId="676D2CC7" w14:textId="77777777" w:rsidR="00841536" w:rsidRPr="00841536" w:rsidRDefault="00841536" w:rsidP="00841536">
      <w:pPr>
        <w:numPr>
          <w:ilvl w:val="0"/>
          <w:numId w:val="2"/>
        </w:numPr>
        <w:pBdr>
          <w:top w:val="nil"/>
          <w:left w:val="nil"/>
          <w:bottom w:val="nil"/>
          <w:right w:val="nil"/>
          <w:between w:val="nil"/>
        </w:pBdr>
        <w:spacing w:after="0" w:line="256"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антикорупційні заходи;</w:t>
      </w:r>
    </w:p>
    <w:p w14:paraId="625BC7FA" w14:textId="77777777" w:rsidR="00841536" w:rsidRPr="00841536" w:rsidRDefault="00841536" w:rsidP="00841536">
      <w:pPr>
        <w:numPr>
          <w:ilvl w:val="0"/>
          <w:numId w:val="2"/>
        </w:numPr>
        <w:pBdr>
          <w:top w:val="nil"/>
          <w:left w:val="nil"/>
          <w:bottom w:val="nil"/>
          <w:right w:val="nil"/>
          <w:between w:val="nil"/>
        </w:pBdr>
        <w:spacing w:after="0" w:line="256"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соціально-економічна інфраструктура.</w:t>
      </w:r>
    </w:p>
    <w:p w14:paraId="76139B0F" w14:textId="77777777" w:rsidR="00841536" w:rsidRPr="00841536" w:rsidRDefault="00841536" w:rsidP="00841536">
      <w:pPr>
        <w:pBdr>
          <w:top w:val="nil"/>
          <w:left w:val="nil"/>
          <w:bottom w:val="nil"/>
          <w:right w:val="nil"/>
          <w:between w:val="nil"/>
        </w:pBdr>
        <w:spacing w:after="120" w:line="256" w:lineRule="auto"/>
        <w:jc w:val="both"/>
        <w:rPr>
          <w:rFonts w:ascii="Times New Roman" w:eastAsia="Open Sans" w:hAnsi="Times New Roman" w:cs="Times New Roman"/>
          <w:color w:val="000000"/>
          <w:sz w:val="24"/>
          <w:szCs w:val="24"/>
        </w:rPr>
      </w:pPr>
    </w:p>
    <w:p w14:paraId="69307519" w14:textId="77777777" w:rsidR="00841536" w:rsidRPr="00841536" w:rsidRDefault="00841536" w:rsidP="00841536">
      <w:pPr>
        <w:pBdr>
          <w:top w:val="nil"/>
          <w:left w:val="nil"/>
          <w:bottom w:val="nil"/>
          <w:right w:val="nil"/>
          <w:between w:val="nil"/>
        </w:pBdr>
        <w:spacing w:after="120" w:line="256" w:lineRule="auto"/>
        <w:jc w:val="both"/>
        <w:rPr>
          <w:rFonts w:ascii="Times New Roman" w:eastAsia="Open Sans" w:hAnsi="Times New Roman" w:cs="Times New Roman"/>
          <w:color w:val="000000"/>
          <w:sz w:val="24"/>
          <w:szCs w:val="24"/>
        </w:rPr>
      </w:pPr>
      <w:proofErr w:type="spellStart"/>
      <w:r w:rsidRPr="00841536">
        <w:rPr>
          <w:rFonts w:ascii="Times New Roman" w:eastAsia="Open Sans" w:hAnsi="Times New Roman" w:cs="Times New Roman"/>
          <w:color w:val="000000"/>
          <w:sz w:val="24"/>
          <w:szCs w:val="24"/>
        </w:rPr>
        <w:t>Оцiнку</w:t>
      </w:r>
      <w:proofErr w:type="spellEnd"/>
      <w:r w:rsidRPr="00841536">
        <w:rPr>
          <w:rFonts w:ascii="Times New Roman" w:eastAsia="Open Sans" w:hAnsi="Times New Roman" w:cs="Times New Roman"/>
          <w:color w:val="000000"/>
          <w:sz w:val="24"/>
          <w:szCs w:val="24"/>
        </w:rPr>
        <w:t xml:space="preserve"> проведено за </w:t>
      </w:r>
      <w:proofErr w:type="spellStart"/>
      <w:r w:rsidRPr="00841536">
        <w:rPr>
          <w:rFonts w:ascii="Times New Roman" w:eastAsia="Open Sans" w:hAnsi="Times New Roman" w:cs="Times New Roman"/>
          <w:color w:val="000000"/>
          <w:sz w:val="24"/>
          <w:szCs w:val="24"/>
        </w:rPr>
        <w:t>Методологiєю</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оцiнки</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корупцiйних</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ризикiв</w:t>
      </w:r>
      <w:proofErr w:type="spellEnd"/>
      <w:r w:rsidRPr="00841536">
        <w:rPr>
          <w:rFonts w:ascii="Times New Roman" w:eastAsia="Open Sans" w:hAnsi="Times New Roman" w:cs="Times New Roman"/>
          <w:color w:val="000000"/>
          <w:sz w:val="24"/>
          <w:szCs w:val="24"/>
        </w:rPr>
        <w:t xml:space="preserve"> у </w:t>
      </w:r>
      <w:proofErr w:type="spellStart"/>
      <w:r w:rsidRPr="00841536">
        <w:rPr>
          <w:rFonts w:ascii="Times New Roman" w:eastAsia="Open Sans" w:hAnsi="Times New Roman" w:cs="Times New Roman"/>
          <w:color w:val="000000"/>
          <w:sz w:val="24"/>
          <w:szCs w:val="24"/>
        </w:rPr>
        <w:t>дiяльностi</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органiв</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мiсцевого</w:t>
      </w:r>
      <w:proofErr w:type="spellEnd"/>
      <w:r w:rsidRPr="00841536">
        <w:rPr>
          <w:rFonts w:ascii="Times New Roman" w:eastAsia="Open Sans" w:hAnsi="Times New Roman" w:cs="Times New Roman"/>
          <w:color w:val="000000"/>
          <w:sz w:val="24"/>
          <w:szCs w:val="24"/>
        </w:rPr>
        <w:t xml:space="preserve"> самоврядування, розробленою з урахуванням міжнародних </w:t>
      </w:r>
      <w:proofErr w:type="spellStart"/>
      <w:r w:rsidRPr="00841536">
        <w:rPr>
          <w:rFonts w:ascii="Times New Roman" w:eastAsia="Open Sans" w:hAnsi="Times New Roman" w:cs="Times New Roman"/>
          <w:color w:val="000000"/>
          <w:sz w:val="24"/>
          <w:szCs w:val="24"/>
        </w:rPr>
        <w:t>стандарів</w:t>
      </w:r>
      <w:proofErr w:type="spellEnd"/>
      <w:r w:rsidRPr="00841536">
        <w:rPr>
          <w:rFonts w:ascii="Times New Roman" w:eastAsia="Open Sans" w:hAnsi="Times New Roman" w:cs="Times New Roman"/>
          <w:color w:val="000000"/>
          <w:sz w:val="24"/>
          <w:szCs w:val="24"/>
        </w:rPr>
        <w:t xml:space="preserve"> ISO </w:t>
      </w:r>
      <w:r w:rsidRPr="00841536">
        <w:rPr>
          <w:rFonts w:ascii="Times New Roman" w:eastAsia="Open Sans" w:hAnsi="Times New Roman" w:cs="Times New Roman"/>
          <w:color w:val="000000"/>
          <w:sz w:val="24"/>
          <w:szCs w:val="24"/>
        </w:rPr>
        <w:lastRenderedPageBreak/>
        <w:t>31000:2018 «Ризик менеджмент», ISO 31010:2019 «Методи оцінки ризиків», ISO 37001:2016 «Системи менеджменту протидії корупції».</w:t>
      </w:r>
    </w:p>
    <w:p w14:paraId="03093A98" w14:textId="77777777" w:rsidR="00841536" w:rsidRPr="00841536" w:rsidRDefault="00841536" w:rsidP="00841536">
      <w:pPr>
        <w:spacing w:before="100" w:beforeAutospacing="1" w:after="100" w:afterAutospacing="1" w:line="276"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b/>
          <w:bCs/>
          <w:color w:val="000000"/>
          <w:sz w:val="24"/>
          <w:szCs w:val="24"/>
        </w:rPr>
        <w:t xml:space="preserve">Визначення пріоритетності </w:t>
      </w:r>
      <w:proofErr w:type="spellStart"/>
      <w:r w:rsidRPr="00841536">
        <w:rPr>
          <w:rFonts w:ascii="Times New Roman" w:eastAsia="Open Sans" w:hAnsi="Times New Roman" w:cs="Times New Roman"/>
          <w:b/>
          <w:bCs/>
          <w:color w:val="000000"/>
          <w:sz w:val="24"/>
          <w:szCs w:val="24"/>
        </w:rPr>
        <w:t>корупційних</w:t>
      </w:r>
      <w:proofErr w:type="spellEnd"/>
      <w:r w:rsidRPr="00841536">
        <w:rPr>
          <w:rFonts w:ascii="Times New Roman" w:eastAsia="Open Sans" w:hAnsi="Times New Roman" w:cs="Times New Roman"/>
          <w:b/>
          <w:bCs/>
          <w:color w:val="000000"/>
          <w:sz w:val="24"/>
          <w:szCs w:val="24"/>
        </w:rPr>
        <w:t xml:space="preserve"> ризиків</w:t>
      </w:r>
      <w:r w:rsidRPr="00841536">
        <w:rPr>
          <w:rFonts w:ascii="Times New Roman" w:eastAsia="Open Sans" w:hAnsi="Times New Roman" w:cs="Times New Roman"/>
          <w:color w:val="000000"/>
          <w:sz w:val="24"/>
          <w:szCs w:val="24"/>
        </w:rPr>
        <w:t xml:space="preserve"> полягає у визначенні рівнів </w:t>
      </w:r>
      <w:proofErr w:type="spellStart"/>
      <w:r w:rsidRPr="00841536">
        <w:rPr>
          <w:rFonts w:ascii="Times New Roman" w:eastAsia="Open Sans" w:hAnsi="Times New Roman" w:cs="Times New Roman"/>
          <w:color w:val="000000"/>
          <w:sz w:val="24"/>
          <w:szCs w:val="24"/>
        </w:rPr>
        <w:t>корупційних</w:t>
      </w:r>
      <w:proofErr w:type="spellEnd"/>
      <w:r w:rsidRPr="00841536">
        <w:rPr>
          <w:rFonts w:ascii="Times New Roman" w:eastAsia="Open Sans" w:hAnsi="Times New Roman" w:cs="Times New Roman"/>
          <w:color w:val="000000"/>
          <w:sz w:val="24"/>
          <w:szCs w:val="24"/>
        </w:rPr>
        <w:t xml:space="preserve"> ризиків залежно від </w:t>
      </w:r>
      <w:proofErr w:type="spellStart"/>
      <w:r w:rsidRPr="00841536">
        <w:rPr>
          <w:rFonts w:ascii="Times New Roman" w:eastAsia="Open Sans" w:hAnsi="Times New Roman" w:cs="Times New Roman"/>
          <w:color w:val="000000"/>
          <w:sz w:val="24"/>
          <w:szCs w:val="24"/>
        </w:rPr>
        <w:t>можливоі</w:t>
      </w:r>
      <w:proofErr w:type="spellEnd"/>
      <w:r w:rsidRPr="00841536">
        <w:rPr>
          <w:rFonts w:ascii="Times New Roman" w:eastAsia="Open Sans" w:hAnsi="Times New Roman" w:cs="Times New Roman"/>
          <w:color w:val="000000"/>
          <w:sz w:val="24"/>
          <w:szCs w:val="24"/>
        </w:rPr>
        <w:t>̈ частоти (</w:t>
      </w:r>
      <w:proofErr w:type="spellStart"/>
      <w:r w:rsidRPr="00841536">
        <w:rPr>
          <w:rFonts w:ascii="Times New Roman" w:eastAsia="Open Sans" w:hAnsi="Times New Roman" w:cs="Times New Roman"/>
          <w:color w:val="000000"/>
          <w:sz w:val="24"/>
          <w:szCs w:val="24"/>
        </w:rPr>
        <w:t>ймовірності</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реалізаціі</w:t>
      </w:r>
      <w:proofErr w:type="spellEnd"/>
      <w:r w:rsidRPr="00841536">
        <w:rPr>
          <w:rFonts w:ascii="Times New Roman" w:eastAsia="Open Sans" w:hAnsi="Times New Roman" w:cs="Times New Roman"/>
          <w:color w:val="000000"/>
          <w:sz w:val="24"/>
          <w:szCs w:val="24"/>
        </w:rPr>
        <w:t xml:space="preserve">̈) та наслідків вчинення </w:t>
      </w:r>
      <w:proofErr w:type="spellStart"/>
      <w:r w:rsidRPr="00841536">
        <w:rPr>
          <w:rFonts w:ascii="Times New Roman" w:eastAsia="Open Sans" w:hAnsi="Times New Roman" w:cs="Times New Roman"/>
          <w:color w:val="000000"/>
          <w:sz w:val="24"/>
          <w:szCs w:val="24"/>
        </w:rPr>
        <w:t>корупційного</w:t>
      </w:r>
      <w:proofErr w:type="spellEnd"/>
      <w:r w:rsidRPr="00841536">
        <w:rPr>
          <w:rFonts w:ascii="Times New Roman" w:eastAsia="Open Sans" w:hAnsi="Times New Roman" w:cs="Times New Roman"/>
          <w:color w:val="000000"/>
          <w:sz w:val="24"/>
          <w:szCs w:val="24"/>
        </w:rPr>
        <w:t xml:space="preserve"> або пов’язаного з корупцією правопорушення. Рівні </w:t>
      </w:r>
      <w:proofErr w:type="spellStart"/>
      <w:r w:rsidRPr="00841536">
        <w:rPr>
          <w:rFonts w:ascii="Times New Roman" w:eastAsia="Open Sans" w:hAnsi="Times New Roman" w:cs="Times New Roman"/>
          <w:color w:val="000000"/>
          <w:sz w:val="24"/>
          <w:szCs w:val="24"/>
        </w:rPr>
        <w:t>корупційного</w:t>
      </w:r>
      <w:proofErr w:type="spellEnd"/>
      <w:r w:rsidRPr="00841536">
        <w:rPr>
          <w:rFonts w:ascii="Times New Roman" w:eastAsia="Open Sans" w:hAnsi="Times New Roman" w:cs="Times New Roman"/>
          <w:color w:val="000000"/>
          <w:sz w:val="24"/>
          <w:szCs w:val="24"/>
        </w:rPr>
        <w:t xml:space="preserve"> ризику схематично позначені на рис. 1. </w:t>
      </w:r>
    </w:p>
    <w:p w14:paraId="14198C06" w14:textId="4C9DA797" w:rsidR="00841536" w:rsidRPr="00841536" w:rsidRDefault="00841536" w:rsidP="00841536">
      <w:pPr>
        <w:spacing w:after="0" w:line="240" w:lineRule="auto"/>
        <w:rPr>
          <w:rFonts w:ascii="Times New Roman" w:eastAsia="Times New Roman" w:hAnsi="Times New Roman" w:cs="Times New Roman"/>
          <w:sz w:val="24"/>
          <w:szCs w:val="24"/>
        </w:rPr>
      </w:pPr>
      <w:r w:rsidRPr="00841536">
        <w:rPr>
          <w:rFonts w:ascii="Times New Roman" w:eastAsia="Times New Roman" w:hAnsi="Times New Roman" w:cs="Times New Roman"/>
          <w:sz w:val="24"/>
          <w:szCs w:val="24"/>
        </w:rPr>
        <w:fldChar w:fldCharType="begin"/>
      </w:r>
      <w:r w:rsidR="00C22DB2">
        <w:rPr>
          <w:rFonts w:ascii="Times New Roman" w:eastAsia="Times New Roman" w:hAnsi="Times New Roman" w:cs="Times New Roman"/>
          <w:sz w:val="24"/>
          <w:szCs w:val="24"/>
        </w:rPr>
        <w:instrText xml:space="preserve"> INCLUDEPICTURE "D:\\Users\\kateshuvarska\\Library\\Group Containers\\UBF8T346G9.ms\\WebArchiveCopyPasteTempFiles\\com.microsoft.Word\\page12image55914480" \* MERGEFORMAT </w:instrText>
      </w:r>
      <w:r w:rsidRPr="00841536">
        <w:rPr>
          <w:rFonts w:ascii="Times New Roman" w:eastAsia="Times New Roman" w:hAnsi="Times New Roman" w:cs="Times New Roman"/>
          <w:sz w:val="24"/>
          <w:szCs w:val="24"/>
        </w:rPr>
        <w:fldChar w:fldCharType="separate"/>
      </w:r>
      <w:r w:rsidRPr="00841536">
        <w:rPr>
          <w:rFonts w:ascii="Times New Roman" w:eastAsia="Times New Roman" w:hAnsi="Times New Roman" w:cs="Times New Roman"/>
          <w:noProof/>
          <w:sz w:val="24"/>
          <w:szCs w:val="24"/>
          <w:lang w:eastAsia="uk-UA"/>
        </w:rPr>
        <w:drawing>
          <wp:inline distT="0" distB="0" distL="0" distR="0" wp14:anchorId="76551A6A" wp14:editId="39E3431A">
            <wp:extent cx="4416425" cy="2898775"/>
            <wp:effectExtent l="0" t="0" r="3175" b="0"/>
            <wp:docPr id="13" name="Picture 13" descr="page12image55914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2image559144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6425" cy="2898775"/>
                    </a:xfrm>
                    <a:prstGeom prst="rect">
                      <a:avLst/>
                    </a:prstGeom>
                    <a:noFill/>
                    <a:ln>
                      <a:noFill/>
                    </a:ln>
                  </pic:spPr>
                </pic:pic>
              </a:graphicData>
            </a:graphic>
          </wp:inline>
        </w:drawing>
      </w:r>
      <w:r w:rsidRPr="00841536">
        <w:rPr>
          <w:rFonts w:ascii="Times New Roman" w:eastAsia="Times New Roman" w:hAnsi="Times New Roman" w:cs="Times New Roman"/>
          <w:sz w:val="24"/>
          <w:szCs w:val="24"/>
        </w:rPr>
        <w:fldChar w:fldCharType="end"/>
      </w:r>
    </w:p>
    <w:p w14:paraId="331D7B81" w14:textId="77777777" w:rsidR="00841536" w:rsidRPr="00841536" w:rsidRDefault="00841536" w:rsidP="00841536">
      <w:pPr>
        <w:pBdr>
          <w:top w:val="nil"/>
          <w:left w:val="nil"/>
          <w:bottom w:val="nil"/>
          <w:right w:val="nil"/>
          <w:between w:val="nil"/>
        </w:pBdr>
        <w:spacing w:after="120" w:line="256"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Рис.1</w:t>
      </w:r>
    </w:p>
    <w:p w14:paraId="0D17CC9F" w14:textId="77777777" w:rsidR="00841536" w:rsidRPr="00841536" w:rsidRDefault="00841536" w:rsidP="00841536">
      <w:pPr>
        <w:pBdr>
          <w:top w:val="nil"/>
          <w:left w:val="nil"/>
          <w:bottom w:val="nil"/>
          <w:right w:val="nil"/>
          <w:between w:val="nil"/>
        </w:pBdr>
        <w:spacing w:after="120" w:line="256"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b/>
          <w:bCs/>
          <w:color w:val="000000"/>
          <w:sz w:val="24"/>
          <w:szCs w:val="24"/>
        </w:rPr>
        <w:t>Розробка заходів впливу на корупційні ризики</w:t>
      </w:r>
      <w:r w:rsidRPr="00841536">
        <w:rPr>
          <w:rFonts w:ascii="Times New Roman" w:eastAsia="Open Sans" w:hAnsi="Times New Roman" w:cs="Times New Roman"/>
          <w:color w:val="000000"/>
          <w:sz w:val="24"/>
          <w:szCs w:val="24"/>
        </w:rPr>
        <w:t xml:space="preserve"> передбачає визначення конкретних заходів, спрямованих на усунення чи мінімізацію джерел корупційних ризиків у діяльності органу місцевого самоврядування.</w:t>
      </w:r>
    </w:p>
    <w:p w14:paraId="6511B18C" w14:textId="77777777" w:rsidR="00841536" w:rsidRPr="00841536" w:rsidRDefault="00841536" w:rsidP="00841536">
      <w:pPr>
        <w:pBdr>
          <w:top w:val="nil"/>
          <w:left w:val="nil"/>
          <w:bottom w:val="nil"/>
          <w:right w:val="nil"/>
          <w:between w:val="nil"/>
        </w:pBdr>
        <w:spacing w:after="120" w:line="256"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b/>
          <w:bCs/>
          <w:color w:val="000000"/>
          <w:sz w:val="24"/>
          <w:szCs w:val="24"/>
        </w:rPr>
        <w:t>Розробка Плану</w:t>
      </w:r>
      <w:r w:rsidRPr="00841536">
        <w:rPr>
          <w:rFonts w:ascii="Times New Roman" w:eastAsia="Open Sans" w:hAnsi="Times New Roman" w:cs="Times New Roman"/>
          <w:color w:val="000000"/>
          <w:sz w:val="24"/>
          <w:szCs w:val="24"/>
        </w:rPr>
        <w:t xml:space="preserve">. Робоча група провела </w:t>
      </w:r>
      <w:proofErr w:type="spellStart"/>
      <w:r w:rsidRPr="00841536">
        <w:rPr>
          <w:rFonts w:ascii="Times New Roman" w:eastAsia="Open Sans" w:hAnsi="Times New Roman" w:cs="Times New Roman"/>
          <w:color w:val="000000"/>
          <w:sz w:val="24"/>
          <w:szCs w:val="24"/>
        </w:rPr>
        <w:t>засiдання</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пiд</w:t>
      </w:r>
      <w:proofErr w:type="spellEnd"/>
      <w:r w:rsidRPr="00841536">
        <w:rPr>
          <w:rFonts w:ascii="Times New Roman" w:eastAsia="Open Sans" w:hAnsi="Times New Roman" w:cs="Times New Roman"/>
          <w:color w:val="000000"/>
          <w:sz w:val="24"/>
          <w:szCs w:val="24"/>
        </w:rPr>
        <w:t xml:space="preserve"> час яких її члени розробили </w:t>
      </w:r>
      <w:proofErr w:type="spellStart"/>
      <w:r w:rsidRPr="00841536">
        <w:rPr>
          <w:rFonts w:ascii="Times New Roman" w:eastAsia="Open Sans" w:hAnsi="Times New Roman" w:cs="Times New Roman"/>
          <w:color w:val="000000"/>
          <w:sz w:val="24"/>
          <w:szCs w:val="24"/>
        </w:rPr>
        <w:t>проєкт</w:t>
      </w:r>
      <w:proofErr w:type="spellEnd"/>
      <w:r w:rsidRPr="00841536">
        <w:rPr>
          <w:rFonts w:ascii="Times New Roman" w:eastAsia="Open Sans" w:hAnsi="Times New Roman" w:cs="Times New Roman"/>
          <w:color w:val="000000"/>
          <w:sz w:val="24"/>
          <w:szCs w:val="24"/>
        </w:rPr>
        <w:t xml:space="preserve"> Плану. </w:t>
      </w:r>
    </w:p>
    <w:p w14:paraId="72D53421" w14:textId="77777777" w:rsidR="00841536" w:rsidRPr="00841536" w:rsidRDefault="00841536" w:rsidP="00841536">
      <w:pPr>
        <w:pBdr>
          <w:top w:val="nil"/>
          <w:left w:val="nil"/>
          <w:bottom w:val="nil"/>
          <w:right w:val="nil"/>
          <w:between w:val="nil"/>
        </w:pBdr>
        <w:spacing w:after="120" w:line="256"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b/>
          <w:bCs/>
          <w:color w:val="000000"/>
          <w:sz w:val="24"/>
          <w:szCs w:val="24"/>
        </w:rPr>
        <w:t xml:space="preserve">Затвердження Плану </w:t>
      </w:r>
      <w:proofErr w:type="spellStart"/>
      <w:r w:rsidRPr="00841536">
        <w:rPr>
          <w:rFonts w:ascii="Times New Roman" w:eastAsia="Open Sans" w:hAnsi="Times New Roman" w:cs="Times New Roman"/>
          <w:b/>
          <w:bCs/>
          <w:color w:val="000000"/>
          <w:sz w:val="24"/>
          <w:szCs w:val="24"/>
        </w:rPr>
        <w:t>мiською</w:t>
      </w:r>
      <w:proofErr w:type="spellEnd"/>
      <w:r w:rsidRPr="00841536">
        <w:rPr>
          <w:rFonts w:ascii="Times New Roman" w:eastAsia="Open Sans" w:hAnsi="Times New Roman" w:cs="Times New Roman"/>
          <w:b/>
          <w:bCs/>
          <w:color w:val="000000"/>
          <w:sz w:val="24"/>
          <w:szCs w:val="24"/>
        </w:rPr>
        <w:t xml:space="preserve"> радою</w:t>
      </w:r>
      <w:r w:rsidRPr="00841536">
        <w:rPr>
          <w:rFonts w:ascii="Times New Roman" w:eastAsia="Open Sans" w:hAnsi="Times New Roman" w:cs="Times New Roman"/>
          <w:color w:val="000000"/>
          <w:sz w:val="24"/>
          <w:szCs w:val="24"/>
        </w:rPr>
        <w:t xml:space="preserve">. Розроблений Робочою групою План розглядається i затверджується </w:t>
      </w:r>
      <w:proofErr w:type="spellStart"/>
      <w:r w:rsidRPr="00841536">
        <w:rPr>
          <w:rFonts w:ascii="Times New Roman" w:eastAsia="Open Sans" w:hAnsi="Times New Roman" w:cs="Times New Roman"/>
          <w:color w:val="000000"/>
          <w:sz w:val="24"/>
          <w:szCs w:val="24"/>
        </w:rPr>
        <w:t>рiшенням</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мiської</w:t>
      </w:r>
      <w:proofErr w:type="spellEnd"/>
      <w:r w:rsidRPr="00841536">
        <w:rPr>
          <w:rFonts w:ascii="Times New Roman" w:eastAsia="Open Sans" w:hAnsi="Times New Roman" w:cs="Times New Roman"/>
          <w:color w:val="000000"/>
          <w:sz w:val="24"/>
          <w:szCs w:val="24"/>
        </w:rPr>
        <w:t xml:space="preserve"> ради.</w:t>
      </w:r>
    </w:p>
    <w:p w14:paraId="783DC1E2" w14:textId="77777777" w:rsidR="00841536" w:rsidRPr="00841536" w:rsidRDefault="00841536" w:rsidP="00841536">
      <w:pPr>
        <w:pBdr>
          <w:top w:val="nil"/>
          <w:left w:val="nil"/>
          <w:bottom w:val="nil"/>
          <w:right w:val="nil"/>
          <w:between w:val="nil"/>
        </w:pBdr>
        <w:spacing w:after="120" w:line="256"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 xml:space="preserve">План доповнює </w:t>
      </w:r>
      <w:proofErr w:type="spellStart"/>
      <w:r w:rsidRPr="00841536">
        <w:rPr>
          <w:rFonts w:ascii="Times New Roman" w:eastAsia="Open Sans" w:hAnsi="Times New Roman" w:cs="Times New Roman"/>
          <w:color w:val="000000"/>
          <w:sz w:val="24"/>
          <w:szCs w:val="24"/>
        </w:rPr>
        <w:t>основнi</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стратегiчнi</w:t>
      </w:r>
      <w:proofErr w:type="spellEnd"/>
      <w:r w:rsidRPr="00841536">
        <w:rPr>
          <w:rFonts w:ascii="Times New Roman" w:eastAsia="Open Sans" w:hAnsi="Times New Roman" w:cs="Times New Roman"/>
          <w:color w:val="000000"/>
          <w:sz w:val="24"/>
          <w:szCs w:val="24"/>
        </w:rPr>
        <w:t xml:space="preserve"> документи </w:t>
      </w:r>
      <w:proofErr w:type="spellStart"/>
      <w:r w:rsidRPr="00841536">
        <w:rPr>
          <w:rFonts w:ascii="Times New Roman" w:eastAsia="Open Sans" w:hAnsi="Times New Roman" w:cs="Times New Roman"/>
          <w:color w:val="000000"/>
          <w:sz w:val="24"/>
          <w:szCs w:val="24"/>
        </w:rPr>
        <w:t>вiдповiдного</w:t>
      </w:r>
      <w:proofErr w:type="spellEnd"/>
      <w:r w:rsidRPr="00841536">
        <w:rPr>
          <w:rFonts w:ascii="Times New Roman" w:eastAsia="Open Sans" w:hAnsi="Times New Roman" w:cs="Times New Roman"/>
          <w:color w:val="000000"/>
          <w:sz w:val="24"/>
          <w:szCs w:val="24"/>
        </w:rPr>
        <w:t xml:space="preserve"> органу </w:t>
      </w:r>
      <w:proofErr w:type="spellStart"/>
      <w:r w:rsidRPr="00841536">
        <w:rPr>
          <w:rFonts w:ascii="Times New Roman" w:eastAsia="Open Sans" w:hAnsi="Times New Roman" w:cs="Times New Roman"/>
          <w:color w:val="000000"/>
          <w:sz w:val="24"/>
          <w:szCs w:val="24"/>
        </w:rPr>
        <w:t>мiсцевого</w:t>
      </w:r>
      <w:proofErr w:type="spellEnd"/>
      <w:r w:rsidRPr="00841536">
        <w:rPr>
          <w:rFonts w:ascii="Times New Roman" w:eastAsia="Open Sans" w:hAnsi="Times New Roman" w:cs="Times New Roman"/>
          <w:color w:val="000000"/>
          <w:sz w:val="24"/>
          <w:szCs w:val="24"/>
        </w:rPr>
        <w:t xml:space="preserve"> самоврядування i є </w:t>
      </w:r>
      <w:proofErr w:type="spellStart"/>
      <w:r w:rsidRPr="00841536">
        <w:rPr>
          <w:rFonts w:ascii="Times New Roman" w:eastAsia="Open Sans" w:hAnsi="Times New Roman" w:cs="Times New Roman"/>
          <w:color w:val="000000"/>
          <w:sz w:val="24"/>
          <w:szCs w:val="24"/>
        </w:rPr>
        <w:t>пiдставою</w:t>
      </w:r>
      <w:proofErr w:type="spellEnd"/>
      <w:r w:rsidRPr="00841536">
        <w:rPr>
          <w:rFonts w:ascii="Times New Roman" w:eastAsia="Open Sans" w:hAnsi="Times New Roman" w:cs="Times New Roman"/>
          <w:color w:val="000000"/>
          <w:sz w:val="24"/>
          <w:szCs w:val="24"/>
        </w:rPr>
        <w:t xml:space="preserve"> для розробки та / чи перегляду локальних </w:t>
      </w:r>
      <w:proofErr w:type="spellStart"/>
      <w:r w:rsidRPr="00841536">
        <w:rPr>
          <w:rFonts w:ascii="Times New Roman" w:eastAsia="Open Sans" w:hAnsi="Times New Roman" w:cs="Times New Roman"/>
          <w:color w:val="000000"/>
          <w:sz w:val="24"/>
          <w:szCs w:val="24"/>
        </w:rPr>
        <w:t>документiв</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мiської</w:t>
      </w:r>
      <w:proofErr w:type="spellEnd"/>
      <w:r w:rsidRPr="00841536">
        <w:rPr>
          <w:rFonts w:ascii="Times New Roman" w:eastAsia="Open Sans" w:hAnsi="Times New Roman" w:cs="Times New Roman"/>
          <w:color w:val="000000"/>
          <w:sz w:val="24"/>
          <w:szCs w:val="24"/>
        </w:rPr>
        <w:t xml:space="preserve"> ради. </w:t>
      </w:r>
    </w:p>
    <w:p w14:paraId="7443EA84" w14:textId="77777777" w:rsidR="00841536" w:rsidRPr="00841536" w:rsidRDefault="00841536" w:rsidP="00841536">
      <w:pPr>
        <w:pBdr>
          <w:top w:val="nil"/>
          <w:left w:val="nil"/>
          <w:bottom w:val="nil"/>
          <w:right w:val="nil"/>
          <w:between w:val="nil"/>
        </w:pBdr>
        <w:spacing w:after="120" w:line="256"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Середовище органу місцевого самоврядування є динамічним. Окремі внутрішні, зовнішні фактори середовища міської ради можуть змінюватися протягом дії програмного документа у сфері запобігання корупції. Наприклад, зміни у структурі органу, його фінансуванні, покладання на орган місцевого самоврядування нових функцій і повноважень, оновлення законодавства, зокрема антикорупційного, що впливає на діяльність сільської, селищної, міської ради, ухвалення внутрішніх нормативно-правових актів, отримання органом місцевого самоврядування у розпорядження нового майна та/або втрата наявного майна, укладання договорів між органом місцевого самоврядування та зовнішніми заінтересованими сторонами, воєнний стан в Україні і наслідки російської воєнної агресії та інші зміни.</w:t>
      </w:r>
    </w:p>
    <w:p w14:paraId="6C88CE0D" w14:textId="77777777" w:rsidR="00841536" w:rsidRPr="00841536" w:rsidRDefault="00841536" w:rsidP="00841536">
      <w:pPr>
        <w:pBdr>
          <w:top w:val="nil"/>
          <w:left w:val="nil"/>
          <w:bottom w:val="nil"/>
          <w:right w:val="nil"/>
          <w:between w:val="nil"/>
        </w:pBdr>
        <w:spacing w:after="120" w:line="256"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lastRenderedPageBreak/>
        <w:t>Вказане може впливати на виникнення нових або зміну наявних корупційних ризиків.</w:t>
      </w:r>
    </w:p>
    <w:p w14:paraId="5755AB8D" w14:textId="77777777" w:rsidR="00841536" w:rsidRPr="00841536" w:rsidRDefault="00841536" w:rsidP="00841536">
      <w:pPr>
        <w:pBdr>
          <w:top w:val="nil"/>
          <w:left w:val="nil"/>
          <w:bottom w:val="nil"/>
          <w:right w:val="nil"/>
          <w:between w:val="nil"/>
        </w:pBdr>
        <w:spacing w:after="120" w:line="256"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 xml:space="preserve">У зв’язку з цим та з метою забезпечення </w:t>
      </w:r>
      <w:proofErr w:type="spellStart"/>
      <w:r w:rsidRPr="00841536">
        <w:rPr>
          <w:rFonts w:ascii="Times New Roman" w:eastAsia="Open Sans" w:hAnsi="Times New Roman" w:cs="Times New Roman"/>
          <w:color w:val="000000"/>
          <w:sz w:val="24"/>
          <w:szCs w:val="24"/>
        </w:rPr>
        <w:t>актуальностi</w:t>
      </w:r>
      <w:proofErr w:type="spellEnd"/>
      <w:r w:rsidRPr="00841536">
        <w:rPr>
          <w:rFonts w:ascii="Times New Roman" w:eastAsia="Open Sans" w:hAnsi="Times New Roman" w:cs="Times New Roman"/>
          <w:color w:val="000000"/>
          <w:sz w:val="24"/>
          <w:szCs w:val="24"/>
        </w:rPr>
        <w:t xml:space="preserve"> Плану та досягнення передбачених ним </w:t>
      </w:r>
      <w:proofErr w:type="spellStart"/>
      <w:r w:rsidRPr="00841536">
        <w:rPr>
          <w:rFonts w:ascii="Times New Roman" w:eastAsia="Open Sans" w:hAnsi="Times New Roman" w:cs="Times New Roman"/>
          <w:color w:val="000000"/>
          <w:sz w:val="24"/>
          <w:szCs w:val="24"/>
        </w:rPr>
        <w:t>результатiв</w:t>
      </w:r>
      <w:proofErr w:type="spellEnd"/>
      <w:r w:rsidRPr="00841536">
        <w:rPr>
          <w:rFonts w:ascii="Times New Roman" w:eastAsia="Open Sans" w:hAnsi="Times New Roman" w:cs="Times New Roman"/>
          <w:color w:val="000000"/>
          <w:sz w:val="24"/>
          <w:szCs w:val="24"/>
        </w:rPr>
        <w:t xml:space="preserve"> необхідно здійснювати періодичний </w:t>
      </w:r>
      <w:r w:rsidRPr="00841536">
        <w:rPr>
          <w:rFonts w:ascii="Times New Roman" w:eastAsia="Open Sans" w:hAnsi="Times New Roman" w:cs="Times New Roman"/>
          <w:b/>
          <w:bCs/>
          <w:color w:val="000000"/>
          <w:sz w:val="24"/>
          <w:szCs w:val="24"/>
        </w:rPr>
        <w:t>моніторинг і перегляд корупційних ризиків</w:t>
      </w:r>
      <w:r w:rsidRPr="00841536">
        <w:rPr>
          <w:rFonts w:ascii="Times New Roman" w:eastAsia="Open Sans" w:hAnsi="Times New Roman" w:cs="Times New Roman"/>
          <w:color w:val="000000"/>
          <w:sz w:val="24"/>
          <w:szCs w:val="24"/>
        </w:rPr>
        <w:t xml:space="preserve"> не тільки під час аналізу виконання програмного документа у сфері запобігання корупції, а також під час повсякденної роботи з метою швидкого реагування на виникнення нових, зміну наявних корупційних ризиків та підтримки антикорупційного напряму роботи органом місцевого самоврядування в актуальному стані. Відтак, документ може </w:t>
      </w:r>
      <w:proofErr w:type="spellStart"/>
      <w:r w:rsidRPr="00841536">
        <w:rPr>
          <w:rFonts w:ascii="Times New Roman" w:eastAsia="Open Sans" w:hAnsi="Times New Roman" w:cs="Times New Roman"/>
          <w:color w:val="000000"/>
          <w:sz w:val="24"/>
          <w:szCs w:val="24"/>
        </w:rPr>
        <w:t>перiодично</w:t>
      </w:r>
      <w:proofErr w:type="spellEnd"/>
      <w:r w:rsidRPr="00841536">
        <w:rPr>
          <w:rFonts w:ascii="Times New Roman" w:eastAsia="Open Sans" w:hAnsi="Times New Roman" w:cs="Times New Roman"/>
          <w:color w:val="000000"/>
          <w:sz w:val="24"/>
          <w:szCs w:val="24"/>
        </w:rPr>
        <w:t xml:space="preserve"> переглядатися та, за </w:t>
      </w:r>
      <w:proofErr w:type="spellStart"/>
      <w:r w:rsidRPr="00841536">
        <w:rPr>
          <w:rFonts w:ascii="Times New Roman" w:eastAsia="Open Sans" w:hAnsi="Times New Roman" w:cs="Times New Roman"/>
          <w:color w:val="000000"/>
          <w:sz w:val="24"/>
          <w:szCs w:val="24"/>
        </w:rPr>
        <w:t>необхiдностi</w:t>
      </w:r>
      <w:proofErr w:type="spellEnd"/>
      <w:r w:rsidRPr="00841536">
        <w:rPr>
          <w:rFonts w:ascii="Times New Roman" w:eastAsia="Open Sans" w:hAnsi="Times New Roman" w:cs="Times New Roman"/>
          <w:color w:val="000000"/>
          <w:sz w:val="24"/>
          <w:szCs w:val="24"/>
        </w:rPr>
        <w:t xml:space="preserve">, доповнюватися </w:t>
      </w:r>
      <w:proofErr w:type="spellStart"/>
      <w:r w:rsidRPr="00841536">
        <w:rPr>
          <w:rFonts w:ascii="Times New Roman" w:eastAsia="Open Sans" w:hAnsi="Times New Roman" w:cs="Times New Roman"/>
          <w:color w:val="000000"/>
          <w:sz w:val="24"/>
          <w:szCs w:val="24"/>
        </w:rPr>
        <w:t>змiнами</w:t>
      </w:r>
      <w:proofErr w:type="spellEnd"/>
      <w:r w:rsidRPr="00841536">
        <w:rPr>
          <w:rFonts w:ascii="Times New Roman" w:eastAsia="Open Sans" w:hAnsi="Times New Roman" w:cs="Times New Roman"/>
          <w:color w:val="000000"/>
          <w:sz w:val="24"/>
          <w:szCs w:val="24"/>
        </w:rPr>
        <w:t xml:space="preserve"> в порядку, встановленому </w:t>
      </w:r>
      <w:proofErr w:type="spellStart"/>
      <w:r w:rsidRPr="00841536">
        <w:rPr>
          <w:rFonts w:ascii="Times New Roman" w:eastAsia="Open Sans" w:hAnsi="Times New Roman" w:cs="Times New Roman"/>
          <w:color w:val="000000"/>
          <w:sz w:val="24"/>
          <w:szCs w:val="24"/>
        </w:rPr>
        <w:t>роздiлом</w:t>
      </w:r>
      <w:proofErr w:type="spellEnd"/>
      <w:r w:rsidRPr="00841536">
        <w:rPr>
          <w:rFonts w:ascii="Times New Roman" w:eastAsia="Open Sans" w:hAnsi="Times New Roman" w:cs="Times New Roman"/>
          <w:color w:val="000000"/>
          <w:sz w:val="24"/>
          <w:szCs w:val="24"/>
        </w:rPr>
        <w:t xml:space="preserve"> 5 Плану.</w:t>
      </w:r>
    </w:p>
    <w:p w14:paraId="0CA3308B"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b/>
          <w:color w:val="000000"/>
          <w:sz w:val="24"/>
          <w:szCs w:val="24"/>
        </w:rPr>
        <w:t>Впровадження Плану має ґрунтуватися на принципах:</w:t>
      </w:r>
    </w:p>
    <w:p w14:paraId="6B8A02AF" w14:textId="77777777" w:rsidR="00841536" w:rsidRPr="00841536" w:rsidRDefault="00841536" w:rsidP="00841536">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spellStart"/>
      <w:r w:rsidRPr="00841536">
        <w:rPr>
          <w:rFonts w:ascii="Times New Roman" w:eastAsia="Open Sans" w:hAnsi="Times New Roman" w:cs="Times New Roman"/>
          <w:color w:val="000000"/>
          <w:sz w:val="24"/>
          <w:szCs w:val="24"/>
        </w:rPr>
        <w:t>ефективностi</w:t>
      </w:r>
      <w:proofErr w:type="spellEnd"/>
      <w:r w:rsidRPr="00841536">
        <w:rPr>
          <w:rFonts w:ascii="Times New Roman" w:eastAsia="Open Sans" w:hAnsi="Times New Roman" w:cs="Times New Roman"/>
          <w:color w:val="000000"/>
          <w:sz w:val="24"/>
          <w:szCs w:val="24"/>
        </w:rPr>
        <w:t xml:space="preserve"> — </w:t>
      </w:r>
      <w:proofErr w:type="spellStart"/>
      <w:r w:rsidRPr="00841536">
        <w:rPr>
          <w:rFonts w:ascii="Times New Roman" w:eastAsia="Open Sans" w:hAnsi="Times New Roman" w:cs="Times New Roman"/>
          <w:color w:val="000000"/>
          <w:sz w:val="24"/>
          <w:szCs w:val="24"/>
        </w:rPr>
        <w:t>всi</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запланованi</w:t>
      </w:r>
      <w:proofErr w:type="spellEnd"/>
      <w:r w:rsidRPr="00841536">
        <w:rPr>
          <w:rFonts w:ascii="Times New Roman" w:eastAsia="Open Sans" w:hAnsi="Times New Roman" w:cs="Times New Roman"/>
          <w:color w:val="000000"/>
          <w:sz w:val="24"/>
          <w:szCs w:val="24"/>
        </w:rPr>
        <w:t xml:space="preserve"> заходи мають </w:t>
      </w:r>
      <w:proofErr w:type="spellStart"/>
      <w:r w:rsidRPr="00841536">
        <w:rPr>
          <w:rFonts w:ascii="Times New Roman" w:eastAsia="Open Sans" w:hAnsi="Times New Roman" w:cs="Times New Roman"/>
          <w:color w:val="000000"/>
          <w:sz w:val="24"/>
          <w:szCs w:val="24"/>
        </w:rPr>
        <w:t>реалiзовуватися</w:t>
      </w:r>
      <w:proofErr w:type="spellEnd"/>
      <w:r w:rsidRPr="00841536">
        <w:rPr>
          <w:rFonts w:ascii="Times New Roman" w:eastAsia="Open Sans" w:hAnsi="Times New Roman" w:cs="Times New Roman"/>
          <w:color w:val="000000"/>
          <w:sz w:val="24"/>
          <w:szCs w:val="24"/>
        </w:rPr>
        <w:t xml:space="preserve"> за допомогою </w:t>
      </w:r>
      <w:proofErr w:type="spellStart"/>
      <w:r w:rsidRPr="00841536">
        <w:rPr>
          <w:rFonts w:ascii="Times New Roman" w:eastAsia="Open Sans" w:hAnsi="Times New Roman" w:cs="Times New Roman"/>
          <w:color w:val="000000"/>
          <w:sz w:val="24"/>
          <w:szCs w:val="24"/>
        </w:rPr>
        <w:t>методiв</w:t>
      </w:r>
      <w:proofErr w:type="spellEnd"/>
      <w:r w:rsidRPr="00841536">
        <w:rPr>
          <w:rFonts w:ascii="Times New Roman" w:eastAsia="Open Sans" w:hAnsi="Times New Roman" w:cs="Times New Roman"/>
          <w:color w:val="000000"/>
          <w:sz w:val="24"/>
          <w:szCs w:val="24"/>
        </w:rPr>
        <w:t xml:space="preserve">, що дадуть </w:t>
      </w:r>
      <w:proofErr w:type="spellStart"/>
      <w:r w:rsidRPr="00841536">
        <w:rPr>
          <w:rFonts w:ascii="Times New Roman" w:eastAsia="Open Sans" w:hAnsi="Times New Roman" w:cs="Times New Roman"/>
          <w:color w:val="000000"/>
          <w:sz w:val="24"/>
          <w:szCs w:val="24"/>
        </w:rPr>
        <w:t>найкращi</w:t>
      </w:r>
      <w:proofErr w:type="spellEnd"/>
      <w:r w:rsidRPr="00841536">
        <w:rPr>
          <w:rFonts w:ascii="Times New Roman" w:eastAsia="Open Sans" w:hAnsi="Times New Roman" w:cs="Times New Roman"/>
          <w:color w:val="000000"/>
          <w:sz w:val="24"/>
          <w:szCs w:val="24"/>
        </w:rPr>
        <w:t xml:space="preserve"> результати за наявних </w:t>
      </w:r>
      <w:proofErr w:type="spellStart"/>
      <w:r w:rsidRPr="00841536">
        <w:rPr>
          <w:rFonts w:ascii="Times New Roman" w:eastAsia="Open Sans" w:hAnsi="Times New Roman" w:cs="Times New Roman"/>
          <w:color w:val="000000"/>
          <w:sz w:val="24"/>
          <w:szCs w:val="24"/>
        </w:rPr>
        <w:t>ресурсiв</w:t>
      </w:r>
      <w:proofErr w:type="spellEnd"/>
      <w:r w:rsidRPr="00841536">
        <w:rPr>
          <w:rFonts w:ascii="Times New Roman" w:eastAsia="Open Sans" w:hAnsi="Times New Roman" w:cs="Times New Roman"/>
          <w:color w:val="000000"/>
          <w:sz w:val="24"/>
          <w:szCs w:val="24"/>
        </w:rPr>
        <w:t xml:space="preserve"> та докладених зусиль;</w:t>
      </w:r>
    </w:p>
    <w:p w14:paraId="2895EAA3" w14:textId="77777777" w:rsidR="00841536" w:rsidRPr="00841536" w:rsidRDefault="00841536" w:rsidP="00841536">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spellStart"/>
      <w:r w:rsidRPr="00841536">
        <w:rPr>
          <w:rFonts w:ascii="Times New Roman" w:eastAsia="Open Sans" w:hAnsi="Times New Roman" w:cs="Times New Roman"/>
          <w:color w:val="000000"/>
          <w:sz w:val="24"/>
          <w:szCs w:val="24"/>
        </w:rPr>
        <w:t>пiдзвiтностi</w:t>
      </w:r>
      <w:proofErr w:type="spellEnd"/>
      <w:r w:rsidRPr="00841536">
        <w:rPr>
          <w:rFonts w:ascii="Times New Roman" w:eastAsia="Open Sans" w:hAnsi="Times New Roman" w:cs="Times New Roman"/>
          <w:color w:val="000000"/>
          <w:sz w:val="24"/>
          <w:szCs w:val="24"/>
        </w:rPr>
        <w:t xml:space="preserve"> — </w:t>
      </w:r>
      <w:proofErr w:type="spellStart"/>
      <w:r w:rsidRPr="00841536">
        <w:rPr>
          <w:rFonts w:ascii="Times New Roman" w:eastAsia="Open Sans" w:hAnsi="Times New Roman" w:cs="Times New Roman"/>
          <w:color w:val="000000"/>
          <w:sz w:val="24"/>
          <w:szCs w:val="24"/>
        </w:rPr>
        <w:t>необхiдно</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здiйснювати</w:t>
      </w:r>
      <w:proofErr w:type="spellEnd"/>
      <w:r w:rsidRPr="00841536">
        <w:rPr>
          <w:rFonts w:ascii="Times New Roman" w:eastAsia="Open Sans" w:hAnsi="Times New Roman" w:cs="Times New Roman"/>
          <w:color w:val="000000"/>
          <w:sz w:val="24"/>
          <w:szCs w:val="24"/>
        </w:rPr>
        <w:t xml:space="preserve"> системний </w:t>
      </w:r>
      <w:proofErr w:type="spellStart"/>
      <w:r w:rsidRPr="00841536">
        <w:rPr>
          <w:rFonts w:ascii="Times New Roman" w:eastAsia="Open Sans" w:hAnsi="Times New Roman" w:cs="Times New Roman"/>
          <w:color w:val="000000"/>
          <w:sz w:val="24"/>
          <w:szCs w:val="24"/>
        </w:rPr>
        <w:t>монiторинг</w:t>
      </w:r>
      <w:proofErr w:type="spellEnd"/>
      <w:r w:rsidRPr="00841536">
        <w:rPr>
          <w:rFonts w:ascii="Times New Roman" w:eastAsia="Open Sans" w:hAnsi="Times New Roman" w:cs="Times New Roman"/>
          <w:color w:val="000000"/>
          <w:sz w:val="24"/>
          <w:szCs w:val="24"/>
        </w:rPr>
        <w:t xml:space="preserve"> та </w:t>
      </w:r>
      <w:proofErr w:type="spellStart"/>
      <w:r w:rsidRPr="00841536">
        <w:rPr>
          <w:rFonts w:ascii="Times New Roman" w:eastAsia="Open Sans" w:hAnsi="Times New Roman" w:cs="Times New Roman"/>
          <w:color w:val="000000"/>
          <w:sz w:val="24"/>
          <w:szCs w:val="24"/>
        </w:rPr>
        <w:t>оцiнку</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своєчасностi</w:t>
      </w:r>
      <w:proofErr w:type="spellEnd"/>
      <w:r w:rsidRPr="00841536">
        <w:rPr>
          <w:rFonts w:ascii="Times New Roman" w:eastAsia="Open Sans" w:hAnsi="Times New Roman" w:cs="Times New Roman"/>
          <w:color w:val="000000"/>
          <w:sz w:val="24"/>
          <w:szCs w:val="24"/>
        </w:rPr>
        <w:t xml:space="preserve"> й </w:t>
      </w:r>
      <w:proofErr w:type="spellStart"/>
      <w:r w:rsidRPr="00841536">
        <w:rPr>
          <w:rFonts w:ascii="Times New Roman" w:eastAsia="Open Sans" w:hAnsi="Times New Roman" w:cs="Times New Roman"/>
          <w:color w:val="000000"/>
          <w:sz w:val="24"/>
          <w:szCs w:val="24"/>
        </w:rPr>
        <w:t>ефективностi</w:t>
      </w:r>
      <w:proofErr w:type="spellEnd"/>
      <w:r w:rsidRPr="00841536">
        <w:rPr>
          <w:rFonts w:ascii="Times New Roman" w:eastAsia="Open Sans" w:hAnsi="Times New Roman" w:cs="Times New Roman"/>
          <w:color w:val="000000"/>
          <w:sz w:val="24"/>
          <w:szCs w:val="24"/>
        </w:rPr>
        <w:t xml:space="preserve"> виконання визначених </w:t>
      </w:r>
      <w:proofErr w:type="spellStart"/>
      <w:r w:rsidRPr="00841536">
        <w:rPr>
          <w:rFonts w:ascii="Times New Roman" w:eastAsia="Open Sans" w:hAnsi="Times New Roman" w:cs="Times New Roman"/>
          <w:color w:val="000000"/>
          <w:sz w:val="24"/>
          <w:szCs w:val="24"/>
        </w:rPr>
        <w:t>заходiв</w:t>
      </w:r>
      <w:proofErr w:type="spellEnd"/>
      <w:r w:rsidRPr="00841536">
        <w:rPr>
          <w:rFonts w:ascii="Times New Roman" w:eastAsia="Open Sans" w:hAnsi="Times New Roman" w:cs="Times New Roman"/>
          <w:color w:val="000000"/>
          <w:sz w:val="24"/>
          <w:szCs w:val="24"/>
        </w:rPr>
        <w:t>;</w:t>
      </w:r>
    </w:p>
    <w:p w14:paraId="1A573AD2" w14:textId="77777777" w:rsidR="00841536" w:rsidRPr="00841536" w:rsidRDefault="00841536" w:rsidP="00841536">
      <w:pPr>
        <w:numPr>
          <w:ilvl w:val="0"/>
          <w:numId w:val="4"/>
        </w:num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proofErr w:type="spellStart"/>
      <w:r w:rsidRPr="00841536">
        <w:rPr>
          <w:rFonts w:ascii="Times New Roman" w:eastAsia="Open Sans" w:hAnsi="Times New Roman" w:cs="Times New Roman"/>
          <w:color w:val="000000"/>
          <w:sz w:val="24"/>
          <w:szCs w:val="24"/>
        </w:rPr>
        <w:t>прозоростi</w:t>
      </w:r>
      <w:proofErr w:type="spellEnd"/>
      <w:r w:rsidRPr="00841536">
        <w:rPr>
          <w:rFonts w:ascii="Times New Roman" w:eastAsia="Open Sans" w:hAnsi="Times New Roman" w:cs="Times New Roman"/>
          <w:color w:val="000000"/>
          <w:sz w:val="24"/>
          <w:szCs w:val="24"/>
        </w:rPr>
        <w:t xml:space="preserve"> — </w:t>
      </w:r>
      <w:proofErr w:type="spellStart"/>
      <w:r w:rsidRPr="00841536">
        <w:rPr>
          <w:rFonts w:ascii="Times New Roman" w:eastAsia="Open Sans" w:hAnsi="Times New Roman" w:cs="Times New Roman"/>
          <w:color w:val="000000"/>
          <w:sz w:val="24"/>
          <w:szCs w:val="24"/>
        </w:rPr>
        <w:t>дiї</w:t>
      </w:r>
      <w:proofErr w:type="spellEnd"/>
      <w:r w:rsidRPr="00841536">
        <w:rPr>
          <w:rFonts w:ascii="Times New Roman" w:eastAsia="Open Sans" w:hAnsi="Times New Roman" w:cs="Times New Roman"/>
          <w:color w:val="000000"/>
          <w:sz w:val="24"/>
          <w:szCs w:val="24"/>
        </w:rPr>
        <w:t xml:space="preserve"> органу </w:t>
      </w:r>
      <w:proofErr w:type="spellStart"/>
      <w:r w:rsidRPr="00841536">
        <w:rPr>
          <w:rFonts w:ascii="Times New Roman" w:eastAsia="Open Sans" w:hAnsi="Times New Roman" w:cs="Times New Roman"/>
          <w:color w:val="000000"/>
          <w:sz w:val="24"/>
          <w:szCs w:val="24"/>
        </w:rPr>
        <w:t>мiсцевого</w:t>
      </w:r>
      <w:proofErr w:type="spellEnd"/>
      <w:r w:rsidRPr="00841536">
        <w:rPr>
          <w:rFonts w:ascii="Times New Roman" w:eastAsia="Open Sans" w:hAnsi="Times New Roman" w:cs="Times New Roman"/>
          <w:color w:val="000000"/>
          <w:sz w:val="24"/>
          <w:szCs w:val="24"/>
        </w:rPr>
        <w:t xml:space="preserve"> самоврядування, </w:t>
      </w:r>
      <w:proofErr w:type="spellStart"/>
      <w:r w:rsidRPr="00841536">
        <w:rPr>
          <w:rFonts w:ascii="Times New Roman" w:eastAsia="Open Sans" w:hAnsi="Times New Roman" w:cs="Times New Roman"/>
          <w:color w:val="000000"/>
          <w:sz w:val="24"/>
          <w:szCs w:val="24"/>
        </w:rPr>
        <w:t>спрямованi</w:t>
      </w:r>
      <w:proofErr w:type="spellEnd"/>
      <w:r w:rsidRPr="00841536">
        <w:rPr>
          <w:rFonts w:ascii="Times New Roman" w:eastAsia="Open Sans" w:hAnsi="Times New Roman" w:cs="Times New Roman"/>
          <w:color w:val="000000"/>
          <w:sz w:val="24"/>
          <w:szCs w:val="24"/>
        </w:rPr>
        <w:t xml:space="preserve"> на </w:t>
      </w:r>
      <w:proofErr w:type="spellStart"/>
      <w:r w:rsidRPr="00841536">
        <w:rPr>
          <w:rFonts w:ascii="Times New Roman" w:eastAsia="Open Sans" w:hAnsi="Times New Roman" w:cs="Times New Roman"/>
          <w:color w:val="000000"/>
          <w:sz w:val="24"/>
          <w:szCs w:val="24"/>
        </w:rPr>
        <w:t>реалiзацiю</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заходiв</w:t>
      </w:r>
      <w:proofErr w:type="spellEnd"/>
      <w:r w:rsidRPr="00841536">
        <w:rPr>
          <w:rFonts w:ascii="Times New Roman" w:eastAsia="Open Sans" w:hAnsi="Times New Roman" w:cs="Times New Roman"/>
          <w:color w:val="000000"/>
          <w:sz w:val="24"/>
          <w:szCs w:val="24"/>
        </w:rPr>
        <w:t xml:space="preserve"> з </w:t>
      </w:r>
      <w:proofErr w:type="spellStart"/>
      <w:r w:rsidRPr="00841536">
        <w:rPr>
          <w:rFonts w:ascii="Times New Roman" w:eastAsia="Open Sans" w:hAnsi="Times New Roman" w:cs="Times New Roman"/>
          <w:color w:val="000000"/>
          <w:sz w:val="24"/>
          <w:szCs w:val="24"/>
        </w:rPr>
        <w:t>мiнiмiзацiї</w:t>
      </w:r>
      <w:proofErr w:type="spellEnd"/>
      <w:r w:rsidRPr="00841536">
        <w:rPr>
          <w:rFonts w:ascii="Times New Roman" w:eastAsia="Open Sans" w:hAnsi="Times New Roman" w:cs="Times New Roman"/>
          <w:color w:val="000000"/>
          <w:sz w:val="24"/>
          <w:szCs w:val="24"/>
        </w:rPr>
        <w:t xml:space="preserve"> / усунення </w:t>
      </w:r>
      <w:proofErr w:type="spellStart"/>
      <w:r w:rsidRPr="00841536">
        <w:rPr>
          <w:rFonts w:ascii="Times New Roman" w:eastAsia="Open Sans" w:hAnsi="Times New Roman" w:cs="Times New Roman"/>
          <w:color w:val="000000"/>
          <w:sz w:val="24"/>
          <w:szCs w:val="24"/>
        </w:rPr>
        <w:t>корупцiйних</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ризикiв</w:t>
      </w:r>
      <w:proofErr w:type="spellEnd"/>
      <w:r w:rsidRPr="00841536">
        <w:rPr>
          <w:rFonts w:ascii="Times New Roman" w:eastAsia="Open Sans" w:hAnsi="Times New Roman" w:cs="Times New Roman"/>
          <w:color w:val="000000"/>
          <w:sz w:val="24"/>
          <w:szCs w:val="24"/>
        </w:rPr>
        <w:t xml:space="preserve"> у </w:t>
      </w:r>
      <w:proofErr w:type="spellStart"/>
      <w:r w:rsidRPr="00841536">
        <w:rPr>
          <w:rFonts w:ascii="Times New Roman" w:eastAsia="Open Sans" w:hAnsi="Times New Roman" w:cs="Times New Roman"/>
          <w:color w:val="000000"/>
          <w:sz w:val="24"/>
          <w:szCs w:val="24"/>
        </w:rPr>
        <w:t>дiяльностi</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мiської</w:t>
      </w:r>
      <w:proofErr w:type="spellEnd"/>
      <w:r w:rsidRPr="00841536">
        <w:rPr>
          <w:rFonts w:ascii="Times New Roman" w:eastAsia="Open Sans" w:hAnsi="Times New Roman" w:cs="Times New Roman"/>
          <w:color w:val="000000"/>
          <w:sz w:val="24"/>
          <w:szCs w:val="24"/>
        </w:rPr>
        <w:t xml:space="preserve"> ради, мають </w:t>
      </w:r>
      <w:proofErr w:type="spellStart"/>
      <w:r w:rsidRPr="00841536">
        <w:rPr>
          <w:rFonts w:ascii="Times New Roman" w:eastAsia="Open Sans" w:hAnsi="Times New Roman" w:cs="Times New Roman"/>
          <w:color w:val="000000"/>
          <w:sz w:val="24"/>
          <w:szCs w:val="24"/>
        </w:rPr>
        <w:t>висвiтлюватися</w:t>
      </w:r>
      <w:proofErr w:type="spellEnd"/>
      <w:r w:rsidRPr="00841536">
        <w:rPr>
          <w:rFonts w:ascii="Times New Roman" w:eastAsia="Open Sans" w:hAnsi="Times New Roman" w:cs="Times New Roman"/>
          <w:color w:val="000000"/>
          <w:sz w:val="24"/>
          <w:szCs w:val="24"/>
        </w:rPr>
        <w:t xml:space="preserve">, зокрема й на </w:t>
      </w:r>
      <w:proofErr w:type="spellStart"/>
      <w:r w:rsidRPr="00841536">
        <w:rPr>
          <w:rFonts w:ascii="Times New Roman" w:eastAsia="Open Sans" w:hAnsi="Times New Roman" w:cs="Times New Roman"/>
          <w:color w:val="000000"/>
          <w:sz w:val="24"/>
          <w:szCs w:val="24"/>
        </w:rPr>
        <w:t>офiцiйному</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вебсайтi</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мiської</w:t>
      </w:r>
      <w:proofErr w:type="spellEnd"/>
      <w:r w:rsidRPr="00841536">
        <w:rPr>
          <w:rFonts w:ascii="Times New Roman" w:eastAsia="Open Sans" w:hAnsi="Times New Roman" w:cs="Times New Roman"/>
          <w:color w:val="000000"/>
          <w:sz w:val="24"/>
          <w:szCs w:val="24"/>
        </w:rPr>
        <w:t xml:space="preserve"> ради.</w:t>
      </w:r>
    </w:p>
    <w:p w14:paraId="1F784855"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proofErr w:type="spellStart"/>
      <w:r w:rsidRPr="00841536">
        <w:rPr>
          <w:rFonts w:ascii="Times New Roman" w:eastAsia="Open Sans" w:hAnsi="Times New Roman" w:cs="Times New Roman"/>
          <w:b/>
          <w:color w:val="000000"/>
          <w:sz w:val="24"/>
          <w:szCs w:val="24"/>
        </w:rPr>
        <w:t>Очiкуванi</w:t>
      </w:r>
      <w:proofErr w:type="spellEnd"/>
      <w:r w:rsidRPr="00841536">
        <w:rPr>
          <w:rFonts w:ascii="Times New Roman" w:eastAsia="Open Sans" w:hAnsi="Times New Roman" w:cs="Times New Roman"/>
          <w:b/>
          <w:color w:val="000000"/>
          <w:sz w:val="24"/>
          <w:szCs w:val="24"/>
        </w:rPr>
        <w:t xml:space="preserve"> результати впровадження Плану:</w:t>
      </w:r>
    </w:p>
    <w:p w14:paraId="647BA7A3" w14:textId="77777777" w:rsidR="00841536" w:rsidRPr="00841536" w:rsidRDefault="00841536" w:rsidP="00841536">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41536">
        <w:rPr>
          <w:rFonts w:ascii="Times New Roman" w:eastAsia="Open Sans" w:hAnsi="Times New Roman" w:cs="Times New Roman"/>
          <w:color w:val="000000"/>
          <w:sz w:val="24"/>
          <w:szCs w:val="24"/>
        </w:rPr>
        <w:t xml:space="preserve">усунення / </w:t>
      </w:r>
      <w:proofErr w:type="spellStart"/>
      <w:r w:rsidRPr="00841536">
        <w:rPr>
          <w:rFonts w:ascii="Times New Roman" w:eastAsia="Open Sans" w:hAnsi="Times New Roman" w:cs="Times New Roman"/>
          <w:color w:val="000000"/>
          <w:sz w:val="24"/>
          <w:szCs w:val="24"/>
        </w:rPr>
        <w:t>мiнiмiзацiя</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корупцiйних</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ризикiв</w:t>
      </w:r>
      <w:proofErr w:type="spellEnd"/>
      <w:r w:rsidRPr="00841536">
        <w:rPr>
          <w:rFonts w:ascii="Times New Roman" w:eastAsia="Open Sans" w:hAnsi="Times New Roman" w:cs="Times New Roman"/>
          <w:color w:val="000000"/>
          <w:sz w:val="24"/>
          <w:szCs w:val="24"/>
        </w:rPr>
        <w:t xml:space="preserve">, виявлених </w:t>
      </w:r>
      <w:proofErr w:type="spellStart"/>
      <w:r w:rsidRPr="00841536">
        <w:rPr>
          <w:rFonts w:ascii="Times New Roman" w:eastAsia="Open Sans" w:hAnsi="Times New Roman" w:cs="Times New Roman"/>
          <w:color w:val="000000"/>
          <w:sz w:val="24"/>
          <w:szCs w:val="24"/>
        </w:rPr>
        <w:t>пiд</w:t>
      </w:r>
      <w:proofErr w:type="spellEnd"/>
      <w:r w:rsidRPr="00841536">
        <w:rPr>
          <w:rFonts w:ascii="Times New Roman" w:eastAsia="Open Sans" w:hAnsi="Times New Roman" w:cs="Times New Roman"/>
          <w:color w:val="000000"/>
          <w:sz w:val="24"/>
          <w:szCs w:val="24"/>
        </w:rPr>
        <w:t xml:space="preserve"> час </w:t>
      </w:r>
      <w:proofErr w:type="spellStart"/>
      <w:r w:rsidRPr="00841536">
        <w:rPr>
          <w:rFonts w:ascii="Times New Roman" w:eastAsia="Open Sans" w:hAnsi="Times New Roman" w:cs="Times New Roman"/>
          <w:color w:val="000000"/>
          <w:sz w:val="24"/>
          <w:szCs w:val="24"/>
        </w:rPr>
        <w:t>оцiнки</w:t>
      </w:r>
      <w:proofErr w:type="spellEnd"/>
      <w:r w:rsidRPr="00841536">
        <w:rPr>
          <w:rFonts w:ascii="Times New Roman" w:eastAsia="Open Sans" w:hAnsi="Times New Roman" w:cs="Times New Roman"/>
          <w:color w:val="000000"/>
          <w:sz w:val="24"/>
          <w:szCs w:val="24"/>
        </w:rPr>
        <w:t xml:space="preserve"> таких </w:t>
      </w:r>
      <w:proofErr w:type="spellStart"/>
      <w:r w:rsidRPr="00841536">
        <w:rPr>
          <w:rFonts w:ascii="Times New Roman" w:eastAsia="Open Sans" w:hAnsi="Times New Roman" w:cs="Times New Roman"/>
          <w:color w:val="000000"/>
          <w:sz w:val="24"/>
          <w:szCs w:val="24"/>
        </w:rPr>
        <w:t>ризикiв</w:t>
      </w:r>
      <w:proofErr w:type="spellEnd"/>
      <w:r w:rsidRPr="00841536">
        <w:rPr>
          <w:rFonts w:ascii="Times New Roman" w:eastAsia="Open Sans" w:hAnsi="Times New Roman" w:cs="Times New Roman"/>
          <w:color w:val="000000"/>
          <w:sz w:val="24"/>
          <w:szCs w:val="24"/>
        </w:rPr>
        <w:t xml:space="preserve"> у </w:t>
      </w:r>
      <w:proofErr w:type="spellStart"/>
      <w:r w:rsidRPr="00841536">
        <w:rPr>
          <w:rFonts w:ascii="Times New Roman" w:eastAsia="Open Sans" w:hAnsi="Times New Roman" w:cs="Times New Roman"/>
          <w:color w:val="000000"/>
          <w:sz w:val="24"/>
          <w:szCs w:val="24"/>
        </w:rPr>
        <w:t>дiяльностi</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мiської</w:t>
      </w:r>
      <w:proofErr w:type="spellEnd"/>
      <w:r w:rsidRPr="00841536">
        <w:rPr>
          <w:rFonts w:ascii="Times New Roman" w:eastAsia="Open Sans" w:hAnsi="Times New Roman" w:cs="Times New Roman"/>
          <w:color w:val="000000"/>
          <w:sz w:val="24"/>
          <w:szCs w:val="24"/>
        </w:rPr>
        <w:t xml:space="preserve"> ради та її виконавчих </w:t>
      </w:r>
      <w:proofErr w:type="spellStart"/>
      <w:r w:rsidRPr="00841536">
        <w:rPr>
          <w:rFonts w:ascii="Times New Roman" w:eastAsia="Open Sans" w:hAnsi="Times New Roman" w:cs="Times New Roman"/>
          <w:color w:val="000000"/>
          <w:sz w:val="24"/>
          <w:szCs w:val="24"/>
        </w:rPr>
        <w:t>органiв</w:t>
      </w:r>
      <w:proofErr w:type="spellEnd"/>
      <w:r w:rsidRPr="00841536">
        <w:rPr>
          <w:rFonts w:ascii="Times New Roman" w:eastAsia="Open Sans" w:hAnsi="Times New Roman" w:cs="Times New Roman"/>
          <w:color w:val="000000"/>
          <w:sz w:val="24"/>
          <w:szCs w:val="24"/>
        </w:rPr>
        <w:t>;</w:t>
      </w:r>
    </w:p>
    <w:p w14:paraId="76DB1258" w14:textId="77777777" w:rsidR="00841536" w:rsidRPr="00841536" w:rsidRDefault="00841536" w:rsidP="00841536">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41536">
        <w:rPr>
          <w:rFonts w:ascii="Times New Roman" w:eastAsia="Open Sans" w:hAnsi="Times New Roman" w:cs="Times New Roman"/>
          <w:color w:val="000000"/>
          <w:sz w:val="24"/>
          <w:szCs w:val="24"/>
        </w:rPr>
        <w:t xml:space="preserve">посилення </w:t>
      </w:r>
      <w:proofErr w:type="spellStart"/>
      <w:r w:rsidRPr="00841536">
        <w:rPr>
          <w:rFonts w:ascii="Times New Roman" w:eastAsia="Open Sans" w:hAnsi="Times New Roman" w:cs="Times New Roman"/>
          <w:color w:val="000000"/>
          <w:sz w:val="24"/>
          <w:szCs w:val="24"/>
        </w:rPr>
        <w:t>спроможностi</w:t>
      </w:r>
      <w:proofErr w:type="spellEnd"/>
      <w:r w:rsidRPr="00841536">
        <w:rPr>
          <w:rFonts w:ascii="Times New Roman" w:eastAsia="Open Sans" w:hAnsi="Times New Roman" w:cs="Times New Roman"/>
          <w:color w:val="000000"/>
          <w:sz w:val="24"/>
          <w:szCs w:val="24"/>
        </w:rPr>
        <w:t xml:space="preserve"> органу </w:t>
      </w:r>
      <w:proofErr w:type="spellStart"/>
      <w:r w:rsidRPr="00841536">
        <w:rPr>
          <w:rFonts w:ascii="Times New Roman" w:eastAsia="Open Sans" w:hAnsi="Times New Roman" w:cs="Times New Roman"/>
          <w:color w:val="000000"/>
          <w:sz w:val="24"/>
          <w:szCs w:val="24"/>
        </w:rPr>
        <w:t>мiсцевого</w:t>
      </w:r>
      <w:proofErr w:type="spellEnd"/>
      <w:r w:rsidRPr="00841536">
        <w:rPr>
          <w:rFonts w:ascii="Times New Roman" w:eastAsia="Open Sans" w:hAnsi="Times New Roman" w:cs="Times New Roman"/>
          <w:color w:val="000000"/>
          <w:sz w:val="24"/>
          <w:szCs w:val="24"/>
        </w:rPr>
        <w:t xml:space="preserve"> самоврядування у </w:t>
      </w:r>
      <w:proofErr w:type="spellStart"/>
      <w:r w:rsidRPr="00841536">
        <w:rPr>
          <w:rFonts w:ascii="Times New Roman" w:eastAsia="Open Sans" w:hAnsi="Times New Roman" w:cs="Times New Roman"/>
          <w:color w:val="000000"/>
          <w:sz w:val="24"/>
          <w:szCs w:val="24"/>
        </w:rPr>
        <w:t>процесi</w:t>
      </w:r>
      <w:proofErr w:type="spellEnd"/>
      <w:r w:rsidRPr="00841536">
        <w:rPr>
          <w:rFonts w:ascii="Times New Roman" w:eastAsia="Open Sans" w:hAnsi="Times New Roman" w:cs="Times New Roman"/>
          <w:color w:val="000000"/>
          <w:sz w:val="24"/>
          <w:szCs w:val="24"/>
        </w:rPr>
        <w:t xml:space="preserve"> створення i застосування </w:t>
      </w:r>
      <w:proofErr w:type="spellStart"/>
      <w:r w:rsidRPr="00841536">
        <w:rPr>
          <w:rFonts w:ascii="Times New Roman" w:eastAsia="Open Sans" w:hAnsi="Times New Roman" w:cs="Times New Roman"/>
          <w:color w:val="000000"/>
          <w:sz w:val="24"/>
          <w:szCs w:val="24"/>
        </w:rPr>
        <w:t>механiзмiв</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запобiгання</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корупцiї</w:t>
      </w:r>
      <w:proofErr w:type="spellEnd"/>
      <w:r w:rsidRPr="00841536">
        <w:rPr>
          <w:rFonts w:ascii="Times New Roman" w:eastAsia="Open Sans" w:hAnsi="Times New Roman" w:cs="Times New Roman"/>
          <w:color w:val="000000"/>
          <w:sz w:val="24"/>
          <w:szCs w:val="24"/>
        </w:rPr>
        <w:t>;</w:t>
      </w:r>
    </w:p>
    <w:p w14:paraId="4D5BBD05" w14:textId="77777777" w:rsidR="00841536" w:rsidRPr="00841536" w:rsidRDefault="00841536" w:rsidP="00841536">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41536">
        <w:rPr>
          <w:rFonts w:ascii="Times New Roman" w:eastAsia="Open Sans" w:hAnsi="Times New Roman" w:cs="Times New Roman"/>
          <w:color w:val="000000"/>
          <w:sz w:val="24"/>
          <w:szCs w:val="24"/>
        </w:rPr>
        <w:t xml:space="preserve">посилення </w:t>
      </w:r>
      <w:proofErr w:type="spellStart"/>
      <w:r w:rsidRPr="00841536">
        <w:rPr>
          <w:rFonts w:ascii="Times New Roman" w:eastAsia="Open Sans" w:hAnsi="Times New Roman" w:cs="Times New Roman"/>
          <w:color w:val="000000"/>
          <w:sz w:val="24"/>
          <w:szCs w:val="24"/>
        </w:rPr>
        <w:t>довiри</w:t>
      </w:r>
      <w:proofErr w:type="spellEnd"/>
      <w:r w:rsidRPr="00841536">
        <w:rPr>
          <w:rFonts w:ascii="Times New Roman" w:eastAsia="Open Sans" w:hAnsi="Times New Roman" w:cs="Times New Roman"/>
          <w:color w:val="000000"/>
          <w:sz w:val="24"/>
          <w:szCs w:val="24"/>
        </w:rPr>
        <w:t xml:space="preserve"> до органу </w:t>
      </w:r>
      <w:proofErr w:type="spellStart"/>
      <w:r w:rsidRPr="00841536">
        <w:rPr>
          <w:rFonts w:ascii="Times New Roman" w:eastAsia="Open Sans" w:hAnsi="Times New Roman" w:cs="Times New Roman"/>
          <w:color w:val="000000"/>
          <w:sz w:val="24"/>
          <w:szCs w:val="24"/>
        </w:rPr>
        <w:t>мiсцевого</w:t>
      </w:r>
      <w:proofErr w:type="spellEnd"/>
      <w:r w:rsidRPr="00841536">
        <w:rPr>
          <w:rFonts w:ascii="Times New Roman" w:eastAsia="Open Sans" w:hAnsi="Times New Roman" w:cs="Times New Roman"/>
          <w:color w:val="000000"/>
          <w:sz w:val="24"/>
          <w:szCs w:val="24"/>
        </w:rPr>
        <w:t xml:space="preserve"> самоврядування з боку </w:t>
      </w:r>
      <w:proofErr w:type="spellStart"/>
      <w:r w:rsidRPr="00841536">
        <w:rPr>
          <w:rFonts w:ascii="Times New Roman" w:eastAsia="Open Sans" w:hAnsi="Times New Roman" w:cs="Times New Roman"/>
          <w:color w:val="000000"/>
          <w:sz w:val="24"/>
          <w:szCs w:val="24"/>
        </w:rPr>
        <w:t>громадськостi</w:t>
      </w:r>
      <w:proofErr w:type="spellEnd"/>
      <w:r w:rsidRPr="00841536">
        <w:rPr>
          <w:rFonts w:ascii="Times New Roman" w:eastAsia="Open Sans" w:hAnsi="Times New Roman" w:cs="Times New Roman"/>
          <w:color w:val="000000"/>
          <w:sz w:val="24"/>
          <w:szCs w:val="24"/>
        </w:rPr>
        <w:t xml:space="preserve"> та </w:t>
      </w:r>
      <w:proofErr w:type="spellStart"/>
      <w:r w:rsidRPr="00841536">
        <w:rPr>
          <w:rFonts w:ascii="Times New Roman" w:eastAsia="Open Sans" w:hAnsi="Times New Roman" w:cs="Times New Roman"/>
          <w:color w:val="000000"/>
          <w:sz w:val="24"/>
          <w:szCs w:val="24"/>
        </w:rPr>
        <w:t>участi</w:t>
      </w:r>
      <w:proofErr w:type="spellEnd"/>
      <w:r w:rsidRPr="00841536">
        <w:rPr>
          <w:rFonts w:ascii="Times New Roman" w:eastAsia="Open Sans" w:hAnsi="Times New Roman" w:cs="Times New Roman"/>
          <w:color w:val="000000"/>
          <w:sz w:val="24"/>
          <w:szCs w:val="24"/>
        </w:rPr>
        <w:t xml:space="preserve"> останньої у </w:t>
      </w:r>
      <w:proofErr w:type="spellStart"/>
      <w:r w:rsidRPr="00841536">
        <w:rPr>
          <w:rFonts w:ascii="Times New Roman" w:eastAsia="Open Sans" w:hAnsi="Times New Roman" w:cs="Times New Roman"/>
          <w:color w:val="000000"/>
          <w:sz w:val="24"/>
          <w:szCs w:val="24"/>
        </w:rPr>
        <w:t>протидiї</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корупцiї</w:t>
      </w:r>
      <w:proofErr w:type="spellEnd"/>
      <w:r w:rsidRPr="00841536">
        <w:rPr>
          <w:rFonts w:ascii="Times New Roman" w:eastAsia="Open Sans" w:hAnsi="Times New Roman" w:cs="Times New Roman"/>
          <w:color w:val="000000"/>
          <w:sz w:val="24"/>
          <w:szCs w:val="24"/>
        </w:rPr>
        <w:t xml:space="preserve"> в </w:t>
      </w:r>
      <w:proofErr w:type="spellStart"/>
      <w:r w:rsidRPr="00841536">
        <w:rPr>
          <w:rFonts w:ascii="Times New Roman" w:eastAsia="Open Sans" w:hAnsi="Times New Roman" w:cs="Times New Roman"/>
          <w:color w:val="000000"/>
          <w:sz w:val="24"/>
          <w:szCs w:val="24"/>
        </w:rPr>
        <w:t>мiстi</w:t>
      </w:r>
      <w:proofErr w:type="spellEnd"/>
      <w:r w:rsidRPr="00841536">
        <w:rPr>
          <w:rFonts w:ascii="Times New Roman" w:eastAsia="Open Sans" w:hAnsi="Times New Roman" w:cs="Times New Roman"/>
          <w:color w:val="000000"/>
          <w:sz w:val="24"/>
          <w:szCs w:val="24"/>
        </w:rPr>
        <w:t>;</w:t>
      </w:r>
    </w:p>
    <w:p w14:paraId="536F36D1" w14:textId="77777777" w:rsidR="00841536" w:rsidRPr="00841536" w:rsidRDefault="00841536" w:rsidP="00841536">
      <w:pPr>
        <w:numPr>
          <w:ilvl w:val="0"/>
          <w:numId w:val="5"/>
        </w:num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r w:rsidRPr="00841536">
        <w:rPr>
          <w:rFonts w:ascii="Times New Roman" w:eastAsia="Open Sans" w:hAnsi="Times New Roman" w:cs="Times New Roman"/>
          <w:color w:val="000000"/>
          <w:sz w:val="24"/>
          <w:szCs w:val="24"/>
        </w:rPr>
        <w:t xml:space="preserve">покращення </w:t>
      </w:r>
      <w:proofErr w:type="spellStart"/>
      <w:r w:rsidRPr="00841536">
        <w:rPr>
          <w:rFonts w:ascii="Times New Roman" w:eastAsia="Open Sans" w:hAnsi="Times New Roman" w:cs="Times New Roman"/>
          <w:color w:val="000000"/>
          <w:sz w:val="24"/>
          <w:szCs w:val="24"/>
        </w:rPr>
        <w:t>iмiджу</w:t>
      </w:r>
      <w:proofErr w:type="spellEnd"/>
      <w:r w:rsidRPr="00841536">
        <w:rPr>
          <w:rFonts w:ascii="Times New Roman" w:eastAsia="Open Sans" w:hAnsi="Times New Roman" w:cs="Times New Roman"/>
          <w:color w:val="000000"/>
          <w:sz w:val="24"/>
          <w:szCs w:val="24"/>
        </w:rPr>
        <w:t xml:space="preserve"> органу </w:t>
      </w:r>
      <w:proofErr w:type="spellStart"/>
      <w:r w:rsidRPr="00841536">
        <w:rPr>
          <w:rFonts w:ascii="Times New Roman" w:eastAsia="Open Sans" w:hAnsi="Times New Roman" w:cs="Times New Roman"/>
          <w:color w:val="000000"/>
          <w:sz w:val="24"/>
          <w:szCs w:val="24"/>
        </w:rPr>
        <w:t>мiсцевого</w:t>
      </w:r>
      <w:proofErr w:type="spellEnd"/>
      <w:r w:rsidRPr="00841536">
        <w:rPr>
          <w:rFonts w:ascii="Times New Roman" w:eastAsia="Open Sans" w:hAnsi="Times New Roman" w:cs="Times New Roman"/>
          <w:color w:val="000000"/>
          <w:sz w:val="24"/>
          <w:szCs w:val="24"/>
        </w:rPr>
        <w:t xml:space="preserve"> самоврядування.</w:t>
      </w:r>
    </w:p>
    <w:p w14:paraId="6C96CD22" w14:textId="77777777" w:rsidR="00841536" w:rsidRPr="00841536" w:rsidRDefault="00841536" w:rsidP="00841536">
      <w:pPr>
        <w:spacing w:after="0" w:line="240" w:lineRule="auto"/>
        <w:rPr>
          <w:rFonts w:ascii="Times New Roman" w:eastAsia="Times New Roman" w:hAnsi="Times New Roman" w:cs="Times New Roman"/>
          <w:sz w:val="24"/>
          <w:szCs w:val="24"/>
        </w:rPr>
        <w:sectPr w:rsidR="00841536" w:rsidRPr="00841536" w:rsidSect="0091003B">
          <w:pgSz w:w="12240" w:h="15840"/>
          <w:pgMar w:top="568" w:right="1440" w:bottom="1440" w:left="1440" w:header="708" w:footer="708" w:gutter="0"/>
          <w:cols w:space="708"/>
          <w:docGrid w:linePitch="360"/>
        </w:sectPr>
      </w:pPr>
    </w:p>
    <w:p w14:paraId="7048900D" w14:textId="77777777" w:rsidR="00841536" w:rsidRPr="00841536" w:rsidRDefault="00841536" w:rsidP="00841536">
      <w:pPr>
        <w:shd w:val="clear" w:color="auto" w:fill="AEAAAA"/>
        <w:spacing w:after="0" w:line="240" w:lineRule="auto"/>
        <w:jc w:val="center"/>
        <w:rPr>
          <w:rFonts w:ascii="Times New Roman" w:eastAsia="Times New Roman" w:hAnsi="Times New Roman" w:cs="Times New Roman"/>
          <w:b/>
          <w:bCs/>
          <w:sz w:val="24"/>
          <w:szCs w:val="24"/>
        </w:rPr>
      </w:pPr>
      <w:r w:rsidRPr="00841536">
        <w:rPr>
          <w:rFonts w:ascii="Times New Roman" w:eastAsia="Times New Roman" w:hAnsi="Times New Roman" w:cs="Times New Roman"/>
          <w:b/>
          <w:bCs/>
          <w:sz w:val="24"/>
          <w:szCs w:val="24"/>
        </w:rPr>
        <w:lastRenderedPageBreak/>
        <w:t>ПЛАН ДІЙ</w:t>
      </w:r>
    </w:p>
    <w:p w14:paraId="2ACB48EC" w14:textId="77777777" w:rsidR="00841536" w:rsidRPr="00841536" w:rsidRDefault="00841536" w:rsidP="00841536">
      <w:pPr>
        <w:spacing w:after="0" w:line="240" w:lineRule="auto"/>
        <w:rPr>
          <w:rFonts w:ascii="Times New Roman" w:eastAsia="Times New Roman" w:hAnsi="Times New Roman" w:cs="Times New Roman"/>
          <w:sz w:val="24"/>
          <w:szCs w:val="24"/>
        </w:rPr>
      </w:pPr>
    </w:p>
    <w:tbl>
      <w:tblPr>
        <w:tblStyle w:val="a4"/>
        <w:tblW w:w="0" w:type="auto"/>
        <w:tblLayout w:type="fixed"/>
        <w:tblLook w:val="04A0" w:firstRow="1" w:lastRow="0" w:firstColumn="1" w:lastColumn="0" w:noHBand="0" w:noVBand="1"/>
      </w:tblPr>
      <w:tblGrid>
        <w:gridCol w:w="406"/>
        <w:gridCol w:w="865"/>
        <w:gridCol w:w="1134"/>
        <w:gridCol w:w="1134"/>
        <w:gridCol w:w="2126"/>
        <w:gridCol w:w="567"/>
        <w:gridCol w:w="709"/>
        <w:gridCol w:w="691"/>
        <w:gridCol w:w="1082"/>
        <w:gridCol w:w="1082"/>
        <w:gridCol w:w="1159"/>
        <w:gridCol w:w="1018"/>
        <w:gridCol w:w="977"/>
      </w:tblGrid>
      <w:tr w:rsidR="00841536" w:rsidRPr="00841536" w14:paraId="77981C91" w14:textId="77777777" w:rsidTr="00841536">
        <w:trPr>
          <w:trHeight w:val="422"/>
        </w:trPr>
        <w:tc>
          <w:tcPr>
            <w:tcW w:w="406" w:type="dxa"/>
            <w:vMerge w:val="restart"/>
          </w:tcPr>
          <w:p w14:paraId="53B9457F"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w:t>
            </w:r>
          </w:p>
          <w:p w14:paraId="05AC0915"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з/п</w:t>
            </w:r>
          </w:p>
        </w:tc>
        <w:tc>
          <w:tcPr>
            <w:tcW w:w="865" w:type="dxa"/>
            <w:vMerge w:val="restart"/>
          </w:tcPr>
          <w:p w14:paraId="33E52C58"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Функція, процес</w:t>
            </w:r>
          </w:p>
          <w:p w14:paraId="79E2EAE8"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міської ради</w:t>
            </w:r>
          </w:p>
        </w:tc>
        <w:tc>
          <w:tcPr>
            <w:tcW w:w="1134" w:type="dxa"/>
            <w:vMerge w:val="restart"/>
          </w:tcPr>
          <w:p w14:paraId="115AB64D"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Корупційний ризик</w:t>
            </w:r>
          </w:p>
        </w:tc>
        <w:tc>
          <w:tcPr>
            <w:tcW w:w="1134" w:type="dxa"/>
            <w:vMerge w:val="restart"/>
          </w:tcPr>
          <w:p w14:paraId="601070BA"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Джерело</w:t>
            </w:r>
          </w:p>
          <w:p w14:paraId="71C177B8"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корупційного ризику</w:t>
            </w:r>
          </w:p>
        </w:tc>
        <w:tc>
          <w:tcPr>
            <w:tcW w:w="2126" w:type="dxa"/>
            <w:vMerge w:val="restart"/>
          </w:tcPr>
          <w:p w14:paraId="261ABA1E"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Наявні</w:t>
            </w:r>
          </w:p>
          <w:p w14:paraId="6A62D681"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заходи контролю</w:t>
            </w:r>
          </w:p>
        </w:tc>
        <w:tc>
          <w:tcPr>
            <w:tcW w:w="1967" w:type="dxa"/>
            <w:gridSpan w:val="3"/>
          </w:tcPr>
          <w:p w14:paraId="6CCC093F"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Аналіз корупційного ризику</w:t>
            </w:r>
          </w:p>
          <w:p w14:paraId="6A8BB5C9"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Рівень корупційного ризику</w:t>
            </w:r>
          </w:p>
        </w:tc>
        <w:tc>
          <w:tcPr>
            <w:tcW w:w="1082" w:type="dxa"/>
            <w:vMerge w:val="restart"/>
          </w:tcPr>
          <w:p w14:paraId="0CC9E29F"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Заходи впливу на </w:t>
            </w:r>
          </w:p>
          <w:p w14:paraId="3807B83E"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корупційний ризик</w:t>
            </w:r>
          </w:p>
        </w:tc>
        <w:tc>
          <w:tcPr>
            <w:tcW w:w="1082" w:type="dxa"/>
            <w:vMerge w:val="restart"/>
          </w:tcPr>
          <w:p w14:paraId="1B33EB22"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Терміни (строки)</w:t>
            </w:r>
          </w:p>
          <w:p w14:paraId="31D02B34"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виконання заходів</w:t>
            </w:r>
          </w:p>
          <w:p w14:paraId="1A16380B"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впливу на корупційний ризик</w:t>
            </w:r>
          </w:p>
        </w:tc>
        <w:tc>
          <w:tcPr>
            <w:tcW w:w="1159" w:type="dxa"/>
            <w:vMerge w:val="restart"/>
          </w:tcPr>
          <w:p w14:paraId="6170C2C7"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Відповідальні </w:t>
            </w:r>
          </w:p>
          <w:p w14:paraId="3DED42C1"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виконавці</w:t>
            </w:r>
          </w:p>
        </w:tc>
        <w:tc>
          <w:tcPr>
            <w:tcW w:w="1018" w:type="dxa"/>
            <w:vMerge w:val="restart"/>
          </w:tcPr>
          <w:p w14:paraId="5226C69F"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Необхідний </w:t>
            </w:r>
          </w:p>
          <w:p w14:paraId="349E99CE"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ресурс</w:t>
            </w:r>
          </w:p>
        </w:tc>
        <w:tc>
          <w:tcPr>
            <w:tcW w:w="977" w:type="dxa"/>
            <w:vMerge w:val="restart"/>
          </w:tcPr>
          <w:p w14:paraId="437F37B9"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Індикатори виконання </w:t>
            </w:r>
          </w:p>
          <w:p w14:paraId="02897D6B"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заходів впливу на </w:t>
            </w:r>
          </w:p>
          <w:p w14:paraId="6F9D10BD"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корупційні ризик</w:t>
            </w:r>
          </w:p>
        </w:tc>
      </w:tr>
      <w:tr w:rsidR="00841536" w:rsidRPr="00841536" w14:paraId="1AB6624F" w14:textId="77777777" w:rsidTr="00841536">
        <w:trPr>
          <w:trHeight w:val="421"/>
        </w:trPr>
        <w:tc>
          <w:tcPr>
            <w:tcW w:w="406" w:type="dxa"/>
            <w:vMerge/>
          </w:tcPr>
          <w:p w14:paraId="218CEBD3" w14:textId="77777777" w:rsidR="00841536" w:rsidRPr="00841536" w:rsidRDefault="00841536" w:rsidP="00841536">
            <w:pPr>
              <w:rPr>
                <w:rFonts w:ascii="Times New Roman" w:eastAsia="Times New Roman" w:hAnsi="Times New Roman" w:cs="Times New Roman"/>
                <w:sz w:val="16"/>
                <w:szCs w:val="16"/>
              </w:rPr>
            </w:pPr>
          </w:p>
        </w:tc>
        <w:tc>
          <w:tcPr>
            <w:tcW w:w="865" w:type="dxa"/>
            <w:vMerge/>
          </w:tcPr>
          <w:p w14:paraId="363FCEF3" w14:textId="77777777" w:rsidR="00841536" w:rsidRPr="00841536" w:rsidRDefault="00841536" w:rsidP="00841536">
            <w:pPr>
              <w:rPr>
                <w:rFonts w:ascii="Times New Roman" w:eastAsia="Times New Roman" w:hAnsi="Times New Roman" w:cs="Times New Roman"/>
                <w:sz w:val="16"/>
                <w:szCs w:val="16"/>
              </w:rPr>
            </w:pPr>
          </w:p>
        </w:tc>
        <w:tc>
          <w:tcPr>
            <w:tcW w:w="1134" w:type="dxa"/>
            <w:vMerge/>
          </w:tcPr>
          <w:p w14:paraId="48F31D30" w14:textId="77777777" w:rsidR="00841536" w:rsidRPr="00841536" w:rsidRDefault="00841536" w:rsidP="00841536">
            <w:pPr>
              <w:rPr>
                <w:rFonts w:ascii="Times New Roman" w:eastAsia="Times New Roman" w:hAnsi="Times New Roman" w:cs="Times New Roman"/>
                <w:sz w:val="16"/>
                <w:szCs w:val="16"/>
              </w:rPr>
            </w:pPr>
          </w:p>
        </w:tc>
        <w:tc>
          <w:tcPr>
            <w:tcW w:w="1134" w:type="dxa"/>
            <w:vMerge/>
          </w:tcPr>
          <w:p w14:paraId="31B39D45" w14:textId="77777777" w:rsidR="00841536" w:rsidRPr="00841536" w:rsidRDefault="00841536" w:rsidP="00841536">
            <w:pPr>
              <w:rPr>
                <w:rFonts w:ascii="Times New Roman" w:eastAsia="Times New Roman" w:hAnsi="Times New Roman" w:cs="Times New Roman"/>
                <w:sz w:val="16"/>
                <w:szCs w:val="16"/>
              </w:rPr>
            </w:pPr>
          </w:p>
        </w:tc>
        <w:tc>
          <w:tcPr>
            <w:tcW w:w="2126" w:type="dxa"/>
            <w:vMerge/>
          </w:tcPr>
          <w:p w14:paraId="52A529F2" w14:textId="77777777" w:rsidR="00841536" w:rsidRPr="00841536" w:rsidRDefault="00841536" w:rsidP="00841536">
            <w:pPr>
              <w:rPr>
                <w:rFonts w:ascii="Times New Roman" w:eastAsia="Times New Roman" w:hAnsi="Times New Roman" w:cs="Times New Roman"/>
                <w:sz w:val="16"/>
                <w:szCs w:val="16"/>
              </w:rPr>
            </w:pPr>
          </w:p>
        </w:tc>
        <w:tc>
          <w:tcPr>
            <w:tcW w:w="567" w:type="dxa"/>
          </w:tcPr>
          <w:p w14:paraId="25470680"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Рівень </w:t>
            </w:r>
          </w:p>
          <w:p w14:paraId="30D13152"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ймовірності</w:t>
            </w:r>
          </w:p>
          <w:p w14:paraId="645DE1F1"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реалізації</w:t>
            </w:r>
          </w:p>
          <w:p w14:paraId="00B1BB83"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корупційного ризику</w:t>
            </w:r>
          </w:p>
        </w:tc>
        <w:tc>
          <w:tcPr>
            <w:tcW w:w="709" w:type="dxa"/>
          </w:tcPr>
          <w:p w14:paraId="3D7345B7"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Рівень </w:t>
            </w:r>
          </w:p>
          <w:p w14:paraId="0A464F02"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наслідків від</w:t>
            </w:r>
          </w:p>
          <w:p w14:paraId="4651B048"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реалізації </w:t>
            </w:r>
          </w:p>
          <w:p w14:paraId="46E4889B"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корупційного</w:t>
            </w:r>
          </w:p>
        </w:tc>
        <w:tc>
          <w:tcPr>
            <w:tcW w:w="691" w:type="dxa"/>
          </w:tcPr>
          <w:p w14:paraId="485982F7"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Рівень</w:t>
            </w:r>
          </w:p>
          <w:p w14:paraId="2D0223B6"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корупційного ризику (бал "</w:t>
            </w:r>
            <w:proofErr w:type="spellStart"/>
            <w:r w:rsidRPr="00841536">
              <w:rPr>
                <w:rFonts w:ascii="Times New Roman" w:eastAsia="Times New Roman" w:hAnsi="Times New Roman" w:cs="Times New Roman"/>
                <w:sz w:val="16"/>
                <w:szCs w:val="16"/>
              </w:rPr>
              <w:t>х"х</w:t>
            </w:r>
            <w:proofErr w:type="spellEnd"/>
            <w:r w:rsidRPr="00841536">
              <w:rPr>
                <w:rFonts w:ascii="Times New Roman" w:eastAsia="Times New Roman" w:hAnsi="Times New Roman" w:cs="Times New Roman"/>
                <w:sz w:val="16"/>
                <w:szCs w:val="16"/>
              </w:rPr>
              <w:t xml:space="preserve"> бал "у")</w:t>
            </w:r>
          </w:p>
        </w:tc>
        <w:tc>
          <w:tcPr>
            <w:tcW w:w="1082" w:type="dxa"/>
            <w:vMerge/>
          </w:tcPr>
          <w:p w14:paraId="4620B8C3" w14:textId="77777777" w:rsidR="00841536" w:rsidRPr="00841536" w:rsidRDefault="00841536" w:rsidP="00841536">
            <w:pPr>
              <w:rPr>
                <w:rFonts w:ascii="Times New Roman" w:eastAsia="Times New Roman" w:hAnsi="Times New Roman" w:cs="Times New Roman"/>
                <w:sz w:val="16"/>
                <w:szCs w:val="16"/>
              </w:rPr>
            </w:pPr>
          </w:p>
        </w:tc>
        <w:tc>
          <w:tcPr>
            <w:tcW w:w="1082" w:type="dxa"/>
            <w:vMerge/>
          </w:tcPr>
          <w:p w14:paraId="705CDACB" w14:textId="77777777" w:rsidR="00841536" w:rsidRPr="00841536" w:rsidRDefault="00841536" w:rsidP="00841536">
            <w:pPr>
              <w:rPr>
                <w:rFonts w:ascii="Times New Roman" w:eastAsia="Times New Roman" w:hAnsi="Times New Roman" w:cs="Times New Roman"/>
                <w:sz w:val="16"/>
                <w:szCs w:val="16"/>
              </w:rPr>
            </w:pPr>
          </w:p>
        </w:tc>
        <w:tc>
          <w:tcPr>
            <w:tcW w:w="1159" w:type="dxa"/>
            <w:vMerge/>
          </w:tcPr>
          <w:p w14:paraId="3542824D" w14:textId="77777777" w:rsidR="00841536" w:rsidRPr="00841536" w:rsidRDefault="00841536" w:rsidP="00841536">
            <w:pPr>
              <w:rPr>
                <w:rFonts w:ascii="Times New Roman" w:eastAsia="Times New Roman" w:hAnsi="Times New Roman" w:cs="Times New Roman"/>
                <w:sz w:val="16"/>
                <w:szCs w:val="16"/>
              </w:rPr>
            </w:pPr>
          </w:p>
        </w:tc>
        <w:tc>
          <w:tcPr>
            <w:tcW w:w="1018" w:type="dxa"/>
            <w:vMerge/>
          </w:tcPr>
          <w:p w14:paraId="538D94D2" w14:textId="77777777" w:rsidR="00841536" w:rsidRPr="00841536" w:rsidRDefault="00841536" w:rsidP="00841536">
            <w:pPr>
              <w:rPr>
                <w:rFonts w:ascii="Times New Roman" w:eastAsia="Times New Roman" w:hAnsi="Times New Roman" w:cs="Times New Roman"/>
                <w:sz w:val="16"/>
                <w:szCs w:val="16"/>
              </w:rPr>
            </w:pPr>
          </w:p>
        </w:tc>
        <w:tc>
          <w:tcPr>
            <w:tcW w:w="977" w:type="dxa"/>
            <w:vMerge/>
          </w:tcPr>
          <w:p w14:paraId="799315C0" w14:textId="77777777" w:rsidR="00841536" w:rsidRPr="00841536" w:rsidRDefault="00841536" w:rsidP="00841536">
            <w:pPr>
              <w:rPr>
                <w:rFonts w:ascii="Times New Roman" w:eastAsia="Times New Roman" w:hAnsi="Times New Roman" w:cs="Times New Roman"/>
                <w:sz w:val="16"/>
                <w:szCs w:val="16"/>
              </w:rPr>
            </w:pPr>
          </w:p>
        </w:tc>
      </w:tr>
      <w:tr w:rsidR="00841536" w:rsidRPr="00841536" w14:paraId="580EC11A" w14:textId="77777777" w:rsidTr="00841536">
        <w:tc>
          <w:tcPr>
            <w:tcW w:w="12950" w:type="dxa"/>
            <w:gridSpan w:val="13"/>
            <w:shd w:val="clear" w:color="auto" w:fill="AEAAAA"/>
          </w:tcPr>
          <w:p w14:paraId="61E63867" w14:textId="77777777" w:rsidR="00841536" w:rsidRPr="00841536" w:rsidRDefault="00841536" w:rsidP="00841536">
            <w:pPr>
              <w:jc w:val="center"/>
              <w:rPr>
                <w:rFonts w:ascii="Times New Roman" w:eastAsia="Times New Roman" w:hAnsi="Times New Roman" w:cs="Times New Roman"/>
                <w:sz w:val="16"/>
                <w:szCs w:val="16"/>
              </w:rPr>
            </w:pPr>
            <w:r w:rsidRPr="00841536">
              <w:rPr>
                <w:rFonts w:ascii="Times New Roman" w:eastAsia="Times New Roman" w:hAnsi="Times New Roman" w:cs="Times New Roman"/>
                <w:b/>
                <w:bCs/>
                <w:color w:val="000000"/>
                <w:sz w:val="16"/>
                <w:szCs w:val="16"/>
              </w:rPr>
              <w:t>Сфера 1. Містобудування</w:t>
            </w:r>
          </w:p>
        </w:tc>
      </w:tr>
      <w:tr w:rsidR="00841536" w:rsidRPr="00841536" w14:paraId="4FB4B531" w14:textId="77777777" w:rsidTr="00841536">
        <w:tc>
          <w:tcPr>
            <w:tcW w:w="406" w:type="dxa"/>
            <w:vMerge w:val="restart"/>
          </w:tcPr>
          <w:p w14:paraId="4912DBAF"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1</w:t>
            </w:r>
          </w:p>
        </w:tc>
        <w:tc>
          <w:tcPr>
            <w:tcW w:w="865" w:type="dxa"/>
            <w:vMerge w:val="restart"/>
          </w:tcPr>
          <w:p w14:paraId="7382AF39"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Надання дозволів на розроблення детальних планів територій та їх затвердження</w:t>
            </w:r>
          </w:p>
        </w:tc>
        <w:tc>
          <w:tcPr>
            <w:tcW w:w="1134" w:type="dxa"/>
          </w:tcPr>
          <w:p w14:paraId="77891810"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Можливість працівників ОМС отримати неправомірну вигоду під час проходження процедури розгляду детальних планів територій на містобудівній раді</w:t>
            </w:r>
          </w:p>
        </w:tc>
        <w:tc>
          <w:tcPr>
            <w:tcW w:w="1134" w:type="dxa"/>
          </w:tcPr>
          <w:p w14:paraId="616D0F7A"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Відсутність механізму відповідальності колегіального органу (місцевої ради) за ухвалені рішення, що дають змогу вчиняти зловживання зі змістом ДПТ</w:t>
            </w:r>
          </w:p>
        </w:tc>
        <w:tc>
          <w:tcPr>
            <w:tcW w:w="2126" w:type="dxa"/>
          </w:tcPr>
          <w:p w14:paraId="2FF7AA4A"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Рішенням Червоноградської міської ради від 10.12.2020 № 20 затверджено "РЕГЛАМЕНТ Червоноградської міської ради, Червоноградського району Львівської </w:t>
            </w:r>
            <w:proofErr w:type="spellStart"/>
            <w:r w:rsidRPr="00841536">
              <w:rPr>
                <w:rFonts w:ascii="Times New Roman" w:eastAsia="Times New Roman" w:hAnsi="Times New Roman" w:cs="Times New Roman"/>
                <w:sz w:val="16"/>
                <w:szCs w:val="16"/>
              </w:rPr>
              <w:t>областi</w:t>
            </w:r>
            <w:proofErr w:type="spellEnd"/>
            <w:r w:rsidRPr="00841536">
              <w:rPr>
                <w:rFonts w:ascii="Times New Roman" w:eastAsia="Times New Roman" w:hAnsi="Times New Roman" w:cs="Times New Roman"/>
                <w:sz w:val="16"/>
                <w:szCs w:val="16"/>
              </w:rPr>
              <w:t xml:space="preserve"> </w:t>
            </w:r>
            <w:proofErr w:type="spellStart"/>
            <w:r w:rsidRPr="00841536">
              <w:rPr>
                <w:rFonts w:ascii="Times New Roman" w:eastAsia="Times New Roman" w:hAnsi="Times New Roman" w:cs="Times New Roman"/>
                <w:sz w:val="16"/>
                <w:szCs w:val="16"/>
              </w:rPr>
              <w:t>воcьмого</w:t>
            </w:r>
            <w:proofErr w:type="spellEnd"/>
            <w:r w:rsidRPr="00841536">
              <w:rPr>
                <w:rFonts w:ascii="Times New Roman" w:eastAsia="Times New Roman" w:hAnsi="Times New Roman" w:cs="Times New Roman"/>
                <w:sz w:val="16"/>
                <w:szCs w:val="16"/>
              </w:rPr>
              <w:t xml:space="preserve"> скликання" , яким в своїй діяльності і при голосуванні керуються депутати Шептицької МР. Протоколи засідань ради з результатами голосування розміщуються на сайті міської ради в терміні визначеному в Регламенті. Впливу на голосування депутатами  міської ради працівники органу ОМС не мають. Розробляти додатково Положення чи Порядок "Механізму відповідальності депутатського корпусу міської ради щодо прийняття чи ухвалень рішень" не є в компетенції та в повноваженнях працівників ОМС. </w:t>
            </w:r>
            <w:r w:rsidRPr="00841536">
              <w:rPr>
                <w:rFonts w:ascii="Times New Roman" w:eastAsia="Times New Roman" w:hAnsi="Times New Roman" w:cs="Times New Roman"/>
                <w:sz w:val="16"/>
                <w:szCs w:val="16"/>
              </w:rPr>
              <w:lastRenderedPageBreak/>
              <w:t>Депутати та працівники ОМС керуються в своїй роботі законом України "Про статус депутатів місцевих рад" від 11 липня 2002 року № 93-IV . Здійснювати розроблення, оновлення та внесення змін до містобудівної документації на місцевому рівні може суб’єкт господарювання, який має право здійснювати розроблення містобудівної документації відповідно до Закону України “Про архітектурну діяльність” та документації із землеустрою відповідно до Закону України “Про землеустрій”. Ліцензована у сфері розроблення містобудівної документації проектна організація, або сертифіковані у сфері розроблення містобудівної документації архітектори, та землевпорядної документації – землевпорядники та геодезисти  . ДПТ розробляється відповідно до Завдання на проектування. Розгляд проекту ДПТ на засідання сесії відбувається тільки після проходження усіх попередніх етапів : громадських слухань, засідання на архітектурно-містобудівній раді, позитивних висновків відповідних комісій, в тому числі і депутатських комісій тощо</w:t>
            </w:r>
          </w:p>
        </w:tc>
        <w:tc>
          <w:tcPr>
            <w:tcW w:w="567" w:type="dxa"/>
          </w:tcPr>
          <w:p w14:paraId="4B4CB319"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2</w:t>
            </w:r>
          </w:p>
        </w:tc>
        <w:tc>
          <w:tcPr>
            <w:tcW w:w="709" w:type="dxa"/>
          </w:tcPr>
          <w:p w14:paraId="587F943B"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1</w:t>
            </w:r>
          </w:p>
        </w:tc>
        <w:tc>
          <w:tcPr>
            <w:tcW w:w="691" w:type="dxa"/>
          </w:tcPr>
          <w:p w14:paraId="31668695"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2 (середній)</w:t>
            </w:r>
          </w:p>
        </w:tc>
        <w:tc>
          <w:tcPr>
            <w:tcW w:w="1082" w:type="dxa"/>
          </w:tcPr>
          <w:p w14:paraId="4545D23A"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Для забезпечення прозорості працівникам ОМС додатково повідомляти депутатський корпус про проведення громадських слухань.  Оприлюднювати протокол громадський слухань та фото, відео чи аудіо фіксацію. Продовжувати оприлюднювати протокол голосування депутатами на сесії та </w:t>
            </w:r>
            <w:proofErr w:type="spellStart"/>
            <w:r w:rsidRPr="00841536">
              <w:rPr>
                <w:rFonts w:ascii="Times New Roman" w:eastAsia="Times New Roman" w:hAnsi="Times New Roman" w:cs="Times New Roman"/>
                <w:sz w:val="16"/>
                <w:szCs w:val="16"/>
              </w:rPr>
              <w:lastRenderedPageBreak/>
              <w:t>відеотрансляцію</w:t>
            </w:r>
            <w:proofErr w:type="spellEnd"/>
            <w:r w:rsidRPr="00841536">
              <w:rPr>
                <w:rFonts w:ascii="Times New Roman" w:eastAsia="Times New Roman" w:hAnsi="Times New Roman" w:cs="Times New Roman"/>
                <w:sz w:val="16"/>
                <w:szCs w:val="16"/>
              </w:rPr>
              <w:t xml:space="preserve"> сесії.</w:t>
            </w:r>
          </w:p>
        </w:tc>
        <w:tc>
          <w:tcPr>
            <w:tcW w:w="1082" w:type="dxa"/>
          </w:tcPr>
          <w:p w14:paraId="229EDB94"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постійно</w:t>
            </w:r>
          </w:p>
        </w:tc>
        <w:tc>
          <w:tcPr>
            <w:tcW w:w="1159" w:type="dxa"/>
          </w:tcPr>
          <w:p w14:paraId="435A94CE" w14:textId="27B2C98E"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Начальник управління містобудування та архітектури </w:t>
            </w:r>
            <w:proofErr w:type="spellStart"/>
            <w:r w:rsidRPr="00841536">
              <w:rPr>
                <w:rFonts w:ascii="Times New Roman" w:eastAsia="Times New Roman" w:hAnsi="Times New Roman" w:cs="Times New Roman"/>
                <w:sz w:val="16"/>
                <w:szCs w:val="16"/>
              </w:rPr>
              <w:t>Гурський</w:t>
            </w:r>
            <w:proofErr w:type="spellEnd"/>
            <w:r w:rsidRPr="00841536">
              <w:rPr>
                <w:rFonts w:ascii="Times New Roman" w:eastAsia="Times New Roman" w:hAnsi="Times New Roman" w:cs="Times New Roman"/>
                <w:sz w:val="16"/>
                <w:szCs w:val="16"/>
              </w:rPr>
              <w:t xml:space="preserve"> Олег Романович</w:t>
            </w:r>
          </w:p>
          <w:p w14:paraId="050B8D17" w14:textId="77777777" w:rsidR="00841536" w:rsidRPr="00841536" w:rsidRDefault="00841536" w:rsidP="00841536">
            <w:pPr>
              <w:rPr>
                <w:rFonts w:ascii="Times New Roman" w:eastAsia="Times New Roman" w:hAnsi="Times New Roman" w:cs="Times New Roman"/>
                <w:sz w:val="16"/>
                <w:szCs w:val="16"/>
              </w:rPr>
            </w:pPr>
          </w:p>
          <w:p w14:paraId="27304E33"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Начальник відділу цифрової трансформації, інформаційної політики та прозорості </w:t>
            </w:r>
            <w:proofErr w:type="spellStart"/>
            <w:r w:rsidRPr="00841536">
              <w:rPr>
                <w:rFonts w:ascii="Times New Roman" w:eastAsia="Times New Roman" w:hAnsi="Times New Roman" w:cs="Times New Roman"/>
                <w:color w:val="000000"/>
                <w:sz w:val="16"/>
                <w:szCs w:val="16"/>
              </w:rPr>
              <w:t>Глаговська</w:t>
            </w:r>
            <w:proofErr w:type="spellEnd"/>
            <w:r w:rsidRPr="00841536">
              <w:rPr>
                <w:rFonts w:ascii="Times New Roman" w:eastAsia="Times New Roman" w:hAnsi="Times New Roman" w:cs="Times New Roman"/>
                <w:color w:val="000000"/>
                <w:sz w:val="16"/>
                <w:szCs w:val="16"/>
              </w:rPr>
              <w:t xml:space="preserve"> Наталія Степанівна</w:t>
            </w:r>
          </w:p>
          <w:p w14:paraId="0334BFC4" w14:textId="77777777" w:rsidR="00841536" w:rsidRPr="00841536" w:rsidRDefault="00841536" w:rsidP="00841536">
            <w:pPr>
              <w:rPr>
                <w:rFonts w:ascii="Times New Roman" w:eastAsia="Times New Roman" w:hAnsi="Times New Roman" w:cs="Times New Roman"/>
                <w:sz w:val="16"/>
                <w:szCs w:val="16"/>
              </w:rPr>
            </w:pPr>
          </w:p>
        </w:tc>
        <w:tc>
          <w:tcPr>
            <w:tcW w:w="1018" w:type="dxa"/>
          </w:tcPr>
          <w:p w14:paraId="19AD6F63"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Не потребує виділення додаткових ресурсів</w:t>
            </w:r>
          </w:p>
        </w:tc>
        <w:tc>
          <w:tcPr>
            <w:tcW w:w="977" w:type="dxa"/>
          </w:tcPr>
          <w:p w14:paraId="2D96F0C0"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Протоколи громадських слухань та фото, відео чи аудіо фіксація, а також протоколи голосування депутатами міської ради на сесії та </w:t>
            </w:r>
            <w:proofErr w:type="spellStart"/>
            <w:r w:rsidRPr="00841536">
              <w:rPr>
                <w:rFonts w:ascii="Times New Roman" w:eastAsia="Times New Roman" w:hAnsi="Times New Roman" w:cs="Times New Roman"/>
                <w:sz w:val="16"/>
                <w:szCs w:val="16"/>
              </w:rPr>
              <w:t>відеотрансляцію</w:t>
            </w:r>
            <w:proofErr w:type="spellEnd"/>
            <w:r w:rsidRPr="00841536">
              <w:rPr>
                <w:rFonts w:ascii="Times New Roman" w:eastAsia="Times New Roman" w:hAnsi="Times New Roman" w:cs="Times New Roman"/>
                <w:sz w:val="16"/>
                <w:szCs w:val="16"/>
              </w:rPr>
              <w:t xml:space="preserve"> сесії опубліковано на сайті</w:t>
            </w:r>
          </w:p>
          <w:p w14:paraId="129EC0AE" w14:textId="77777777" w:rsidR="00841536" w:rsidRPr="00841536" w:rsidRDefault="00841536" w:rsidP="00841536">
            <w:pPr>
              <w:rPr>
                <w:rFonts w:ascii="Times New Roman" w:eastAsia="Times New Roman" w:hAnsi="Times New Roman" w:cs="Times New Roman"/>
                <w:sz w:val="16"/>
                <w:szCs w:val="16"/>
              </w:rPr>
            </w:pPr>
          </w:p>
          <w:p w14:paraId="6F529F43" w14:textId="77777777" w:rsidR="00841536" w:rsidRPr="00841536" w:rsidRDefault="00841536" w:rsidP="00841536">
            <w:pPr>
              <w:rPr>
                <w:rFonts w:ascii="Times New Roman" w:eastAsia="Times New Roman" w:hAnsi="Times New Roman" w:cs="Times New Roman"/>
                <w:sz w:val="16"/>
                <w:szCs w:val="16"/>
              </w:rPr>
            </w:pPr>
          </w:p>
        </w:tc>
      </w:tr>
      <w:tr w:rsidR="00841536" w:rsidRPr="00841536" w14:paraId="29249EC9" w14:textId="77777777" w:rsidTr="00841536">
        <w:tc>
          <w:tcPr>
            <w:tcW w:w="406" w:type="dxa"/>
            <w:vMerge/>
          </w:tcPr>
          <w:p w14:paraId="6297E959" w14:textId="77777777" w:rsidR="00841536" w:rsidRPr="00841536" w:rsidRDefault="00841536" w:rsidP="00841536">
            <w:pPr>
              <w:rPr>
                <w:rFonts w:ascii="Times New Roman" w:eastAsia="Times New Roman" w:hAnsi="Times New Roman" w:cs="Times New Roman"/>
                <w:sz w:val="16"/>
                <w:szCs w:val="16"/>
              </w:rPr>
            </w:pPr>
          </w:p>
        </w:tc>
        <w:tc>
          <w:tcPr>
            <w:tcW w:w="865" w:type="dxa"/>
            <w:vMerge/>
          </w:tcPr>
          <w:p w14:paraId="78DFDF49" w14:textId="77777777" w:rsidR="00841536" w:rsidRPr="00841536" w:rsidRDefault="00841536" w:rsidP="00841536">
            <w:pPr>
              <w:rPr>
                <w:rFonts w:ascii="Times New Roman" w:eastAsia="Times New Roman" w:hAnsi="Times New Roman" w:cs="Times New Roman"/>
                <w:sz w:val="16"/>
                <w:szCs w:val="16"/>
              </w:rPr>
            </w:pPr>
          </w:p>
        </w:tc>
        <w:tc>
          <w:tcPr>
            <w:tcW w:w="1134" w:type="dxa"/>
          </w:tcPr>
          <w:p w14:paraId="3F85D933"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Можливість депутатів спеціально блокувати надання </w:t>
            </w:r>
            <w:r w:rsidRPr="00841536">
              <w:rPr>
                <w:rFonts w:ascii="Times New Roman" w:eastAsia="Times New Roman" w:hAnsi="Times New Roman" w:cs="Times New Roman"/>
                <w:sz w:val="16"/>
                <w:szCs w:val="16"/>
              </w:rPr>
              <w:lastRenderedPageBreak/>
              <w:t>дозволу на розробку детального плану території чи його затвердження під час голосування на сесії місцевої ради</w:t>
            </w:r>
          </w:p>
        </w:tc>
        <w:tc>
          <w:tcPr>
            <w:tcW w:w="1134" w:type="dxa"/>
          </w:tcPr>
          <w:p w14:paraId="0CEA3FBD"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Непублічна діяльність архітектурно-</w:t>
            </w:r>
            <w:r w:rsidRPr="00841536">
              <w:rPr>
                <w:rFonts w:ascii="Times New Roman" w:eastAsia="Times New Roman" w:hAnsi="Times New Roman" w:cs="Times New Roman"/>
                <w:sz w:val="16"/>
                <w:szCs w:val="16"/>
              </w:rPr>
              <w:lastRenderedPageBreak/>
              <w:t>містобудівної ради</w:t>
            </w:r>
          </w:p>
        </w:tc>
        <w:tc>
          <w:tcPr>
            <w:tcW w:w="2126" w:type="dxa"/>
          </w:tcPr>
          <w:p w14:paraId="119BF0B5"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 xml:space="preserve">Положення про архітектурно містобудівну раду затверджено рішенням виконавчого комітету ЧМР від </w:t>
            </w:r>
            <w:r w:rsidRPr="00841536">
              <w:rPr>
                <w:rFonts w:ascii="Times New Roman" w:eastAsia="Times New Roman" w:hAnsi="Times New Roman" w:cs="Times New Roman"/>
                <w:sz w:val="16"/>
                <w:szCs w:val="16"/>
              </w:rPr>
              <w:lastRenderedPageBreak/>
              <w:t xml:space="preserve">19.07.2023 №107 , а персональний склад архітектурно-містобудівної ради затверджено Наказом управління містобудування та архітектури від 20.07.2023 № 16-06/03 відповідно із вимогами чинного законодавства. Рада та її члени формувались із врахуванням Типового положення про архітектурно-містобудівні ради, затвердженим Наказом Міністерства  регіонального  розвитку, будівництва та житлово-комунального господарства України  07.07.2011  N 108.  Рада є дорадчим органом для  професійного  колегіального розгляду й обговорення містобудівних,  архітектурних та інженерних рішень  містобудівної та проектної  документації та діє на громадських засадах. Архітектурно-містобудівна рада приймає рішення колегіально шляхом голосування відповідно до вимог с.20 Закону України "Про регулювання містобудівної діяльності". Проект ДПТ на засіданні АМБ Ради представляє виконавець. Кожна окрема думка членів архітектурно-містобудівної ради фіксується в протоколі. Також слід зазначити , що згідно абз.1 п.1 ст.20 Закону України «Про регулювання містобудівної діяльності» «Для професійного обговорення проектних рішень у сфері </w:t>
            </w:r>
            <w:r w:rsidRPr="00841536">
              <w:rPr>
                <w:rFonts w:ascii="Times New Roman" w:eastAsia="Times New Roman" w:hAnsi="Times New Roman" w:cs="Times New Roman"/>
                <w:sz w:val="16"/>
                <w:szCs w:val="16"/>
              </w:rPr>
              <w:lastRenderedPageBreak/>
              <w:t>містобудування центральний орган виконавчої влади, що забезпечує формування  державної політики у сфері містобудування, уповноважені органи містобудування та архітектури можуть утворювати архітектурно-містобудівні ради як дорадчі органи, що діють на громадських засадах».</w:t>
            </w:r>
          </w:p>
        </w:tc>
        <w:tc>
          <w:tcPr>
            <w:tcW w:w="567" w:type="dxa"/>
          </w:tcPr>
          <w:p w14:paraId="266E0854"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2</w:t>
            </w:r>
          </w:p>
        </w:tc>
        <w:tc>
          <w:tcPr>
            <w:tcW w:w="709" w:type="dxa"/>
          </w:tcPr>
          <w:p w14:paraId="6642374F"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1</w:t>
            </w:r>
          </w:p>
        </w:tc>
        <w:tc>
          <w:tcPr>
            <w:tcW w:w="691" w:type="dxa"/>
          </w:tcPr>
          <w:p w14:paraId="1550C5C4"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2 (середній)</w:t>
            </w:r>
          </w:p>
        </w:tc>
        <w:tc>
          <w:tcPr>
            <w:tcW w:w="1082" w:type="dxa"/>
          </w:tcPr>
          <w:p w14:paraId="56BFB18A"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Для забезпечення прозорості діяльності публікувати </w:t>
            </w:r>
            <w:r w:rsidRPr="00841536">
              <w:rPr>
                <w:rFonts w:ascii="Times New Roman" w:eastAsia="Times New Roman" w:hAnsi="Times New Roman" w:cs="Times New Roman"/>
                <w:sz w:val="16"/>
                <w:szCs w:val="16"/>
              </w:rPr>
              <w:lastRenderedPageBreak/>
              <w:t>протокол АМР на сайті міської ради</w:t>
            </w:r>
          </w:p>
        </w:tc>
        <w:tc>
          <w:tcPr>
            <w:tcW w:w="1082" w:type="dxa"/>
          </w:tcPr>
          <w:p w14:paraId="130AE3F6"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постійно</w:t>
            </w:r>
          </w:p>
        </w:tc>
        <w:tc>
          <w:tcPr>
            <w:tcW w:w="1159" w:type="dxa"/>
          </w:tcPr>
          <w:p w14:paraId="23D80C44" w14:textId="4A869299" w:rsidR="00841536" w:rsidRPr="00841536" w:rsidRDefault="00841536" w:rsidP="00A02C38">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Начальник управління містобудування та архітектури </w:t>
            </w:r>
            <w:proofErr w:type="spellStart"/>
            <w:r w:rsidRPr="00841536">
              <w:rPr>
                <w:rFonts w:ascii="Times New Roman" w:eastAsia="Times New Roman" w:hAnsi="Times New Roman" w:cs="Times New Roman"/>
                <w:sz w:val="16"/>
                <w:szCs w:val="16"/>
              </w:rPr>
              <w:lastRenderedPageBreak/>
              <w:t>Гурський</w:t>
            </w:r>
            <w:proofErr w:type="spellEnd"/>
            <w:r w:rsidRPr="00841536">
              <w:rPr>
                <w:rFonts w:ascii="Times New Roman" w:eastAsia="Times New Roman" w:hAnsi="Times New Roman" w:cs="Times New Roman"/>
                <w:sz w:val="16"/>
                <w:szCs w:val="16"/>
              </w:rPr>
              <w:t xml:space="preserve"> Олег Романович</w:t>
            </w:r>
          </w:p>
        </w:tc>
        <w:tc>
          <w:tcPr>
            <w:tcW w:w="1018" w:type="dxa"/>
          </w:tcPr>
          <w:p w14:paraId="325B5383"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Не потребує виділення додаткових ресурсів</w:t>
            </w:r>
          </w:p>
        </w:tc>
        <w:tc>
          <w:tcPr>
            <w:tcW w:w="977" w:type="dxa"/>
          </w:tcPr>
          <w:p w14:paraId="749F9504"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Протоколи АМР опубліковано на сайті </w:t>
            </w:r>
            <w:r w:rsidRPr="00841536">
              <w:rPr>
                <w:rFonts w:ascii="Times New Roman" w:eastAsia="Times New Roman" w:hAnsi="Times New Roman" w:cs="Times New Roman"/>
                <w:sz w:val="16"/>
                <w:szCs w:val="16"/>
              </w:rPr>
              <w:lastRenderedPageBreak/>
              <w:t>міської ради</w:t>
            </w:r>
          </w:p>
        </w:tc>
      </w:tr>
      <w:tr w:rsidR="00841536" w:rsidRPr="00841536" w14:paraId="65A44961" w14:textId="77777777" w:rsidTr="00841536">
        <w:tc>
          <w:tcPr>
            <w:tcW w:w="406" w:type="dxa"/>
          </w:tcPr>
          <w:p w14:paraId="7CEC40E2"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2</w:t>
            </w:r>
          </w:p>
        </w:tc>
        <w:tc>
          <w:tcPr>
            <w:tcW w:w="865" w:type="dxa"/>
          </w:tcPr>
          <w:p w14:paraId="0E822354"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Утворення та забезпечення відповідними           умовами для функціонування міської архітектурно-будівельної інспекції</w:t>
            </w:r>
          </w:p>
        </w:tc>
        <w:tc>
          <w:tcPr>
            <w:tcW w:w="1134" w:type="dxa"/>
          </w:tcPr>
          <w:p w14:paraId="3191FF7E"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Можливість посадових осіб ОМС та депутатів (шляхом </w:t>
            </w:r>
            <w:proofErr w:type="spellStart"/>
            <w:r w:rsidRPr="00841536">
              <w:rPr>
                <w:rFonts w:ascii="Times New Roman" w:eastAsia="Times New Roman" w:hAnsi="Times New Roman" w:cs="Times New Roman"/>
                <w:sz w:val="16"/>
                <w:szCs w:val="16"/>
              </w:rPr>
              <w:t>неголосування</w:t>
            </w:r>
            <w:proofErr w:type="spellEnd"/>
            <w:r w:rsidRPr="00841536">
              <w:rPr>
                <w:rFonts w:ascii="Times New Roman" w:eastAsia="Times New Roman" w:hAnsi="Times New Roman" w:cs="Times New Roman"/>
                <w:sz w:val="16"/>
                <w:szCs w:val="16"/>
              </w:rPr>
              <w:t xml:space="preserve"> за відповідне рішення) не утворювати органів Державної архітектурно-будівельної інспекції на місці або неналежно її оснащувати чи забезпечувати кадрами з метою уникнення моніторингу за безконтрольним будівництвом за «домовленістю» з ОМС</w:t>
            </w:r>
          </w:p>
        </w:tc>
        <w:tc>
          <w:tcPr>
            <w:tcW w:w="1134" w:type="dxa"/>
          </w:tcPr>
          <w:p w14:paraId="49036488"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Відсутність контролю за дотриманням вимог містобудівного законодавства.  Дискреційні повноваження ОМС щодо утворення та забезпечення відповідними умовами для функціонування міської архітектурно-будівельної інспекції</w:t>
            </w:r>
          </w:p>
          <w:p w14:paraId="2234947E" w14:textId="77777777" w:rsidR="00841536" w:rsidRPr="00841536" w:rsidRDefault="00841536" w:rsidP="00841536">
            <w:pPr>
              <w:rPr>
                <w:rFonts w:ascii="Times New Roman" w:eastAsia="Times New Roman" w:hAnsi="Times New Roman" w:cs="Times New Roman"/>
                <w:sz w:val="16"/>
                <w:szCs w:val="16"/>
              </w:rPr>
            </w:pPr>
          </w:p>
        </w:tc>
        <w:tc>
          <w:tcPr>
            <w:tcW w:w="2126" w:type="dxa"/>
          </w:tcPr>
          <w:p w14:paraId="56316C81"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В Шептицькій міській раді архітектурно-будівельна інспекція не утворена</w:t>
            </w:r>
          </w:p>
        </w:tc>
        <w:tc>
          <w:tcPr>
            <w:tcW w:w="567" w:type="dxa"/>
          </w:tcPr>
          <w:p w14:paraId="411C7CAF"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1</w:t>
            </w:r>
          </w:p>
        </w:tc>
        <w:tc>
          <w:tcPr>
            <w:tcW w:w="709" w:type="dxa"/>
          </w:tcPr>
          <w:p w14:paraId="7CE82E05"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2</w:t>
            </w:r>
          </w:p>
        </w:tc>
        <w:tc>
          <w:tcPr>
            <w:tcW w:w="691" w:type="dxa"/>
          </w:tcPr>
          <w:p w14:paraId="723A7DF5"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2 (середній)</w:t>
            </w:r>
          </w:p>
        </w:tc>
        <w:tc>
          <w:tcPr>
            <w:tcW w:w="1082" w:type="dxa"/>
          </w:tcPr>
          <w:p w14:paraId="48FF21DB"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Створити архітектурно-будівельну інспекцію</w:t>
            </w:r>
          </w:p>
        </w:tc>
        <w:tc>
          <w:tcPr>
            <w:tcW w:w="1082" w:type="dxa"/>
          </w:tcPr>
          <w:p w14:paraId="7EC2A027"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4 квартал 2025 року</w:t>
            </w:r>
          </w:p>
        </w:tc>
        <w:tc>
          <w:tcPr>
            <w:tcW w:w="1159" w:type="dxa"/>
          </w:tcPr>
          <w:p w14:paraId="3F95217A" w14:textId="0E46415F" w:rsidR="00750859" w:rsidRDefault="00750859" w:rsidP="00841536">
            <w:pPr>
              <w:rPr>
                <w:rFonts w:ascii="Times New Roman" w:eastAsia="Times New Roman" w:hAnsi="Times New Roman" w:cs="Times New Roman"/>
                <w:sz w:val="16"/>
                <w:szCs w:val="16"/>
              </w:rPr>
            </w:pPr>
            <w:r>
              <w:rPr>
                <w:rFonts w:ascii="Times New Roman" w:eastAsia="Times New Roman" w:hAnsi="Times New Roman" w:cs="Times New Roman"/>
                <w:sz w:val="16"/>
                <w:szCs w:val="16"/>
              </w:rPr>
              <w:t>Перший за</w:t>
            </w:r>
            <w:r w:rsidR="00D808F3">
              <w:rPr>
                <w:rFonts w:ascii="Times New Roman" w:eastAsia="Times New Roman" w:hAnsi="Times New Roman" w:cs="Times New Roman"/>
                <w:sz w:val="16"/>
                <w:szCs w:val="16"/>
              </w:rPr>
              <w:t>с</w:t>
            </w:r>
            <w:r>
              <w:rPr>
                <w:rFonts w:ascii="Times New Roman" w:eastAsia="Times New Roman" w:hAnsi="Times New Roman" w:cs="Times New Roman"/>
                <w:sz w:val="16"/>
                <w:szCs w:val="16"/>
              </w:rPr>
              <w:t>тупник міського голови Балко Дмитро Ігорович</w:t>
            </w:r>
          </w:p>
          <w:p w14:paraId="57320A07" w14:textId="77777777" w:rsidR="00750859" w:rsidRDefault="00750859" w:rsidP="00841536">
            <w:pPr>
              <w:rPr>
                <w:rFonts w:ascii="Times New Roman" w:eastAsia="Times New Roman" w:hAnsi="Times New Roman" w:cs="Times New Roman"/>
                <w:sz w:val="16"/>
                <w:szCs w:val="16"/>
              </w:rPr>
            </w:pPr>
          </w:p>
          <w:p w14:paraId="0B86F0F5" w14:textId="59270F66" w:rsidR="00841536" w:rsidRPr="00841536" w:rsidRDefault="00841536" w:rsidP="00A02C38">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Керуючий справами виконавчого комітету </w:t>
            </w:r>
            <w:proofErr w:type="spellStart"/>
            <w:r w:rsidRPr="00841536">
              <w:rPr>
                <w:rFonts w:ascii="Times New Roman" w:eastAsia="Times New Roman" w:hAnsi="Times New Roman" w:cs="Times New Roman"/>
                <w:sz w:val="16"/>
                <w:szCs w:val="16"/>
              </w:rPr>
              <w:t>Тимчишин</w:t>
            </w:r>
            <w:proofErr w:type="spellEnd"/>
            <w:r w:rsidRPr="00841536">
              <w:rPr>
                <w:rFonts w:ascii="Times New Roman" w:eastAsia="Times New Roman" w:hAnsi="Times New Roman" w:cs="Times New Roman"/>
                <w:sz w:val="16"/>
                <w:szCs w:val="16"/>
              </w:rPr>
              <w:t xml:space="preserve"> Георгій Ростиславович</w:t>
            </w:r>
          </w:p>
        </w:tc>
        <w:tc>
          <w:tcPr>
            <w:tcW w:w="1018" w:type="dxa"/>
          </w:tcPr>
          <w:p w14:paraId="52D692FC"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Оплата праці</w:t>
            </w:r>
          </w:p>
        </w:tc>
        <w:tc>
          <w:tcPr>
            <w:tcW w:w="977" w:type="dxa"/>
          </w:tcPr>
          <w:p w14:paraId="0CD1BF4B"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Створено архітектурно-будівельну інспекцію</w:t>
            </w:r>
          </w:p>
        </w:tc>
      </w:tr>
      <w:tr w:rsidR="00841536" w:rsidRPr="00841536" w14:paraId="0D86E0B9" w14:textId="77777777" w:rsidTr="00841536">
        <w:tc>
          <w:tcPr>
            <w:tcW w:w="406" w:type="dxa"/>
            <w:vMerge w:val="restart"/>
          </w:tcPr>
          <w:p w14:paraId="6AA003B9"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3</w:t>
            </w:r>
          </w:p>
        </w:tc>
        <w:tc>
          <w:tcPr>
            <w:tcW w:w="865" w:type="dxa"/>
            <w:vMerge w:val="restart"/>
          </w:tcPr>
          <w:p w14:paraId="17BBC938" w14:textId="77777777" w:rsidR="00841536" w:rsidRPr="00841536" w:rsidRDefault="00841536" w:rsidP="00841536">
            <w:pPr>
              <w:rPr>
                <w:rFonts w:ascii="Times New Roman" w:eastAsia="Times New Roman" w:hAnsi="Times New Roman" w:cs="Times New Roman"/>
                <w:sz w:val="16"/>
                <w:szCs w:val="16"/>
                <w:highlight w:val="red"/>
              </w:rPr>
            </w:pPr>
            <w:r w:rsidRPr="00841536">
              <w:rPr>
                <w:rFonts w:ascii="Times New Roman" w:eastAsia="Times New Roman" w:hAnsi="Times New Roman" w:cs="Times New Roman"/>
                <w:sz w:val="16"/>
                <w:szCs w:val="16"/>
              </w:rPr>
              <w:t>Видача будівельного паспорта забудови земельно</w:t>
            </w:r>
            <w:r w:rsidRPr="00841536">
              <w:rPr>
                <w:rFonts w:ascii="Times New Roman" w:eastAsia="Times New Roman" w:hAnsi="Times New Roman" w:cs="Times New Roman"/>
                <w:sz w:val="16"/>
                <w:szCs w:val="16"/>
              </w:rPr>
              <w:lastRenderedPageBreak/>
              <w:t>ї ділянки та контроль за дотриманням будівельних норм</w:t>
            </w:r>
          </w:p>
        </w:tc>
        <w:tc>
          <w:tcPr>
            <w:tcW w:w="1134" w:type="dxa"/>
          </w:tcPr>
          <w:p w14:paraId="1A232A3C"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Можливість посадових осіб уповноваженого органу містобудува</w:t>
            </w:r>
            <w:r w:rsidRPr="00841536">
              <w:rPr>
                <w:rFonts w:ascii="Times New Roman" w:eastAsia="Times New Roman" w:hAnsi="Times New Roman" w:cs="Times New Roman"/>
                <w:sz w:val="16"/>
                <w:szCs w:val="16"/>
              </w:rPr>
              <w:lastRenderedPageBreak/>
              <w:t>ння та архітектури за неправомірну вигоду сприяти недоброчесним забудовникам у зведенні об’єкта, який не відповідає паспорту забудови земельної ділянки (наприклад, не здійснювати контрольних заходів щодо саме цього об’єкта та не звертатися до суду)</w:t>
            </w:r>
          </w:p>
        </w:tc>
        <w:tc>
          <w:tcPr>
            <w:tcW w:w="1134" w:type="dxa"/>
          </w:tcPr>
          <w:p w14:paraId="5217FED0"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 xml:space="preserve">Відсутність відповідальності та покарання забудовників </w:t>
            </w:r>
            <w:r w:rsidRPr="00841536">
              <w:rPr>
                <w:rFonts w:ascii="Times New Roman" w:eastAsia="Times New Roman" w:hAnsi="Times New Roman" w:cs="Times New Roman"/>
                <w:color w:val="000000"/>
                <w:sz w:val="16"/>
                <w:szCs w:val="16"/>
              </w:rPr>
              <w:lastRenderedPageBreak/>
              <w:t>за таке порушення</w:t>
            </w:r>
          </w:p>
          <w:p w14:paraId="7D97422F"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(відсутність практики, фактів знесення самочинно збудованих, збудованих з</w:t>
            </w:r>
          </w:p>
          <w:p w14:paraId="2ED2F000"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порушеннями забудов).</w:t>
            </w:r>
          </w:p>
          <w:p w14:paraId="6D4DEB44"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Відсутність відповідальності посадової особи уповноваженого органу</w:t>
            </w:r>
          </w:p>
          <w:p w14:paraId="6147838A"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містобудування та архітектури за ігнорування порушень будівництва чи</w:t>
            </w:r>
          </w:p>
          <w:p w14:paraId="0F8E3E72"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самочинного будівництва.</w:t>
            </w:r>
          </w:p>
          <w:p w14:paraId="5EFE51CF"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Відсутність єдиного інформаційного простору стосовно об’єктів</w:t>
            </w:r>
          </w:p>
          <w:p w14:paraId="5D956D74"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містобудування в населеному пункті.</w:t>
            </w:r>
          </w:p>
        </w:tc>
        <w:tc>
          <w:tcPr>
            <w:tcW w:w="2126" w:type="dxa"/>
          </w:tcPr>
          <w:p w14:paraId="4894F3A0"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 xml:space="preserve">Будівельний паспорт забудови земельної ділянки (далі - будівельний паспорт) визначає комплекс містобудівних та архітектурних вимог до </w:t>
            </w:r>
            <w:r w:rsidRPr="00841536">
              <w:rPr>
                <w:rFonts w:ascii="Times New Roman" w:eastAsia="Times New Roman" w:hAnsi="Times New Roman" w:cs="Times New Roman"/>
                <w:sz w:val="16"/>
                <w:szCs w:val="16"/>
              </w:rPr>
              <w:lastRenderedPageBreak/>
              <w:t xml:space="preserve">розміщення і будівництва індивідуального (садибного) житлового, садового, дачного будинку не вище двох поверхів (без урахування мансардного поверху) з площею до 500 квадратних метрів, господарських будівель, споруд, гаражів, елементів інженерного захисту, благоустрою та озеленення на земельній ділянці. Будівельний паспорт видається виключно через Єдину державну електронну систему у сфері будівництва , відповідно до постанови КМУ від 23 червня 2021 р. № 681. Видача будівельного паспорту забудови земельної ділянки виконується з дотриманням та виконанням Наказу міністерства регіонального розвитку, будівництва та житлово-комунального господарства України від 05.07.2011 № 103 із змінами від 25.02.2013 №66, від 14.08.2018 № 212 та від 14.12.2021 №331 та Державних будівельних норм та правил діючих на момент видачі БП. Видача будівельного паспорту забудови земельної ділянки надається з урахуванням містобудівної документації  відповідного населеного пункту. Враховуються і генеральні плани та детальні плани територій. Надуманої причини для відмови в системі не існує і відмова у видачі БП  не підпишуться без законних підстав та їх підтвердження. </w:t>
            </w:r>
            <w:r w:rsidRPr="00841536">
              <w:rPr>
                <w:rFonts w:ascii="Times New Roman" w:eastAsia="Times New Roman" w:hAnsi="Times New Roman" w:cs="Times New Roman"/>
                <w:sz w:val="16"/>
                <w:szCs w:val="16"/>
              </w:rPr>
              <w:lastRenderedPageBreak/>
              <w:t xml:space="preserve">Формування та видача БП надається виключно через Єдину державну електронну систему у сфері будівництва , відповідно до постанови КМУ від 23 червня 2021 р. № 681. В системі все автоматизовано, причини для відмови не можна вводити вручну, її тільки можна вибрати з </w:t>
            </w:r>
            <w:proofErr w:type="spellStart"/>
            <w:r w:rsidRPr="00841536">
              <w:rPr>
                <w:rFonts w:ascii="Times New Roman" w:eastAsia="Times New Roman" w:hAnsi="Times New Roman" w:cs="Times New Roman"/>
                <w:sz w:val="16"/>
                <w:szCs w:val="16"/>
              </w:rPr>
              <w:t>випадаючої</w:t>
            </w:r>
            <w:proofErr w:type="spellEnd"/>
            <w:r w:rsidRPr="00841536">
              <w:rPr>
                <w:rFonts w:ascii="Times New Roman" w:eastAsia="Times New Roman" w:hAnsi="Times New Roman" w:cs="Times New Roman"/>
                <w:sz w:val="16"/>
                <w:szCs w:val="16"/>
              </w:rPr>
              <w:t xml:space="preserve"> вкладки. Навіть якщо ввести причиною відмови невідповідність містобудівній документації то в систему завантажується витяг з містобудівної документації де вказані функціональні призначення даної зони , її види використання, переважні 4та супутні види використання в даній зоні  тощо. Отож надуманої причини для відмови у наданні МУО орган містобудування не може </w:t>
            </w:r>
            <w:proofErr w:type="spellStart"/>
            <w:r w:rsidRPr="00841536">
              <w:rPr>
                <w:rFonts w:ascii="Times New Roman" w:eastAsia="Times New Roman" w:hAnsi="Times New Roman" w:cs="Times New Roman"/>
                <w:sz w:val="16"/>
                <w:szCs w:val="16"/>
              </w:rPr>
              <w:t>внести</w:t>
            </w:r>
            <w:proofErr w:type="spellEnd"/>
            <w:r w:rsidRPr="00841536">
              <w:rPr>
                <w:rFonts w:ascii="Times New Roman" w:eastAsia="Times New Roman" w:hAnsi="Times New Roman" w:cs="Times New Roman"/>
                <w:sz w:val="16"/>
                <w:szCs w:val="16"/>
              </w:rPr>
              <w:t xml:space="preserve"> в систему. Причини для відмови чітко визначені в Порядку видачі будівельного паспорта забудови земельної ділянки і тільки вони ж занесені в ЄДЕССБ. Отож нічого вручну вносити неможливо. При внесені даних про земельну ділянку в системі обов'язково вказується ознака відповідності функціонального та цільового використання містобудівній документації. Якщо цільове призначення земельної ділянки не буде відповідати то і система не сформує на підпис такий </w:t>
            </w:r>
            <w:r w:rsidRPr="00841536">
              <w:rPr>
                <w:rFonts w:ascii="Times New Roman" w:eastAsia="Times New Roman" w:hAnsi="Times New Roman" w:cs="Times New Roman"/>
                <w:sz w:val="16"/>
                <w:szCs w:val="16"/>
              </w:rPr>
              <w:lastRenderedPageBreak/>
              <w:t xml:space="preserve">БП.  При відмові у наданні послуги дотримуються вимоги ЗУ "Про адміністративну процедуру" і разі якщо орган, опрацювавши заяву та містобудівну документацію, у 3-денний термін вирішив, що на дану заяву необхідна відмова, починається адміністративне провадження, згідно з цим законом, та про це листом обов'язково повідомляється заявника та розміщується Повідомлення про початок адміністративної процедури на сайті міської ради . Перелік документів, алгоритм дій для отримання БП визначений  та зазначений в інформаційній картці </w:t>
            </w:r>
            <w:proofErr w:type="spellStart"/>
            <w:r w:rsidRPr="00841536">
              <w:rPr>
                <w:rFonts w:ascii="Times New Roman" w:eastAsia="Times New Roman" w:hAnsi="Times New Roman" w:cs="Times New Roman"/>
                <w:sz w:val="16"/>
                <w:szCs w:val="16"/>
              </w:rPr>
              <w:t>ЦНАПу</w:t>
            </w:r>
            <w:proofErr w:type="spellEnd"/>
            <w:r w:rsidRPr="00841536">
              <w:rPr>
                <w:rFonts w:ascii="Times New Roman" w:eastAsia="Times New Roman" w:hAnsi="Times New Roman" w:cs="Times New Roman"/>
                <w:sz w:val="16"/>
                <w:szCs w:val="16"/>
              </w:rPr>
              <w:t>. Заяви на видачу будівельного паспорта приймаються виключно через Центри надання адміністративних послуг або через застосунок ДІЯ чи ЄДЕССБ, що виключає особистий контакт із замовниками. Відповідальність за достовірність документів несуть адміністратори ЦНАП при їх прийнятті та реєстрації в ЄДЕССБ заяви.    Щодо здійснень функцій КОНТРОЛЮ за будівництвом то дана функція не є в повноваженнях управління містобудування та архітектури. При виявленні самочинного будівництва (скарг сусідів чи інших фізичних осіб) управління скеровує листи щодо перевірки в ДІАМ України.</w:t>
            </w:r>
          </w:p>
        </w:tc>
        <w:tc>
          <w:tcPr>
            <w:tcW w:w="567" w:type="dxa"/>
          </w:tcPr>
          <w:p w14:paraId="15531DF7"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2</w:t>
            </w:r>
          </w:p>
        </w:tc>
        <w:tc>
          <w:tcPr>
            <w:tcW w:w="709" w:type="dxa"/>
          </w:tcPr>
          <w:p w14:paraId="30B1423B"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1</w:t>
            </w:r>
          </w:p>
        </w:tc>
        <w:tc>
          <w:tcPr>
            <w:tcW w:w="691" w:type="dxa"/>
          </w:tcPr>
          <w:p w14:paraId="1B469F70"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2 (середній)</w:t>
            </w:r>
          </w:p>
        </w:tc>
        <w:tc>
          <w:tcPr>
            <w:tcW w:w="1082" w:type="dxa"/>
            <w:vMerge w:val="restart"/>
          </w:tcPr>
          <w:p w14:paraId="7F5F4288"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Створити в міській раді орган архітектурно- будівельног</w:t>
            </w:r>
            <w:r w:rsidRPr="00841536">
              <w:rPr>
                <w:rFonts w:ascii="Times New Roman" w:eastAsia="Times New Roman" w:hAnsi="Times New Roman" w:cs="Times New Roman"/>
                <w:sz w:val="16"/>
                <w:szCs w:val="16"/>
              </w:rPr>
              <w:lastRenderedPageBreak/>
              <w:t xml:space="preserve">о контролю, за дотриманням нагляду за </w:t>
            </w:r>
            <w:proofErr w:type="spellStart"/>
            <w:r w:rsidRPr="00841536">
              <w:rPr>
                <w:rFonts w:ascii="Times New Roman" w:eastAsia="Times New Roman" w:hAnsi="Times New Roman" w:cs="Times New Roman"/>
                <w:sz w:val="16"/>
                <w:szCs w:val="16"/>
              </w:rPr>
              <w:t>будівнитвом</w:t>
            </w:r>
            <w:proofErr w:type="spellEnd"/>
            <w:r w:rsidRPr="00841536">
              <w:rPr>
                <w:rFonts w:ascii="Times New Roman" w:eastAsia="Times New Roman" w:hAnsi="Times New Roman" w:cs="Times New Roman"/>
                <w:sz w:val="16"/>
                <w:szCs w:val="16"/>
              </w:rPr>
              <w:t xml:space="preserve">. Після завершення </w:t>
            </w:r>
            <w:proofErr w:type="spellStart"/>
            <w:r w:rsidRPr="00841536">
              <w:rPr>
                <w:rFonts w:ascii="Times New Roman" w:eastAsia="Times New Roman" w:hAnsi="Times New Roman" w:cs="Times New Roman"/>
                <w:sz w:val="16"/>
                <w:szCs w:val="16"/>
              </w:rPr>
              <w:t>військогового</w:t>
            </w:r>
            <w:proofErr w:type="spellEnd"/>
            <w:r w:rsidRPr="00841536">
              <w:rPr>
                <w:rFonts w:ascii="Times New Roman" w:eastAsia="Times New Roman" w:hAnsi="Times New Roman" w:cs="Times New Roman"/>
                <w:sz w:val="16"/>
                <w:szCs w:val="16"/>
              </w:rPr>
              <w:t xml:space="preserve"> стану по АПІ буде синхронізовано реєстр ЄДЕССБ з </w:t>
            </w:r>
            <w:proofErr w:type="spellStart"/>
            <w:r w:rsidRPr="00841536">
              <w:rPr>
                <w:rFonts w:ascii="Times New Roman" w:eastAsia="Times New Roman" w:hAnsi="Times New Roman" w:cs="Times New Roman"/>
                <w:sz w:val="16"/>
                <w:szCs w:val="16"/>
              </w:rPr>
              <w:t>геопорталом</w:t>
            </w:r>
            <w:proofErr w:type="spellEnd"/>
            <w:r w:rsidRPr="00841536">
              <w:rPr>
                <w:rFonts w:ascii="Times New Roman" w:eastAsia="Times New Roman" w:hAnsi="Times New Roman" w:cs="Times New Roman"/>
                <w:sz w:val="16"/>
                <w:szCs w:val="16"/>
              </w:rPr>
              <w:t xml:space="preserve"> . Реєстр БП у відповідності до Постанови 835 від 21.10.2015 на Єдиному державному веб-порталу відкритих даних</w:t>
            </w:r>
          </w:p>
        </w:tc>
        <w:tc>
          <w:tcPr>
            <w:tcW w:w="1082" w:type="dxa"/>
          </w:tcPr>
          <w:p w14:paraId="04885A1D" w14:textId="0A8BFF89"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4 квартал 2025 року</w:t>
            </w:r>
            <w:r w:rsidR="00135862">
              <w:rPr>
                <w:rFonts w:ascii="Times New Roman" w:eastAsia="Times New Roman" w:hAnsi="Times New Roman" w:cs="Times New Roman"/>
                <w:sz w:val="16"/>
                <w:szCs w:val="16"/>
              </w:rPr>
              <w:t xml:space="preserve"> </w:t>
            </w:r>
          </w:p>
          <w:p w14:paraId="7DF5C400" w14:textId="77777777" w:rsidR="00841536" w:rsidRPr="00841536" w:rsidRDefault="00841536" w:rsidP="00841536">
            <w:pPr>
              <w:rPr>
                <w:rFonts w:ascii="Times New Roman" w:eastAsia="Times New Roman" w:hAnsi="Times New Roman" w:cs="Times New Roman"/>
                <w:sz w:val="16"/>
                <w:szCs w:val="16"/>
              </w:rPr>
            </w:pPr>
          </w:p>
          <w:p w14:paraId="586D406A" w14:textId="77777777" w:rsidR="00841536" w:rsidRPr="00841536" w:rsidRDefault="00841536" w:rsidP="00841536">
            <w:pPr>
              <w:rPr>
                <w:rFonts w:ascii="Times New Roman" w:eastAsia="Times New Roman" w:hAnsi="Times New Roman" w:cs="Times New Roman"/>
                <w:sz w:val="16"/>
                <w:szCs w:val="16"/>
              </w:rPr>
            </w:pPr>
          </w:p>
          <w:p w14:paraId="724D0BA1" w14:textId="77777777" w:rsidR="00841536" w:rsidRPr="00841536" w:rsidRDefault="00841536" w:rsidP="00841536">
            <w:pPr>
              <w:rPr>
                <w:rFonts w:ascii="Times New Roman" w:eastAsia="Times New Roman" w:hAnsi="Times New Roman" w:cs="Times New Roman"/>
                <w:sz w:val="16"/>
                <w:szCs w:val="16"/>
              </w:rPr>
            </w:pPr>
          </w:p>
          <w:p w14:paraId="37D6E2AB" w14:textId="77777777" w:rsidR="00135862" w:rsidRDefault="00135862" w:rsidP="00841536">
            <w:pPr>
              <w:rPr>
                <w:rFonts w:ascii="Times New Roman" w:eastAsia="Times New Roman" w:hAnsi="Times New Roman" w:cs="Times New Roman"/>
                <w:sz w:val="16"/>
                <w:szCs w:val="16"/>
              </w:rPr>
            </w:pPr>
          </w:p>
          <w:p w14:paraId="49C280EE" w14:textId="77777777" w:rsidR="00135862" w:rsidRDefault="00135862" w:rsidP="00841536">
            <w:pPr>
              <w:rPr>
                <w:rFonts w:ascii="Times New Roman" w:eastAsia="Times New Roman" w:hAnsi="Times New Roman" w:cs="Times New Roman"/>
                <w:sz w:val="16"/>
                <w:szCs w:val="16"/>
              </w:rPr>
            </w:pPr>
          </w:p>
          <w:p w14:paraId="45D8F6E3" w14:textId="77777777" w:rsidR="00135862" w:rsidRDefault="00135862" w:rsidP="00841536">
            <w:pPr>
              <w:rPr>
                <w:rFonts w:ascii="Times New Roman" w:eastAsia="Times New Roman" w:hAnsi="Times New Roman" w:cs="Times New Roman"/>
                <w:sz w:val="16"/>
                <w:szCs w:val="16"/>
              </w:rPr>
            </w:pPr>
          </w:p>
          <w:p w14:paraId="2F8446CC" w14:textId="77777777" w:rsidR="00135862" w:rsidRDefault="00135862" w:rsidP="00841536">
            <w:pPr>
              <w:rPr>
                <w:rFonts w:ascii="Times New Roman" w:eastAsia="Times New Roman" w:hAnsi="Times New Roman" w:cs="Times New Roman"/>
                <w:sz w:val="16"/>
                <w:szCs w:val="16"/>
              </w:rPr>
            </w:pPr>
          </w:p>
          <w:p w14:paraId="009CBBE8" w14:textId="77777777" w:rsidR="00135862" w:rsidRDefault="00135862" w:rsidP="00841536">
            <w:pPr>
              <w:rPr>
                <w:rFonts w:ascii="Times New Roman" w:eastAsia="Times New Roman" w:hAnsi="Times New Roman" w:cs="Times New Roman"/>
                <w:sz w:val="16"/>
                <w:szCs w:val="16"/>
              </w:rPr>
            </w:pPr>
          </w:p>
          <w:p w14:paraId="17E164D0" w14:textId="77777777" w:rsidR="00135862" w:rsidRDefault="00135862" w:rsidP="00841536">
            <w:pPr>
              <w:rPr>
                <w:rFonts w:ascii="Times New Roman" w:eastAsia="Times New Roman" w:hAnsi="Times New Roman" w:cs="Times New Roman"/>
                <w:sz w:val="16"/>
                <w:szCs w:val="16"/>
              </w:rPr>
            </w:pPr>
          </w:p>
          <w:p w14:paraId="10C419A0"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після завершення воєнного стану</w:t>
            </w:r>
          </w:p>
        </w:tc>
        <w:tc>
          <w:tcPr>
            <w:tcW w:w="1159" w:type="dxa"/>
          </w:tcPr>
          <w:p w14:paraId="18F3BE55" w14:textId="384680B3" w:rsidR="00750859" w:rsidRDefault="00750859" w:rsidP="00750859">
            <w:pP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Перший за</w:t>
            </w:r>
            <w:r w:rsidR="00D808F3">
              <w:rPr>
                <w:rFonts w:ascii="Times New Roman" w:eastAsia="Times New Roman" w:hAnsi="Times New Roman" w:cs="Times New Roman"/>
                <w:sz w:val="16"/>
                <w:szCs w:val="16"/>
              </w:rPr>
              <w:t>с</w:t>
            </w:r>
            <w:r>
              <w:rPr>
                <w:rFonts w:ascii="Times New Roman" w:eastAsia="Times New Roman" w:hAnsi="Times New Roman" w:cs="Times New Roman"/>
                <w:sz w:val="16"/>
                <w:szCs w:val="16"/>
              </w:rPr>
              <w:t>тупник міського голови Балко Дмитро Ігорович</w:t>
            </w:r>
          </w:p>
          <w:p w14:paraId="0157434B" w14:textId="77777777" w:rsidR="00D808F3" w:rsidRDefault="00D808F3" w:rsidP="00841536">
            <w:pPr>
              <w:rPr>
                <w:rFonts w:ascii="Times New Roman" w:eastAsia="Times New Roman" w:hAnsi="Times New Roman" w:cs="Times New Roman"/>
                <w:sz w:val="16"/>
                <w:szCs w:val="16"/>
              </w:rPr>
            </w:pPr>
          </w:p>
          <w:p w14:paraId="17F73274" w14:textId="6CA6E188" w:rsid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Керуючий справами виконавчого комітету </w:t>
            </w:r>
            <w:proofErr w:type="spellStart"/>
            <w:r w:rsidRPr="00841536">
              <w:rPr>
                <w:rFonts w:ascii="Times New Roman" w:eastAsia="Times New Roman" w:hAnsi="Times New Roman" w:cs="Times New Roman"/>
                <w:sz w:val="16"/>
                <w:szCs w:val="16"/>
              </w:rPr>
              <w:t>Тимчишин</w:t>
            </w:r>
            <w:proofErr w:type="spellEnd"/>
            <w:r w:rsidRPr="00841536">
              <w:rPr>
                <w:rFonts w:ascii="Times New Roman" w:eastAsia="Times New Roman" w:hAnsi="Times New Roman" w:cs="Times New Roman"/>
                <w:sz w:val="16"/>
                <w:szCs w:val="16"/>
              </w:rPr>
              <w:t xml:space="preserve"> Георгій Ростиславович</w:t>
            </w:r>
          </w:p>
          <w:p w14:paraId="0BBD3BBD" w14:textId="77777777" w:rsidR="00D808F3" w:rsidRDefault="00D808F3" w:rsidP="00841536">
            <w:pPr>
              <w:rPr>
                <w:rFonts w:ascii="Times New Roman" w:eastAsia="Times New Roman" w:hAnsi="Times New Roman" w:cs="Times New Roman"/>
                <w:sz w:val="16"/>
                <w:szCs w:val="16"/>
              </w:rPr>
            </w:pPr>
          </w:p>
          <w:p w14:paraId="4E17C599" w14:textId="5BBAE44D" w:rsidR="00D808F3" w:rsidRPr="00841536" w:rsidRDefault="00D808F3" w:rsidP="00A02C38">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Начальник управління містобудування та архітектури </w:t>
            </w:r>
            <w:proofErr w:type="spellStart"/>
            <w:r w:rsidRPr="00841536">
              <w:rPr>
                <w:rFonts w:ascii="Times New Roman" w:eastAsia="Times New Roman" w:hAnsi="Times New Roman" w:cs="Times New Roman"/>
                <w:sz w:val="16"/>
                <w:szCs w:val="16"/>
              </w:rPr>
              <w:t>Гурський</w:t>
            </w:r>
            <w:proofErr w:type="spellEnd"/>
            <w:r w:rsidRPr="00841536">
              <w:rPr>
                <w:rFonts w:ascii="Times New Roman" w:eastAsia="Times New Roman" w:hAnsi="Times New Roman" w:cs="Times New Roman"/>
                <w:sz w:val="16"/>
                <w:szCs w:val="16"/>
              </w:rPr>
              <w:t xml:space="preserve"> Олег Романови</w:t>
            </w:r>
            <w:r w:rsidR="00E44042">
              <w:rPr>
                <w:rFonts w:ascii="Times New Roman" w:eastAsia="Times New Roman" w:hAnsi="Times New Roman" w:cs="Times New Roman"/>
                <w:sz w:val="16"/>
                <w:szCs w:val="16"/>
              </w:rPr>
              <w:t>ч</w:t>
            </w:r>
          </w:p>
        </w:tc>
        <w:tc>
          <w:tcPr>
            <w:tcW w:w="1018" w:type="dxa"/>
          </w:tcPr>
          <w:p w14:paraId="01045A73"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Оплата праці</w:t>
            </w:r>
          </w:p>
        </w:tc>
        <w:tc>
          <w:tcPr>
            <w:tcW w:w="977" w:type="dxa"/>
            <w:vMerge w:val="restart"/>
          </w:tcPr>
          <w:p w14:paraId="1F0E956B"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В міській раді створено орган архітектурно-</w:t>
            </w:r>
            <w:r w:rsidRPr="00841536">
              <w:rPr>
                <w:rFonts w:ascii="Times New Roman" w:eastAsia="Times New Roman" w:hAnsi="Times New Roman" w:cs="Times New Roman"/>
                <w:sz w:val="16"/>
                <w:szCs w:val="16"/>
              </w:rPr>
              <w:lastRenderedPageBreak/>
              <w:t xml:space="preserve">будівельного контролю за дотриманням нагляду за </w:t>
            </w:r>
            <w:proofErr w:type="spellStart"/>
            <w:r w:rsidRPr="00841536">
              <w:rPr>
                <w:rFonts w:ascii="Times New Roman" w:eastAsia="Times New Roman" w:hAnsi="Times New Roman" w:cs="Times New Roman"/>
                <w:sz w:val="16"/>
                <w:szCs w:val="16"/>
              </w:rPr>
              <w:t>будівнитвом</w:t>
            </w:r>
            <w:proofErr w:type="spellEnd"/>
            <w:r w:rsidRPr="00841536">
              <w:rPr>
                <w:rFonts w:ascii="Times New Roman" w:eastAsia="Times New Roman" w:hAnsi="Times New Roman" w:cs="Times New Roman"/>
                <w:sz w:val="16"/>
                <w:szCs w:val="16"/>
              </w:rPr>
              <w:t>. Реєстр БП у відповідності до Постанови 835 від 21.10.2015 на Єдиному державному веб-порталу відкритих даних</w:t>
            </w:r>
          </w:p>
        </w:tc>
      </w:tr>
      <w:tr w:rsidR="00841536" w:rsidRPr="00841536" w14:paraId="5EA3E5C5" w14:textId="77777777" w:rsidTr="00841536">
        <w:tc>
          <w:tcPr>
            <w:tcW w:w="406" w:type="dxa"/>
            <w:vMerge/>
          </w:tcPr>
          <w:p w14:paraId="0A67D6B0" w14:textId="77777777" w:rsidR="00841536" w:rsidRPr="00841536" w:rsidRDefault="00841536" w:rsidP="00841536">
            <w:pPr>
              <w:rPr>
                <w:rFonts w:ascii="Times New Roman" w:eastAsia="Times New Roman" w:hAnsi="Times New Roman" w:cs="Times New Roman"/>
                <w:sz w:val="16"/>
                <w:szCs w:val="16"/>
              </w:rPr>
            </w:pPr>
          </w:p>
        </w:tc>
        <w:tc>
          <w:tcPr>
            <w:tcW w:w="865" w:type="dxa"/>
            <w:vMerge/>
          </w:tcPr>
          <w:p w14:paraId="4CA3E5FB" w14:textId="77777777" w:rsidR="00841536" w:rsidRPr="00841536" w:rsidRDefault="00841536" w:rsidP="00841536">
            <w:pPr>
              <w:rPr>
                <w:rFonts w:ascii="Times New Roman" w:eastAsia="Times New Roman" w:hAnsi="Times New Roman" w:cs="Times New Roman"/>
                <w:sz w:val="16"/>
                <w:szCs w:val="16"/>
              </w:rPr>
            </w:pPr>
          </w:p>
        </w:tc>
        <w:tc>
          <w:tcPr>
            <w:tcW w:w="1134" w:type="dxa"/>
          </w:tcPr>
          <w:p w14:paraId="46BAADAE"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Можливість посадових осіб виконавчого органу місцевої ради задовольнити свій приватний інтерес шляхом бездіяльності в інтересах приватних забудовників у судових процесах щодо оскарження судових рішень про визнання права власності на об’єкт завершеного будівництва, зведений із порушенням будівельних норм.</w:t>
            </w:r>
          </w:p>
        </w:tc>
        <w:tc>
          <w:tcPr>
            <w:tcW w:w="1134" w:type="dxa"/>
          </w:tcPr>
          <w:p w14:paraId="02A5C621"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Недосконалість контролю за здійсненням будівництва з боку ОМС та контролюючих органів. Після видачі будівельного паспорта орган, що його видав, може не здійснювати перевірку, бо вона не входить до його повноважень. Відсутність відповідальності та покарання забудовників за таке порушення (відсутність практики, фактів знесення самочинно збудованих, збудованих з порушеннями забудов). Відсутність відповідальності посадової особи уповноваженого органу містобудування та архітектури за ігнорування порушень </w:t>
            </w:r>
            <w:r w:rsidRPr="00841536">
              <w:rPr>
                <w:rFonts w:ascii="Times New Roman" w:eastAsia="Times New Roman" w:hAnsi="Times New Roman" w:cs="Times New Roman"/>
                <w:color w:val="000000"/>
                <w:sz w:val="16"/>
                <w:szCs w:val="16"/>
              </w:rPr>
              <w:lastRenderedPageBreak/>
              <w:t>будівництва чи самочинного будівництва. Відсутність єдиного інформаційного простору стосовно об’єктів містобудування в населеному пункті.</w:t>
            </w:r>
          </w:p>
        </w:tc>
        <w:tc>
          <w:tcPr>
            <w:tcW w:w="2126" w:type="dxa"/>
          </w:tcPr>
          <w:p w14:paraId="2CAE9244"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Видача Повідомлень про початок будівництва чи Декларацій про готовність об'єкта до експлуатації здійснюється безпосередньо замовником через застосунок ДІЯ або Єдину державну електронну систему у сфері будівництва без участі органу місцевого самоврядування. Законом не передбачено повідомляти ОМС про реєстрацію Декларацій в ЄДЕССБ. Стосовно контролю за будівництвом то управління містобудування та архітектури не має повноважень здійснювати контроль та контрольні заходи щодо будівництва недобросовісних забудовників. Рекомендуємо виправити п.6 індикатора та розділити окремо на Видачу будівельного паспорту та Контроль з дотриманням будівельних норм, який віднести до функцій ДІАМ.</w:t>
            </w:r>
          </w:p>
        </w:tc>
        <w:tc>
          <w:tcPr>
            <w:tcW w:w="567" w:type="dxa"/>
          </w:tcPr>
          <w:p w14:paraId="402E0FF9"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2</w:t>
            </w:r>
          </w:p>
        </w:tc>
        <w:tc>
          <w:tcPr>
            <w:tcW w:w="709" w:type="dxa"/>
          </w:tcPr>
          <w:p w14:paraId="4227A90F"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1</w:t>
            </w:r>
          </w:p>
        </w:tc>
        <w:tc>
          <w:tcPr>
            <w:tcW w:w="691" w:type="dxa"/>
          </w:tcPr>
          <w:p w14:paraId="068D89FB"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2 (середній)</w:t>
            </w:r>
          </w:p>
        </w:tc>
        <w:tc>
          <w:tcPr>
            <w:tcW w:w="1082" w:type="dxa"/>
            <w:vMerge/>
          </w:tcPr>
          <w:p w14:paraId="7EF31A60" w14:textId="77777777" w:rsidR="00841536" w:rsidRPr="00841536" w:rsidRDefault="00841536" w:rsidP="00841536">
            <w:pPr>
              <w:rPr>
                <w:rFonts w:ascii="Times New Roman" w:eastAsia="Times New Roman" w:hAnsi="Times New Roman" w:cs="Times New Roman"/>
                <w:sz w:val="16"/>
                <w:szCs w:val="16"/>
              </w:rPr>
            </w:pPr>
          </w:p>
        </w:tc>
        <w:tc>
          <w:tcPr>
            <w:tcW w:w="1082" w:type="dxa"/>
          </w:tcPr>
          <w:p w14:paraId="4F47DDEB"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4 квартал 2025 року</w:t>
            </w:r>
          </w:p>
        </w:tc>
        <w:tc>
          <w:tcPr>
            <w:tcW w:w="1159" w:type="dxa"/>
          </w:tcPr>
          <w:p w14:paraId="131962C1" w14:textId="21198F9B" w:rsidR="00841536" w:rsidRPr="00841536" w:rsidRDefault="00841536" w:rsidP="00A02C38">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Керуючий справами виконавчого комітету </w:t>
            </w:r>
            <w:proofErr w:type="spellStart"/>
            <w:r w:rsidRPr="00841536">
              <w:rPr>
                <w:rFonts w:ascii="Times New Roman" w:eastAsia="Times New Roman" w:hAnsi="Times New Roman" w:cs="Times New Roman"/>
                <w:sz w:val="16"/>
                <w:szCs w:val="16"/>
              </w:rPr>
              <w:t>Тимчишин</w:t>
            </w:r>
            <w:proofErr w:type="spellEnd"/>
            <w:r w:rsidRPr="00841536">
              <w:rPr>
                <w:rFonts w:ascii="Times New Roman" w:eastAsia="Times New Roman" w:hAnsi="Times New Roman" w:cs="Times New Roman"/>
                <w:sz w:val="16"/>
                <w:szCs w:val="16"/>
              </w:rPr>
              <w:t xml:space="preserve"> Георгій Ростиславович</w:t>
            </w:r>
          </w:p>
        </w:tc>
        <w:tc>
          <w:tcPr>
            <w:tcW w:w="1018" w:type="dxa"/>
          </w:tcPr>
          <w:p w14:paraId="4FEE4C8C"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Оплата праці</w:t>
            </w:r>
          </w:p>
        </w:tc>
        <w:tc>
          <w:tcPr>
            <w:tcW w:w="977" w:type="dxa"/>
            <w:vMerge/>
          </w:tcPr>
          <w:p w14:paraId="03FB66D0" w14:textId="77777777" w:rsidR="00841536" w:rsidRPr="00841536" w:rsidRDefault="00841536" w:rsidP="00841536">
            <w:pPr>
              <w:rPr>
                <w:rFonts w:ascii="Times New Roman" w:eastAsia="Times New Roman" w:hAnsi="Times New Roman" w:cs="Times New Roman"/>
                <w:sz w:val="16"/>
                <w:szCs w:val="16"/>
              </w:rPr>
            </w:pPr>
          </w:p>
        </w:tc>
      </w:tr>
      <w:tr w:rsidR="00841536" w:rsidRPr="00841536" w14:paraId="6E51EC54" w14:textId="77777777" w:rsidTr="00841536">
        <w:tc>
          <w:tcPr>
            <w:tcW w:w="12950" w:type="dxa"/>
            <w:gridSpan w:val="13"/>
            <w:shd w:val="clear" w:color="auto" w:fill="AEAAAA"/>
          </w:tcPr>
          <w:p w14:paraId="50B296D9" w14:textId="77777777" w:rsidR="00841536" w:rsidRPr="00841536" w:rsidRDefault="00841536" w:rsidP="00841536">
            <w:pPr>
              <w:jc w:val="center"/>
              <w:rPr>
                <w:rFonts w:ascii="Times New Roman" w:eastAsia="Times New Roman" w:hAnsi="Times New Roman" w:cs="Times New Roman"/>
                <w:b/>
                <w:bCs/>
                <w:sz w:val="16"/>
                <w:szCs w:val="16"/>
              </w:rPr>
            </w:pPr>
            <w:r w:rsidRPr="00841536">
              <w:rPr>
                <w:rFonts w:ascii="Times New Roman" w:eastAsia="Times New Roman" w:hAnsi="Times New Roman" w:cs="Times New Roman"/>
                <w:b/>
                <w:bCs/>
                <w:sz w:val="16"/>
                <w:szCs w:val="16"/>
              </w:rPr>
              <w:lastRenderedPageBreak/>
              <w:t>2. Земельні відносини</w:t>
            </w:r>
          </w:p>
        </w:tc>
      </w:tr>
      <w:tr w:rsidR="00841536" w:rsidRPr="00841536" w14:paraId="1DFC0520" w14:textId="77777777" w:rsidTr="00841536">
        <w:tc>
          <w:tcPr>
            <w:tcW w:w="406" w:type="dxa"/>
          </w:tcPr>
          <w:p w14:paraId="57E44920"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4</w:t>
            </w:r>
          </w:p>
        </w:tc>
        <w:tc>
          <w:tcPr>
            <w:tcW w:w="865" w:type="dxa"/>
          </w:tcPr>
          <w:p w14:paraId="6BD63F24" w14:textId="77777777" w:rsidR="00841536" w:rsidRPr="00841536" w:rsidRDefault="00841536" w:rsidP="00841536">
            <w:pPr>
              <w:rPr>
                <w:rFonts w:ascii="Times New Roman" w:eastAsia="Times New Roman" w:hAnsi="Times New Roman" w:cs="Times New Roman"/>
                <w:sz w:val="16"/>
                <w:szCs w:val="16"/>
                <w:highlight w:val="red"/>
              </w:rPr>
            </w:pPr>
            <w:r w:rsidRPr="00841536">
              <w:rPr>
                <w:rFonts w:ascii="Times New Roman" w:eastAsia="Times New Roman" w:hAnsi="Times New Roman" w:cs="Times New Roman"/>
                <w:sz w:val="16"/>
                <w:szCs w:val="16"/>
              </w:rPr>
              <w:t>Передача вільних земельних ділянок комунальної власності у приватну власність фізичних та юридичних осіб</w:t>
            </w:r>
          </w:p>
        </w:tc>
        <w:tc>
          <w:tcPr>
            <w:tcW w:w="1134" w:type="dxa"/>
          </w:tcPr>
          <w:p w14:paraId="15414536"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Ймовірність штучного створення посадовими особами </w:t>
            </w:r>
          </w:p>
          <w:p w14:paraId="0408E949"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ради умов, що обмежують або унеможливлюють доступ</w:t>
            </w:r>
          </w:p>
          <w:p w14:paraId="64EA3FA1"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 інших претендентів на земельну ділянку, а саме: відмова у</w:t>
            </w:r>
          </w:p>
          <w:p w14:paraId="0997E07A"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 розгляді заяв з формальних причин, домовленість депутатів </w:t>
            </w:r>
          </w:p>
          <w:p w14:paraId="228B6BC2"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місцевої ради щодо </w:t>
            </w:r>
            <w:proofErr w:type="spellStart"/>
            <w:r w:rsidRPr="00841536">
              <w:rPr>
                <w:rFonts w:ascii="Times New Roman" w:eastAsia="Times New Roman" w:hAnsi="Times New Roman" w:cs="Times New Roman"/>
                <w:sz w:val="16"/>
                <w:szCs w:val="16"/>
              </w:rPr>
              <w:t>неухвалення</w:t>
            </w:r>
            <w:proofErr w:type="spellEnd"/>
            <w:r w:rsidRPr="00841536">
              <w:rPr>
                <w:rFonts w:ascii="Times New Roman" w:eastAsia="Times New Roman" w:hAnsi="Times New Roman" w:cs="Times New Roman"/>
                <w:sz w:val="16"/>
                <w:szCs w:val="16"/>
              </w:rPr>
              <w:t xml:space="preserve"> рішення на користь </w:t>
            </w:r>
          </w:p>
          <w:p w14:paraId="59B1B73C"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конкретної особи, безпідставна відмова у розгляді </w:t>
            </w:r>
          </w:p>
          <w:p w14:paraId="11CF56C3"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відповідного звернення, тощо</w:t>
            </w:r>
          </w:p>
        </w:tc>
        <w:tc>
          <w:tcPr>
            <w:tcW w:w="1134" w:type="dxa"/>
          </w:tcPr>
          <w:p w14:paraId="5A4021C6"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Зловживання щодо підготовки рішень (процедури обговорення, оприлюднення, включення питань до порядку денного, винесення на голосування, голосування "пакетами", закладення в тексти рішень запланованих помилок</w:t>
            </w:r>
          </w:p>
        </w:tc>
        <w:tc>
          <w:tcPr>
            <w:tcW w:w="2126" w:type="dxa"/>
          </w:tcPr>
          <w:p w14:paraId="695C85D7"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Проекти рішень готуються у відповідності до ЗУ "Про адміністративну процедуру" окремо по кожному клопотанню. Всі рішення попередньо розглядаються депутатською комісією. </w:t>
            </w:r>
          </w:p>
          <w:p w14:paraId="1D876BF0"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Проекти рішень оприлюднюються на                     веб сайті.                                                                Посилання: https://chg.gov.ua/proyekty-rishen-sesiii</w:t>
            </w:r>
          </w:p>
        </w:tc>
        <w:tc>
          <w:tcPr>
            <w:tcW w:w="567" w:type="dxa"/>
          </w:tcPr>
          <w:p w14:paraId="6F44A010"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2</w:t>
            </w:r>
          </w:p>
        </w:tc>
        <w:tc>
          <w:tcPr>
            <w:tcW w:w="709" w:type="dxa"/>
          </w:tcPr>
          <w:p w14:paraId="36BD89C3"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2</w:t>
            </w:r>
          </w:p>
        </w:tc>
        <w:tc>
          <w:tcPr>
            <w:tcW w:w="691" w:type="dxa"/>
          </w:tcPr>
          <w:p w14:paraId="205AD2BC"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4 (середній)</w:t>
            </w:r>
          </w:p>
        </w:tc>
        <w:tc>
          <w:tcPr>
            <w:tcW w:w="1082" w:type="dxa"/>
          </w:tcPr>
          <w:p w14:paraId="5753486B"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Перевірка інформаційних карток адміністративних послуг на відповідність вимогам чинного законодавства (відповідно до прийнятого рішення міської ради про затвердження Переліку адміністративних послуг). Посилання на адміністративні послуги: https://chg.gov.ua/Poslugy</w:t>
            </w:r>
          </w:p>
        </w:tc>
        <w:tc>
          <w:tcPr>
            <w:tcW w:w="1082" w:type="dxa"/>
          </w:tcPr>
          <w:p w14:paraId="310E0DB5"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2 квартал 2026 р.</w:t>
            </w:r>
          </w:p>
        </w:tc>
        <w:tc>
          <w:tcPr>
            <w:tcW w:w="1159" w:type="dxa"/>
          </w:tcPr>
          <w:p w14:paraId="0330B49F" w14:textId="268A4827" w:rsidR="00841536" w:rsidRPr="00841536" w:rsidRDefault="00841536" w:rsidP="00A02C38">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Начальник </w:t>
            </w:r>
            <w:r w:rsidR="00541AA5">
              <w:rPr>
                <w:rFonts w:ascii="Times New Roman" w:eastAsia="Times New Roman" w:hAnsi="Times New Roman" w:cs="Times New Roman"/>
                <w:sz w:val="16"/>
                <w:szCs w:val="16"/>
              </w:rPr>
              <w:t>в</w:t>
            </w:r>
            <w:r w:rsidRPr="00841536">
              <w:rPr>
                <w:rFonts w:ascii="Times New Roman" w:eastAsia="Times New Roman" w:hAnsi="Times New Roman" w:cs="Times New Roman"/>
                <w:sz w:val="16"/>
                <w:szCs w:val="16"/>
              </w:rPr>
              <w:t>ідділу земельних відносин Надільна Г.В.</w:t>
            </w:r>
          </w:p>
        </w:tc>
        <w:tc>
          <w:tcPr>
            <w:tcW w:w="1018" w:type="dxa"/>
          </w:tcPr>
          <w:p w14:paraId="7E8DDF65"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Не потребує виділення додаткових ресурсів</w:t>
            </w:r>
          </w:p>
        </w:tc>
        <w:tc>
          <w:tcPr>
            <w:tcW w:w="977" w:type="dxa"/>
          </w:tcPr>
          <w:p w14:paraId="23C02945"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Приведення у відповідність вимогам чинного законодавства</w:t>
            </w:r>
          </w:p>
        </w:tc>
      </w:tr>
      <w:tr w:rsidR="00841536" w:rsidRPr="00841536" w14:paraId="779FA1AD" w14:textId="77777777" w:rsidTr="00841536">
        <w:tc>
          <w:tcPr>
            <w:tcW w:w="406" w:type="dxa"/>
          </w:tcPr>
          <w:p w14:paraId="685D53EC"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5</w:t>
            </w:r>
          </w:p>
        </w:tc>
        <w:tc>
          <w:tcPr>
            <w:tcW w:w="865" w:type="dxa"/>
          </w:tcPr>
          <w:p w14:paraId="5F696085"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Здійснення державного контролю за використанням та охороною земель територіальної громади</w:t>
            </w:r>
          </w:p>
        </w:tc>
        <w:tc>
          <w:tcPr>
            <w:tcW w:w="1134" w:type="dxa"/>
          </w:tcPr>
          <w:p w14:paraId="68A8BBB6"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Ймовірність зловживання в процесі здійснення контролю виконавчими органами місцевої ради за використанням та охороною земель в громаді. Зловживання можуть полягати у фактичному нездійсненні такого контролю або формальному його здійсненні з метою отримання неправомірної вигоди, у задоволенні приватного інтересу чи інтересів третіх осіб. Зазначені ризики можуть бути реалізовані з метою приховування порушень вимог земельного законодавства окремими фізичними чи </w:t>
            </w:r>
            <w:r w:rsidRPr="00841536">
              <w:rPr>
                <w:rFonts w:ascii="Times New Roman" w:eastAsia="Times New Roman" w:hAnsi="Times New Roman" w:cs="Times New Roman"/>
                <w:sz w:val="16"/>
                <w:szCs w:val="16"/>
              </w:rPr>
              <w:lastRenderedPageBreak/>
              <w:t>юридичними особами та можливих негативних наслідків від таких порушень усупереч інтересам громади.</w:t>
            </w:r>
          </w:p>
        </w:tc>
        <w:tc>
          <w:tcPr>
            <w:tcW w:w="1134" w:type="dxa"/>
          </w:tcPr>
          <w:p w14:paraId="2C361673"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1.Наявність дискреційних повноважень в уповноважених посадових осіб місцевої ради щодо визначення відповідальних посадових осіб та порядку здійснення контролю на території громади.</w:t>
            </w:r>
          </w:p>
          <w:p w14:paraId="320811BF"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2.Непрозорість відбору та відсутність чітких вимог до компетенції та доброчесності осіб, які визначаються для здійснення контролю.</w:t>
            </w:r>
          </w:p>
          <w:p w14:paraId="7A9D894D"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3.Особиста </w:t>
            </w:r>
            <w:proofErr w:type="spellStart"/>
            <w:r w:rsidRPr="00841536">
              <w:rPr>
                <w:rFonts w:ascii="Times New Roman" w:eastAsia="Times New Roman" w:hAnsi="Times New Roman" w:cs="Times New Roman"/>
                <w:color w:val="000000"/>
                <w:sz w:val="16"/>
                <w:szCs w:val="16"/>
              </w:rPr>
              <w:t>недоброчесність</w:t>
            </w:r>
            <w:proofErr w:type="spellEnd"/>
            <w:r w:rsidRPr="00841536">
              <w:rPr>
                <w:rFonts w:ascii="Times New Roman" w:eastAsia="Times New Roman" w:hAnsi="Times New Roman" w:cs="Times New Roman"/>
                <w:color w:val="000000"/>
                <w:sz w:val="16"/>
                <w:szCs w:val="16"/>
              </w:rPr>
              <w:t xml:space="preserve"> і зацікавленість посадових осіб ради, уповноважених на ухвалення рішення.</w:t>
            </w:r>
          </w:p>
          <w:p w14:paraId="08A942AA"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4.Незабезпечення відкритості процесів контролю та небажання </w:t>
            </w:r>
            <w:r w:rsidRPr="00841536">
              <w:rPr>
                <w:rFonts w:ascii="Times New Roman" w:eastAsia="Times New Roman" w:hAnsi="Times New Roman" w:cs="Times New Roman"/>
                <w:color w:val="000000"/>
                <w:sz w:val="16"/>
                <w:szCs w:val="16"/>
              </w:rPr>
              <w:lastRenderedPageBreak/>
              <w:t>посадових осіб органу посилювати громадську участь у вирішенні зазначених питань.</w:t>
            </w:r>
          </w:p>
        </w:tc>
        <w:tc>
          <w:tcPr>
            <w:tcW w:w="2126" w:type="dxa"/>
          </w:tcPr>
          <w:p w14:paraId="606F389E"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1) Рішення ЧМР «Про здійснення  державного контролю за використанням та охороною земель» від 20.10.2022р. №1492</w:t>
            </w:r>
          </w:p>
          <w:p w14:paraId="25DBDC78" w14:textId="77777777" w:rsidR="00841536" w:rsidRPr="00841536" w:rsidRDefault="00841536" w:rsidP="00841536">
            <w:pPr>
              <w:rPr>
                <w:rFonts w:ascii="Times New Roman" w:eastAsia="Times New Roman" w:hAnsi="Times New Roman" w:cs="Times New Roman"/>
                <w:sz w:val="16"/>
                <w:szCs w:val="16"/>
              </w:rPr>
            </w:pPr>
          </w:p>
          <w:p w14:paraId="7EA59D9D"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2) Рішення ЧМР від 20.10.2022 №1493  «Про затвердження положення про Відділ земельних відносин Червоноградської міської ради" у склад якого введено державного інспектора з контролю за використанням та охороною земель.</w:t>
            </w:r>
          </w:p>
          <w:p w14:paraId="329C8ED1"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вакантна посада</w:t>
            </w:r>
          </w:p>
        </w:tc>
        <w:tc>
          <w:tcPr>
            <w:tcW w:w="567" w:type="dxa"/>
          </w:tcPr>
          <w:p w14:paraId="3B1FA84A"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2</w:t>
            </w:r>
          </w:p>
        </w:tc>
        <w:tc>
          <w:tcPr>
            <w:tcW w:w="709" w:type="dxa"/>
          </w:tcPr>
          <w:p w14:paraId="4887F9D8"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2</w:t>
            </w:r>
          </w:p>
        </w:tc>
        <w:tc>
          <w:tcPr>
            <w:tcW w:w="691" w:type="dxa"/>
          </w:tcPr>
          <w:p w14:paraId="2388C0F1"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4 (середній)</w:t>
            </w:r>
          </w:p>
        </w:tc>
        <w:tc>
          <w:tcPr>
            <w:tcW w:w="1082" w:type="dxa"/>
          </w:tcPr>
          <w:p w14:paraId="505E9F7D" w14:textId="77777777" w:rsidR="00841536" w:rsidRPr="00333105" w:rsidRDefault="00841536" w:rsidP="00841536">
            <w:pPr>
              <w:rPr>
                <w:rFonts w:ascii="Times New Roman" w:eastAsia="Times New Roman" w:hAnsi="Times New Roman" w:cs="Times New Roman"/>
                <w:bCs/>
                <w:sz w:val="16"/>
                <w:szCs w:val="16"/>
              </w:rPr>
            </w:pPr>
            <w:r w:rsidRPr="00333105">
              <w:rPr>
                <w:rFonts w:ascii="Times New Roman" w:eastAsia="Times New Roman" w:hAnsi="Times New Roman" w:cs="Times New Roman"/>
                <w:bCs/>
                <w:sz w:val="16"/>
                <w:szCs w:val="16"/>
              </w:rPr>
              <w:t>Заповнити вакантну посаду державного інспектора з контролю за використанням та охороною земель.</w:t>
            </w:r>
          </w:p>
          <w:p w14:paraId="59195241" w14:textId="77777777" w:rsidR="00841536" w:rsidRPr="00333105" w:rsidRDefault="00841536" w:rsidP="00841536">
            <w:pPr>
              <w:rPr>
                <w:rFonts w:ascii="Times New Roman" w:eastAsia="Times New Roman" w:hAnsi="Times New Roman" w:cs="Times New Roman"/>
                <w:bCs/>
                <w:sz w:val="16"/>
                <w:szCs w:val="16"/>
              </w:rPr>
            </w:pPr>
            <w:r w:rsidRPr="00333105">
              <w:rPr>
                <w:rFonts w:ascii="Times New Roman" w:eastAsia="Times New Roman" w:hAnsi="Times New Roman" w:cs="Times New Roman"/>
                <w:bCs/>
                <w:sz w:val="16"/>
                <w:szCs w:val="16"/>
              </w:rPr>
              <w:t>Відповідно до постанови  КМУ № 303 від 13.03.2022 припинено проведення планових та позапланових заходів державного нагляду (контролю) на період воєнного стану</w:t>
            </w:r>
          </w:p>
          <w:p w14:paraId="3B756B45" w14:textId="77777777" w:rsidR="00841536" w:rsidRPr="00333105" w:rsidRDefault="00841536" w:rsidP="00841536">
            <w:pPr>
              <w:rPr>
                <w:rFonts w:ascii="Times New Roman" w:eastAsia="Times New Roman" w:hAnsi="Times New Roman" w:cs="Times New Roman"/>
                <w:bCs/>
                <w:sz w:val="16"/>
                <w:szCs w:val="16"/>
              </w:rPr>
            </w:pPr>
          </w:p>
          <w:p w14:paraId="22A0FFDF" w14:textId="77777777" w:rsidR="00841536" w:rsidRPr="00841536" w:rsidRDefault="00841536" w:rsidP="00841536">
            <w:pPr>
              <w:rPr>
                <w:rFonts w:ascii="Times New Roman" w:eastAsia="Times New Roman" w:hAnsi="Times New Roman" w:cs="Times New Roman"/>
                <w:sz w:val="16"/>
                <w:szCs w:val="16"/>
              </w:rPr>
            </w:pPr>
            <w:r w:rsidRPr="00333105">
              <w:rPr>
                <w:rFonts w:ascii="Times New Roman" w:eastAsia="Times New Roman" w:hAnsi="Times New Roman" w:cs="Times New Roman"/>
                <w:bCs/>
                <w:sz w:val="16"/>
                <w:szCs w:val="16"/>
              </w:rPr>
              <w:t>Після припинення воєнного стану створити план перевірок інспектором та оприлюднити на сайті ЧМР</w:t>
            </w:r>
          </w:p>
        </w:tc>
        <w:tc>
          <w:tcPr>
            <w:tcW w:w="1082" w:type="dxa"/>
          </w:tcPr>
          <w:p w14:paraId="1584E4A2"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Після завершення воєнного стану</w:t>
            </w:r>
          </w:p>
          <w:p w14:paraId="2643CD6E" w14:textId="77777777" w:rsidR="00841536" w:rsidRPr="00841536" w:rsidRDefault="00841536" w:rsidP="00841536">
            <w:pPr>
              <w:rPr>
                <w:rFonts w:ascii="Times New Roman" w:eastAsia="Times New Roman" w:hAnsi="Times New Roman" w:cs="Times New Roman"/>
                <w:sz w:val="16"/>
                <w:szCs w:val="16"/>
              </w:rPr>
            </w:pPr>
          </w:p>
          <w:p w14:paraId="122CBFBE" w14:textId="77777777" w:rsidR="00841536" w:rsidRPr="00841536" w:rsidRDefault="00841536" w:rsidP="00841536">
            <w:pPr>
              <w:rPr>
                <w:rFonts w:ascii="Times New Roman" w:eastAsia="Times New Roman" w:hAnsi="Times New Roman" w:cs="Times New Roman"/>
                <w:sz w:val="16"/>
                <w:szCs w:val="16"/>
              </w:rPr>
            </w:pPr>
          </w:p>
        </w:tc>
        <w:tc>
          <w:tcPr>
            <w:tcW w:w="1159" w:type="dxa"/>
          </w:tcPr>
          <w:p w14:paraId="59C49A23"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Перший заступник міського голови Балко Дмитро Ігорович</w:t>
            </w:r>
          </w:p>
          <w:p w14:paraId="665A20CE" w14:textId="77777777" w:rsidR="00841536" w:rsidRPr="00841536" w:rsidRDefault="00841536" w:rsidP="00841536">
            <w:pPr>
              <w:rPr>
                <w:rFonts w:ascii="Times New Roman" w:eastAsia="Times New Roman" w:hAnsi="Times New Roman" w:cs="Times New Roman"/>
                <w:sz w:val="16"/>
                <w:szCs w:val="16"/>
              </w:rPr>
            </w:pPr>
          </w:p>
          <w:p w14:paraId="2AA974DA" w14:textId="166C8D5B" w:rsidR="00841536" w:rsidRPr="00333105" w:rsidRDefault="00841536" w:rsidP="00D808F3">
            <w:pPr>
              <w:rPr>
                <w:rFonts w:ascii="Times New Roman" w:eastAsia="Times New Roman" w:hAnsi="Times New Roman" w:cs="Times New Roman"/>
                <w:bCs/>
                <w:sz w:val="16"/>
                <w:szCs w:val="16"/>
              </w:rPr>
            </w:pPr>
            <w:r w:rsidRPr="00333105">
              <w:rPr>
                <w:rFonts w:ascii="Times New Roman" w:eastAsia="Times New Roman" w:hAnsi="Times New Roman" w:cs="Times New Roman"/>
                <w:bCs/>
                <w:sz w:val="16"/>
                <w:szCs w:val="16"/>
              </w:rPr>
              <w:t xml:space="preserve">Головний спеціаліст - державний інспектор з контролю за використанням та охороною земель </w:t>
            </w:r>
          </w:p>
        </w:tc>
        <w:tc>
          <w:tcPr>
            <w:tcW w:w="1018" w:type="dxa"/>
          </w:tcPr>
          <w:p w14:paraId="41F485E5"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Оплата праці</w:t>
            </w:r>
          </w:p>
        </w:tc>
        <w:tc>
          <w:tcPr>
            <w:tcW w:w="977" w:type="dxa"/>
          </w:tcPr>
          <w:p w14:paraId="5CC16C98"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Після завершення воєнного стану створено план перевірок інспектором та оприлюднено на сайті ШМР.</w:t>
            </w:r>
          </w:p>
          <w:p w14:paraId="036FEB39"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Кількість проведених перевірок</w:t>
            </w:r>
          </w:p>
        </w:tc>
      </w:tr>
      <w:tr w:rsidR="00841536" w:rsidRPr="00841536" w14:paraId="1B4B6631" w14:textId="77777777" w:rsidTr="00841536">
        <w:tc>
          <w:tcPr>
            <w:tcW w:w="406" w:type="dxa"/>
          </w:tcPr>
          <w:p w14:paraId="420A5DFD"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6</w:t>
            </w:r>
          </w:p>
        </w:tc>
        <w:tc>
          <w:tcPr>
            <w:tcW w:w="865" w:type="dxa"/>
          </w:tcPr>
          <w:p w14:paraId="22C47B5E"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Вирішення питання щодо повернення земельних ділянок у власність громади</w:t>
            </w:r>
          </w:p>
        </w:tc>
        <w:tc>
          <w:tcPr>
            <w:tcW w:w="1134" w:type="dxa"/>
          </w:tcPr>
          <w:p w14:paraId="66BD916C"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Ймовірність затягування процесу реагування та вжиття </w:t>
            </w:r>
          </w:p>
          <w:p w14:paraId="1180D8FE"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заходів щодо повернення земельних ділянок у комунальну </w:t>
            </w:r>
          </w:p>
          <w:p w14:paraId="17114C50"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власність з метою отримання неправомірної вигоди, </w:t>
            </w:r>
          </w:p>
          <w:p w14:paraId="0DA949D8"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задоволення приватного інтересу чи дій в інтересах третіх осіб.</w:t>
            </w:r>
          </w:p>
        </w:tc>
        <w:tc>
          <w:tcPr>
            <w:tcW w:w="1134" w:type="dxa"/>
          </w:tcPr>
          <w:p w14:paraId="3282A076"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Відсутність визначених процедур та алгоритмів повернення земельних ділянок до комунальної власності громади</w:t>
            </w:r>
          </w:p>
        </w:tc>
        <w:tc>
          <w:tcPr>
            <w:tcW w:w="2126" w:type="dxa"/>
          </w:tcPr>
          <w:p w14:paraId="5852A329"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Проводиться збір документів для підготовки судових позовів по визнанню </w:t>
            </w:r>
            <w:proofErr w:type="spellStart"/>
            <w:r w:rsidRPr="00841536">
              <w:rPr>
                <w:rFonts w:ascii="Times New Roman" w:eastAsia="Times New Roman" w:hAnsi="Times New Roman" w:cs="Times New Roman"/>
                <w:sz w:val="16"/>
                <w:szCs w:val="16"/>
              </w:rPr>
              <w:t>відумерлої</w:t>
            </w:r>
            <w:proofErr w:type="spellEnd"/>
            <w:r w:rsidRPr="00841536">
              <w:rPr>
                <w:rFonts w:ascii="Times New Roman" w:eastAsia="Times New Roman" w:hAnsi="Times New Roman" w:cs="Times New Roman"/>
                <w:sz w:val="16"/>
                <w:szCs w:val="16"/>
              </w:rPr>
              <w:t xml:space="preserve"> спадщини.</w:t>
            </w:r>
          </w:p>
        </w:tc>
        <w:tc>
          <w:tcPr>
            <w:tcW w:w="567" w:type="dxa"/>
          </w:tcPr>
          <w:p w14:paraId="754A42FE"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2</w:t>
            </w:r>
          </w:p>
        </w:tc>
        <w:tc>
          <w:tcPr>
            <w:tcW w:w="709" w:type="dxa"/>
          </w:tcPr>
          <w:p w14:paraId="3CF90814"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2</w:t>
            </w:r>
          </w:p>
        </w:tc>
        <w:tc>
          <w:tcPr>
            <w:tcW w:w="691" w:type="dxa"/>
          </w:tcPr>
          <w:p w14:paraId="38B7C035"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4 (середній)</w:t>
            </w:r>
          </w:p>
        </w:tc>
        <w:tc>
          <w:tcPr>
            <w:tcW w:w="1082" w:type="dxa"/>
          </w:tcPr>
          <w:p w14:paraId="7C557C07"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Подання судових позовів </w:t>
            </w:r>
          </w:p>
          <w:p w14:paraId="76842362" w14:textId="6178B9CD" w:rsidR="00841536" w:rsidRPr="00841536" w:rsidRDefault="00841536" w:rsidP="00575D3A">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про визнання </w:t>
            </w:r>
            <w:proofErr w:type="spellStart"/>
            <w:r w:rsidRPr="00841536">
              <w:rPr>
                <w:rFonts w:ascii="Times New Roman" w:eastAsia="Times New Roman" w:hAnsi="Times New Roman" w:cs="Times New Roman"/>
                <w:sz w:val="16"/>
                <w:szCs w:val="16"/>
              </w:rPr>
              <w:t>відумерлої</w:t>
            </w:r>
            <w:proofErr w:type="spellEnd"/>
            <w:r w:rsidRPr="00841536">
              <w:rPr>
                <w:rFonts w:ascii="Times New Roman" w:eastAsia="Times New Roman" w:hAnsi="Times New Roman" w:cs="Times New Roman"/>
                <w:sz w:val="16"/>
                <w:szCs w:val="16"/>
              </w:rPr>
              <w:t xml:space="preserve"> спадщини </w:t>
            </w:r>
          </w:p>
        </w:tc>
        <w:tc>
          <w:tcPr>
            <w:tcW w:w="1082" w:type="dxa"/>
          </w:tcPr>
          <w:p w14:paraId="464E56C5"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1 квартал 2026 р.</w:t>
            </w:r>
          </w:p>
        </w:tc>
        <w:tc>
          <w:tcPr>
            <w:tcW w:w="1159" w:type="dxa"/>
          </w:tcPr>
          <w:p w14:paraId="44087B1A" w14:textId="77777777" w:rsidR="00575D3A" w:rsidRDefault="00575D3A" w:rsidP="00841536">
            <w:pPr>
              <w:rPr>
                <w:rFonts w:ascii="Times New Roman" w:eastAsia="Times New Roman" w:hAnsi="Times New Roman" w:cs="Times New Roman"/>
                <w:sz w:val="16"/>
                <w:szCs w:val="16"/>
              </w:rPr>
            </w:pPr>
            <w:r>
              <w:rPr>
                <w:rFonts w:ascii="Times New Roman" w:eastAsia="Times New Roman" w:hAnsi="Times New Roman" w:cs="Times New Roman"/>
                <w:sz w:val="16"/>
                <w:szCs w:val="16"/>
              </w:rPr>
              <w:t>Заступник міського голови Дмитро Ігорович Балко</w:t>
            </w:r>
          </w:p>
          <w:p w14:paraId="6298DDA4" w14:textId="77777777" w:rsidR="00575D3A" w:rsidRDefault="00575D3A" w:rsidP="00841536">
            <w:pPr>
              <w:rPr>
                <w:rFonts w:ascii="Times New Roman" w:eastAsia="Times New Roman" w:hAnsi="Times New Roman" w:cs="Times New Roman"/>
                <w:sz w:val="16"/>
                <w:szCs w:val="16"/>
              </w:rPr>
            </w:pPr>
          </w:p>
          <w:p w14:paraId="62B83479" w14:textId="0FCC33C0" w:rsidR="00575D3A" w:rsidRDefault="00575D3A" w:rsidP="00841536">
            <w:pPr>
              <w:rPr>
                <w:rFonts w:ascii="Times New Roman" w:eastAsia="Times New Roman" w:hAnsi="Times New Roman" w:cs="Times New Roman"/>
                <w:sz w:val="16"/>
                <w:szCs w:val="16"/>
              </w:rPr>
            </w:pPr>
            <w:r>
              <w:rPr>
                <w:rFonts w:ascii="Times New Roman" w:eastAsia="Times New Roman" w:hAnsi="Times New Roman" w:cs="Times New Roman"/>
                <w:sz w:val="16"/>
                <w:szCs w:val="16"/>
              </w:rPr>
              <w:t>Начальник відділу земельних відносин Галина Вікторівна Надільна</w:t>
            </w:r>
          </w:p>
          <w:p w14:paraId="27E9FDE8" w14:textId="77777777" w:rsidR="00575D3A" w:rsidRDefault="00575D3A" w:rsidP="00841536">
            <w:pPr>
              <w:rPr>
                <w:rFonts w:ascii="Times New Roman" w:eastAsia="Times New Roman" w:hAnsi="Times New Roman" w:cs="Times New Roman"/>
                <w:sz w:val="16"/>
                <w:szCs w:val="16"/>
              </w:rPr>
            </w:pPr>
          </w:p>
          <w:p w14:paraId="44E3C6CD" w14:textId="77777777" w:rsidR="00841536" w:rsidRDefault="00841536" w:rsidP="00575D3A">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Начальник юридичного відділу </w:t>
            </w:r>
            <w:proofErr w:type="spellStart"/>
            <w:r w:rsidR="00575D3A">
              <w:rPr>
                <w:rFonts w:ascii="Times New Roman" w:eastAsia="Times New Roman" w:hAnsi="Times New Roman" w:cs="Times New Roman"/>
                <w:sz w:val="16"/>
                <w:szCs w:val="16"/>
              </w:rPr>
              <w:t>Лінинська</w:t>
            </w:r>
            <w:proofErr w:type="spellEnd"/>
            <w:r w:rsidR="00575D3A">
              <w:rPr>
                <w:rFonts w:ascii="Times New Roman" w:eastAsia="Times New Roman" w:hAnsi="Times New Roman" w:cs="Times New Roman"/>
                <w:sz w:val="16"/>
                <w:szCs w:val="16"/>
              </w:rPr>
              <w:t xml:space="preserve"> Тетяна Василівна</w:t>
            </w:r>
          </w:p>
          <w:p w14:paraId="46639A42" w14:textId="4B1597C7" w:rsidR="00575D3A" w:rsidRPr="00841536" w:rsidRDefault="00575D3A" w:rsidP="00575D3A">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(формування позовів за дорученням міського голови та </w:t>
            </w:r>
            <w:r w:rsidR="00D808F3">
              <w:rPr>
                <w:rFonts w:ascii="Times New Roman" w:eastAsia="Times New Roman" w:hAnsi="Times New Roman" w:cs="Times New Roman"/>
                <w:sz w:val="16"/>
                <w:szCs w:val="16"/>
              </w:rPr>
              <w:t xml:space="preserve">наявності </w:t>
            </w:r>
            <w:r>
              <w:rPr>
                <w:rFonts w:ascii="Times New Roman" w:eastAsia="Times New Roman" w:hAnsi="Times New Roman" w:cs="Times New Roman"/>
                <w:sz w:val="16"/>
                <w:szCs w:val="16"/>
              </w:rPr>
              <w:t>достатніх для подання позову матеріалів)</w:t>
            </w:r>
          </w:p>
        </w:tc>
        <w:tc>
          <w:tcPr>
            <w:tcW w:w="1018" w:type="dxa"/>
          </w:tcPr>
          <w:p w14:paraId="7621B5E2"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Не потребує виділення додаткових ресурсів</w:t>
            </w:r>
          </w:p>
        </w:tc>
        <w:tc>
          <w:tcPr>
            <w:tcW w:w="977" w:type="dxa"/>
          </w:tcPr>
          <w:p w14:paraId="064B8C20"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Кількість поданих судових позовів по визнанню </w:t>
            </w:r>
            <w:proofErr w:type="spellStart"/>
            <w:r w:rsidRPr="00841536">
              <w:rPr>
                <w:rFonts w:ascii="Times New Roman" w:eastAsia="Times New Roman" w:hAnsi="Times New Roman" w:cs="Times New Roman"/>
                <w:sz w:val="16"/>
                <w:szCs w:val="16"/>
              </w:rPr>
              <w:t>відумерлої</w:t>
            </w:r>
            <w:proofErr w:type="spellEnd"/>
            <w:r w:rsidRPr="00841536">
              <w:rPr>
                <w:rFonts w:ascii="Times New Roman" w:eastAsia="Times New Roman" w:hAnsi="Times New Roman" w:cs="Times New Roman"/>
                <w:sz w:val="16"/>
                <w:szCs w:val="16"/>
              </w:rPr>
              <w:t xml:space="preserve"> спадщини та виграних судових справ</w:t>
            </w:r>
          </w:p>
        </w:tc>
      </w:tr>
      <w:tr w:rsidR="00841536" w:rsidRPr="00841536" w14:paraId="27C373EE" w14:textId="77777777" w:rsidTr="00841536">
        <w:tc>
          <w:tcPr>
            <w:tcW w:w="406" w:type="dxa"/>
          </w:tcPr>
          <w:p w14:paraId="369C32FA" w14:textId="56BE66C0"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7</w:t>
            </w:r>
          </w:p>
        </w:tc>
        <w:tc>
          <w:tcPr>
            <w:tcW w:w="865" w:type="dxa"/>
          </w:tcPr>
          <w:p w14:paraId="215C7E1C"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Встановлення та зміна цільового призначення земельної ділянки </w:t>
            </w:r>
            <w:r w:rsidRPr="00841536">
              <w:rPr>
                <w:rFonts w:ascii="Times New Roman" w:eastAsia="Times New Roman" w:hAnsi="Times New Roman" w:cs="Times New Roman"/>
                <w:sz w:val="16"/>
                <w:szCs w:val="16"/>
              </w:rPr>
              <w:lastRenderedPageBreak/>
              <w:t>рішенням місцевої ради</w:t>
            </w:r>
          </w:p>
        </w:tc>
        <w:tc>
          <w:tcPr>
            <w:tcW w:w="1134" w:type="dxa"/>
          </w:tcPr>
          <w:p w14:paraId="745EB11D"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 xml:space="preserve">Ймовірність зловживання посадовими особами місцевої ради, які уповноважені на зміну цільового </w:t>
            </w:r>
            <w:r w:rsidRPr="00841536">
              <w:rPr>
                <w:rFonts w:ascii="Times New Roman" w:eastAsia="Times New Roman" w:hAnsi="Times New Roman" w:cs="Times New Roman"/>
                <w:sz w:val="16"/>
                <w:szCs w:val="16"/>
              </w:rPr>
              <w:lastRenderedPageBreak/>
              <w:t xml:space="preserve">призначення земельних ділянок. Зловживання повноваженнями можуть реалізовуватися з метою отримання неправомірної вигоди, задоволення приватного інтересу чи інтересів третіх осіб (ухвалення рішення про зміну цільового призначення земельної ділянки особі всупереч вимогам законодавства або необґрунтована відмова в зміні цільового призначення іншій </w:t>
            </w:r>
          </w:p>
          <w:p w14:paraId="6FBDA788"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особі).</w:t>
            </w:r>
          </w:p>
        </w:tc>
        <w:tc>
          <w:tcPr>
            <w:tcW w:w="1134" w:type="dxa"/>
          </w:tcPr>
          <w:p w14:paraId="59D1124D"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 xml:space="preserve">Недосконалість нормативно-правового забезпечення та порушення принципу правової </w:t>
            </w:r>
            <w:r w:rsidRPr="00841536">
              <w:rPr>
                <w:rFonts w:ascii="Times New Roman" w:eastAsia="Times New Roman" w:hAnsi="Times New Roman" w:cs="Times New Roman"/>
                <w:color w:val="000000"/>
                <w:sz w:val="16"/>
                <w:szCs w:val="16"/>
              </w:rPr>
              <w:lastRenderedPageBreak/>
              <w:t xml:space="preserve">визначеності норм у сфері регулювання земельних відносин на рівні громади. Дискреційні повноваження місцевих рад та вплив суб’єктивних факторів у процесі ухвалення рішень. Особиста </w:t>
            </w:r>
            <w:proofErr w:type="spellStart"/>
            <w:r w:rsidRPr="00841536">
              <w:rPr>
                <w:rFonts w:ascii="Times New Roman" w:eastAsia="Times New Roman" w:hAnsi="Times New Roman" w:cs="Times New Roman"/>
                <w:color w:val="000000"/>
                <w:sz w:val="16"/>
                <w:szCs w:val="16"/>
              </w:rPr>
              <w:t>недоброчесність</w:t>
            </w:r>
            <w:proofErr w:type="spellEnd"/>
            <w:r w:rsidRPr="00841536">
              <w:rPr>
                <w:rFonts w:ascii="Times New Roman" w:eastAsia="Times New Roman" w:hAnsi="Times New Roman" w:cs="Times New Roman"/>
                <w:color w:val="000000"/>
                <w:sz w:val="16"/>
                <w:szCs w:val="16"/>
              </w:rPr>
              <w:t xml:space="preserve"> посадових осіб місцевих рад і відсутність системної антикорупційної політики ОМС.</w:t>
            </w:r>
          </w:p>
        </w:tc>
        <w:tc>
          <w:tcPr>
            <w:tcW w:w="2126" w:type="dxa"/>
          </w:tcPr>
          <w:p w14:paraId="44B80497"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 xml:space="preserve">Проекти рішень готуються у відповідності  до  містобудівної документації, яка визначає можливі зміни цільового призначення земельної ділянки. Всі рішення попередньо розглядаються депутатською комісією. </w:t>
            </w:r>
          </w:p>
          <w:p w14:paraId="6294EEEB"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Проекти рішень оприлюднюються на                     веб сайті.                                                                Посилання: https://chg.gov.ua/proyekty-rishen-sesiii</w:t>
            </w:r>
          </w:p>
          <w:p w14:paraId="069E93F4"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Прийнято рішення міської ради "Про встановлення ставок орендної плати за земельні ділянки комунальної власності на території Червоноградської міської ради", який визначає розмір орендної плати  за земельну ділянку залежно від виду цільового призначення земельної ділянки.</w:t>
            </w:r>
          </w:p>
          <w:p w14:paraId="0C9E9E4F"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Посилання на рішення про ставки оренди: https://www.chg.gov.ua/Stavky-orendnoi-platy-ta-zemelnogo-podatku/st-754</w:t>
            </w:r>
          </w:p>
        </w:tc>
        <w:tc>
          <w:tcPr>
            <w:tcW w:w="567" w:type="dxa"/>
          </w:tcPr>
          <w:p w14:paraId="3C2BE5B0"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2</w:t>
            </w:r>
          </w:p>
        </w:tc>
        <w:tc>
          <w:tcPr>
            <w:tcW w:w="709" w:type="dxa"/>
          </w:tcPr>
          <w:p w14:paraId="7B17521F"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2</w:t>
            </w:r>
          </w:p>
        </w:tc>
        <w:tc>
          <w:tcPr>
            <w:tcW w:w="691" w:type="dxa"/>
          </w:tcPr>
          <w:p w14:paraId="48B67083"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4 (середній)</w:t>
            </w:r>
          </w:p>
        </w:tc>
        <w:tc>
          <w:tcPr>
            <w:tcW w:w="1082" w:type="dxa"/>
          </w:tcPr>
          <w:p w14:paraId="1A07382B"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Дотримуватися процедури встановленої інформаційною карткою адміністрат</w:t>
            </w:r>
            <w:r w:rsidRPr="00841536">
              <w:rPr>
                <w:rFonts w:ascii="Times New Roman" w:eastAsia="Times New Roman" w:hAnsi="Times New Roman" w:cs="Times New Roman"/>
                <w:sz w:val="16"/>
                <w:szCs w:val="16"/>
              </w:rPr>
              <w:lastRenderedPageBreak/>
              <w:t>ивних послуг та відповідність вимогам чинного законодавства (відповідно до прийнятого рішення міської ради про затвердження Переліку адміністративних послуг). Посилання на адміністративні послуги: https://chg.gov.ua/Poslugy. Проекти рішень оприлюднюються на                     веб сайті.                                                                Посилання: https://chg.gov.ua/proyekty-rishen-sesiii</w:t>
            </w:r>
          </w:p>
        </w:tc>
        <w:tc>
          <w:tcPr>
            <w:tcW w:w="1082" w:type="dxa"/>
          </w:tcPr>
          <w:p w14:paraId="220296A6"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2 квартал 2026 р.</w:t>
            </w:r>
          </w:p>
        </w:tc>
        <w:tc>
          <w:tcPr>
            <w:tcW w:w="1159" w:type="dxa"/>
          </w:tcPr>
          <w:p w14:paraId="585A2DA7" w14:textId="1A71DCC9"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Начальник </w:t>
            </w:r>
            <w:r w:rsidR="00541AA5">
              <w:rPr>
                <w:rFonts w:ascii="Times New Roman" w:eastAsia="Times New Roman" w:hAnsi="Times New Roman" w:cs="Times New Roman"/>
                <w:sz w:val="16"/>
                <w:szCs w:val="16"/>
              </w:rPr>
              <w:t>в</w:t>
            </w:r>
            <w:r w:rsidRPr="00841536">
              <w:rPr>
                <w:rFonts w:ascii="Times New Roman" w:eastAsia="Times New Roman" w:hAnsi="Times New Roman" w:cs="Times New Roman"/>
                <w:sz w:val="16"/>
                <w:szCs w:val="16"/>
              </w:rPr>
              <w:t>ідділу земельних відносин Надільна Г.В.</w:t>
            </w:r>
          </w:p>
          <w:p w14:paraId="16964739"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(підготовка рішень)</w:t>
            </w:r>
          </w:p>
          <w:p w14:paraId="1E370A3C" w14:textId="77777777" w:rsidR="00841536" w:rsidRPr="00841536" w:rsidRDefault="00841536" w:rsidP="00841536">
            <w:pPr>
              <w:rPr>
                <w:rFonts w:ascii="Times New Roman" w:eastAsia="Times New Roman" w:hAnsi="Times New Roman" w:cs="Times New Roman"/>
                <w:sz w:val="16"/>
                <w:szCs w:val="16"/>
              </w:rPr>
            </w:pPr>
          </w:p>
          <w:p w14:paraId="40905FF0"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 xml:space="preserve">Начальник загального відділу </w:t>
            </w:r>
          </w:p>
          <w:p w14:paraId="7DBD403E" w14:textId="77777777" w:rsidR="00841536" w:rsidRPr="00841536" w:rsidRDefault="00841536" w:rsidP="00841536">
            <w:pPr>
              <w:rPr>
                <w:rFonts w:ascii="Times New Roman" w:eastAsia="Times New Roman" w:hAnsi="Times New Roman" w:cs="Times New Roman"/>
                <w:sz w:val="16"/>
                <w:szCs w:val="16"/>
              </w:rPr>
            </w:pPr>
            <w:proofErr w:type="spellStart"/>
            <w:r w:rsidRPr="00841536">
              <w:rPr>
                <w:rFonts w:ascii="Times New Roman" w:eastAsia="Times New Roman" w:hAnsi="Times New Roman" w:cs="Times New Roman"/>
                <w:sz w:val="16"/>
                <w:szCs w:val="16"/>
              </w:rPr>
              <w:t>Мартенс</w:t>
            </w:r>
            <w:proofErr w:type="spellEnd"/>
            <w:r w:rsidRPr="00841536">
              <w:rPr>
                <w:rFonts w:ascii="Times New Roman" w:eastAsia="Times New Roman" w:hAnsi="Times New Roman" w:cs="Times New Roman"/>
                <w:sz w:val="16"/>
                <w:szCs w:val="16"/>
              </w:rPr>
              <w:t xml:space="preserve"> Т.О.</w:t>
            </w:r>
          </w:p>
          <w:p w14:paraId="6056845B"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(оприлюднення рішень)</w:t>
            </w:r>
          </w:p>
        </w:tc>
        <w:tc>
          <w:tcPr>
            <w:tcW w:w="1018" w:type="dxa"/>
          </w:tcPr>
          <w:p w14:paraId="72207E62"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Не потребує виділення додаткових ресурсів</w:t>
            </w:r>
          </w:p>
        </w:tc>
        <w:tc>
          <w:tcPr>
            <w:tcW w:w="977" w:type="dxa"/>
          </w:tcPr>
          <w:p w14:paraId="639D61F2"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Кількість підготовлених на розгляд міської ради проектів рішень щодо </w:t>
            </w:r>
            <w:r w:rsidRPr="00841536">
              <w:rPr>
                <w:rFonts w:ascii="Times New Roman" w:eastAsia="Times New Roman" w:hAnsi="Times New Roman" w:cs="Times New Roman"/>
                <w:sz w:val="16"/>
                <w:szCs w:val="16"/>
              </w:rPr>
              <w:lastRenderedPageBreak/>
              <w:t>зміни цільового призначення земельної ділянки та прийнятих рішень</w:t>
            </w:r>
          </w:p>
        </w:tc>
      </w:tr>
      <w:tr w:rsidR="00841536" w:rsidRPr="00841536" w14:paraId="7FA146AB" w14:textId="77777777" w:rsidTr="00841536">
        <w:tc>
          <w:tcPr>
            <w:tcW w:w="12950" w:type="dxa"/>
            <w:gridSpan w:val="13"/>
            <w:shd w:val="clear" w:color="auto" w:fill="AEAAAA"/>
          </w:tcPr>
          <w:p w14:paraId="10434456" w14:textId="77777777" w:rsidR="00841536" w:rsidRPr="00841536" w:rsidRDefault="00841536" w:rsidP="00841536">
            <w:pPr>
              <w:jc w:val="center"/>
              <w:rPr>
                <w:rFonts w:ascii="Times New Roman" w:eastAsia="Times New Roman" w:hAnsi="Times New Roman" w:cs="Times New Roman"/>
                <w:b/>
                <w:bCs/>
                <w:sz w:val="16"/>
                <w:szCs w:val="16"/>
              </w:rPr>
            </w:pPr>
            <w:r w:rsidRPr="00841536">
              <w:rPr>
                <w:rFonts w:ascii="Times New Roman" w:eastAsia="Times New Roman" w:hAnsi="Times New Roman" w:cs="Times New Roman"/>
                <w:b/>
                <w:bCs/>
                <w:sz w:val="16"/>
                <w:szCs w:val="16"/>
              </w:rPr>
              <w:lastRenderedPageBreak/>
              <w:t>3. Управління нерухомим комунальним майном</w:t>
            </w:r>
          </w:p>
        </w:tc>
      </w:tr>
      <w:tr w:rsidR="00841536" w:rsidRPr="00841536" w14:paraId="6D4329E6" w14:textId="77777777" w:rsidTr="00841536">
        <w:tc>
          <w:tcPr>
            <w:tcW w:w="406" w:type="dxa"/>
          </w:tcPr>
          <w:p w14:paraId="69210D7F"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8</w:t>
            </w:r>
          </w:p>
        </w:tc>
        <w:tc>
          <w:tcPr>
            <w:tcW w:w="865" w:type="dxa"/>
          </w:tcPr>
          <w:p w14:paraId="340FB93F"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Державна реєстрація нерухомого майна, що належить територіальній громаді</w:t>
            </w:r>
          </w:p>
        </w:tc>
        <w:tc>
          <w:tcPr>
            <w:tcW w:w="1134" w:type="dxa"/>
          </w:tcPr>
          <w:p w14:paraId="5A42863E"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Можливість посадових осіб органу місцевого самоврядування на свій розсуд не проводити державної реєстрації комунального майна або штучно затягувати </w:t>
            </w:r>
            <w:r w:rsidRPr="00841536">
              <w:rPr>
                <w:rFonts w:ascii="Times New Roman" w:eastAsia="Times New Roman" w:hAnsi="Times New Roman" w:cs="Times New Roman"/>
                <w:sz w:val="16"/>
                <w:szCs w:val="16"/>
              </w:rPr>
              <w:lastRenderedPageBreak/>
              <w:t>строки її проведення з метою використання такого майна в особистих інтересах чи інтересах інших осіб</w:t>
            </w:r>
          </w:p>
        </w:tc>
        <w:tc>
          <w:tcPr>
            <w:tcW w:w="1134" w:type="dxa"/>
          </w:tcPr>
          <w:p w14:paraId="4524E8FE"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Відсутність повної інвентаризації нерухомого комунального майна у визначені строки.</w:t>
            </w:r>
          </w:p>
          <w:p w14:paraId="340B2467"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Відсутність у публічному просторі, наприклад, на </w:t>
            </w:r>
            <w:r w:rsidRPr="00841536">
              <w:rPr>
                <w:rFonts w:ascii="Times New Roman" w:eastAsia="Times New Roman" w:hAnsi="Times New Roman" w:cs="Times New Roman"/>
                <w:color w:val="000000"/>
                <w:sz w:val="16"/>
                <w:szCs w:val="16"/>
              </w:rPr>
              <w:lastRenderedPageBreak/>
              <w:t xml:space="preserve">офіційному </w:t>
            </w:r>
            <w:proofErr w:type="spellStart"/>
            <w:r w:rsidRPr="00841536">
              <w:rPr>
                <w:rFonts w:ascii="Times New Roman" w:eastAsia="Times New Roman" w:hAnsi="Times New Roman" w:cs="Times New Roman"/>
                <w:color w:val="000000"/>
                <w:sz w:val="16"/>
                <w:szCs w:val="16"/>
              </w:rPr>
              <w:t>вебсайті</w:t>
            </w:r>
            <w:proofErr w:type="spellEnd"/>
            <w:r w:rsidRPr="00841536">
              <w:rPr>
                <w:rFonts w:ascii="Times New Roman" w:eastAsia="Times New Roman" w:hAnsi="Times New Roman" w:cs="Times New Roman"/>
                <w:color w:val="000000"/>
                <w:sz w:val="16"/>
                <w:szCs w:val="16"/>
              </w:rPr>
              <w:t xml:space="preserve"> органу місцевого самоврядування, повної та достовірної інформації щодо належного громаді майна.</w:t>
            </w:r>
          </w:p>
          <w:p w14:paraId="2A804BE0"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Відсутність стратегії (планування), строків проведення державної реєстрації комунального майна та відповідальних осіб за її проведення.</w:t>
            </w:r>
          </w:p>
          <w:p w14:paraId="16EB9CA8"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Неналежна </w:t>
            </w:r>
            <w:proofErr w:type="spellStart"/>
            <w:r w:rsidRPr="00841536">
              <w:rPr>
                <w:rFonts w:ascii="Times New Roman" w:eastAsia="Times New Roman" w:hAnsi="Times New Roman" w:cs="Times New Roman"/>
                <w:color w:val="000000"/>
                <w:sz w:val="16"/>
                <w:szCs w:val="16"/>
              </w:rPr>
              <w:t>цифровізація</w:t>
            </w:r>
            <w:proofErr w:type="spellEnd"/>
            <w:r w:rsidRPr="00841536">
              <w:rPr>
                <w:rFonts w:ascii="Times New Roman" w:eastAsia="Times New Roman" w:hAnsi="Times New Roman" w:cs="Times New Roman"/>
                <w:color w:val="000000"/>
                <w:sz w:val="16"/>
                <w:szCs w:val="16"/>
              </w:rPr>
              <w:t xml:space="preserve">, </w:t>
            </w:r>
            <w:proofErr w:type="spellStart"/>
            <w:r w:rsidRPr="00841536">
              <w:rPr>
                <w:rFonts w:ascii="Times New Roman" w:eastAsia="Times New Roman" w:hAnsi="Times New Roman" w:cs="Times New Roman"/>
                <w:color w:val="000000"/>
                <w:sz w:val="16"/>
                <w:szCs w:val="16"/>
              </w:rPr>
              <w:t>діджиталізація</w:t>
            </w:r>
            <w:proofErr w:type="spellEnd"/>
            <w:r w:rsidRPr="00841536">
              <w:rPr>
                <w:rFonts w:ascii="Times New Roman" w:eastAsia="Times New Roman" w:hAnsi="Times New Roman" w:cs="Times New Roman"/>
                <w:color w:val="000000"/>
                <w:sz w:val="16"/>
                <w:szCs w:val="16"/>
              </w:rPr>
              <w:t xml:space="preserve"> процесів управління комунальним майном.</w:t>
            </w:r>
          </w:p>
          <w:p w14:paraId="67E5890F"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Відсутність скоординованої співпраці між балансоутримувачами майна та органом управління майном.</w:t>
            </w:r>
          </w:p>
          <w:p w14:paraId="6BC7EED8"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Відсутність визначеної особи, відповідальної за процеси обліку нерухомого </w:t>
            </w:r>
            <w:r w:rsidRPr="00841536">
              <w:rPr>
                <w:rFonts w:ascii="Times New Roman" w:eastAsia="Times New Roman" w:hAnsi="Times New Roman" w:cs="Times New Roman"/>
                <w:color w:val="000000"/>
                <w:sz w:val="16"/>
                <w:szCs w:val="16"/>
              </w:rPr>
              <w:lastRenderedPageBreak/>
              <w:t>комунального майна.</w:t>
            </w:r>
          </w:p>
        </w:tc>
        <w:tc>
          <w:tcPr>
            <w:tcW w:w="2126" w:type="dxa"/>
          </w:tcPr>
          <w:p w14:paraId="7022D1F9"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 xml:space="preserve">Відсутня практика. Зокрема, у переліку </w:t>
            </w:r>
            <w:proofErr w:type="spellStart"/>
            <w:r w:rsidRPr="00841536">
              <w:rPr>
                <w:rFonts w:ascii="Times New Roman" w:eastAsia="Times New Roman" w:hAnsi="Times New Roman" w:cs="Times New Roman"/>
                <w:sz w:val="16"/>
                <w:szCs w:val="16"/>
              </w:rPr>
              <w:t>обʼєктів</w:t>
            </w:r>
            <w:proofErr w:type="spellEnd"/>
            <w:r w:rsidRPr="00841536">
              <w:rPr>
                <w:rFonts w:ascii="Times New Roman" w:eastAsia="Times New Roman" w:hAnsi="Times New Roman" w:cs="Times New Roman"/>
                <w:sz w:val="16"/>
                <w:szCs w:val="16"/>
              </w:rPr>
              <w:t xml:space="preserve"> оренди відсутня можливість аналізу кількості/характеристик </w:t>
            </w:r>
            <w:proofErr w:type="spellStart"/>
            <w:r w:rsidRPr="00841536">
              <w:rPr>
                <w:rFonts w:ascii="Times New Roman" w:eastAsia="Times New Roman" w:hAnsi="Times New Roman" w:cs="Times New Roman"/>
                <w:sz w:val="16"/>
                <w:szCs w:val="16"/>
              </w:rPr>
              <w:t>обʼєктів</w:t>
            </w:r>
            <w:proofErr w:type="spellEnd"/>
            <w:r w:rsidRPr="00841536">
              <w:rPr>
                <w:rFonts w:ascii="Times New Roman" w:eastAsia="Times New Roman" w:hAnsi="Times New Roman" w:cs="Times New Roman"/>
                <w:sz w:val="16"/>
                <w:szCs w:val="16"/>
              </w:rPr>
              <w:t xml:space="preserve"> щодо яких проведено реєстраційні дії та не проведено.</w:t>
            </w:r>
          </w:p>
        </w:tc>
        <w:tc>
          <w:tcPr>
            <w:tcW w:w="567" w:type="dxa"/>
          </w:tcPr>
          <w:p w14:paraId="02DE20E4"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2</w:t>
            </w:r>
          </w:p>
        </w:tc>
        <w:tc>
          <w:tcPr>
            <w:tcW w:w="709" w:type="dxa"/>
          </w:tcPr>
          <w:p w14:paraId="1EA07FCE"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2</w:t>
            </w:r>
          </w:p>
        </w:tc>
        <w:tc>
          <w:tcPr>
            <w:tcW w:w="691" w:type="dxa"/>
          </w:tcPr>
          <w:p w14:paraId="0E53C56D"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4 (середній)</w:t>
            </w:r>
          </w:p>
        </w:tc>
        <w:tc>
          <w:tcPr>
            <w:tcW w:w="1082" w:type="dxa"/>
          </w:tcPr>
          <w:p w14:paraId="3EC9AAEF"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Порядок обліку має враховувати перелік </w:t>
            </w:r>
            <w:proofErr w:type="spellStart"/>
            <w:r w:rsidRPr="00841536">
              <w:rPr>
                <w:rFonts w:ascii="Times New Roman" w:eastAsia="Times New Roman" w:hAnsi="Times New Roman" w:cs="Times New Roman"/>
                <w:sz w:val="16"/>
                <w:szCs w:val="16"/>
              </w:rPr>
              <w:t>обʼєктів</w:t>
            </w:r>
            <w:proofErr w:type="spellEnd"/>
            <w:r w:rsidRPr="00841536">
              <w:rPr>
                <w:rFonts w:ascii="Times New Roman" w:eastAsia="Times New Roman" w:hAnsi="Times New Roman" w:cs="Times New Roman"/>
                <w:sz w:val="16"/>
                <w:szCs w:val="16"/>
              </w:rPr>
              <w:t xml:space="preserve">, що потребують державної реєстрації речових прав та внесення оновлень щодо фіксації </w:t>
            </w:r>
            <w:r w:rsidRPr="00841536">
              <w:rPr>
                <w:rFonts w:ascii="Times New Roman" w:eastAsia="Times New Roman" w:hAnsi="Times New Roman" w:cs="Times New Roman"/>
                <w:sz w:val="16"/>
                <w:szCs w:val="16"/>
              </w:rPr>
              <w:lastRenderedPageBreak/>
              <w:t>факту державної реєстрації, номер витягу з Державного реєстру речових прав на нерухоме майно, дату та частку власності, тощо.</w:t>
            </w:r>
          </w:p>
        </w:tc>
        <w:tc>
          <w:tcPr>
            <w:tcW w:w="1082" w:type="dxa"/>
          </w:tcPr>
          <w:p w14:paraId="59AF5F7A"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4 квартал 2026 року</w:t>
            </w:r>
          </w:p>
        </w:tc>
        <w:tc>
          <w:tcPr>
            <w:tcW w:w="1159" w:type="dxa"/>
          </w:tcPr>
          <w:p w14:paraId="37EE9E31"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Заступник міського голови Ващук Марта Валеріївна</w:t>
            </w:r>
          </w:p>
          <w:p w14:paraId="58379398" w14:textId="77777777" w:rsidR="00841536" w:rsidRPr="00841536" w:rsidRDefault="00841536" w:rsidP="00841536">
            <w:pPr>
              <w:rPr>
                <w:rFonts w:ascii="Times New Roman" w:eastAsia="Times New Roman" w:hAnsi="Times New Roman" w:cs="Times New Roman"/>
                <w:sz w:val="16"/>
                <w:szCs w:val="16"/>
              </w:rPr>
            </w:pPr>
          </w:p>
          <w:p w14:paraId="6726073B"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Начальник центру надання</w:t>
            </w:r>
          </w:p>
          <w:p w14:paraId="38F05A8B" w14:textId="77777777" w:rsidR="00841536" w:rsidRPr="00841536" w:rsidRDefault="00841536" w:rsidP="00841536">
            <w:pPr>
              <w:rPr>
                <w:rFonts w:ascii="Times New Roman" w:eastAsia="Times New Roman" w:hAnsi="Times New Roman" w:cs="Times New Roman"/>
                <w:sz w:val="16"/>
                <w:szCs w:val="16"/>
              </w:rPr>
            </w:pPr>
            <w:proofErr w:type="spellStart"/>
            <w:r w:rsidRPr="00841536">
              <w:rPr>
                <w:rFonts w:ascii="Times New Roman" w:eastAsia="Times New Roman" w:hAnsi="Times New Roman" w:cs="Times New Roman"/>
                <w:sz w:val="16"/>
                <w:szCs w:val="16"/>
              </w:rPr>
              <w:t>адмiнiстративних</w:t>
            </w:r>
            <w:proofErr w:type="spellEnd"/>
            <w:r w:rsidRPr="00841536">
              <w:rPr>
                <w:rFonts w:ascii="Times New Roman" w:eastAsia="Times New Roman" w:hAnsi="Times New Roman" w:cs="Times New Roman"/>
                <w:sz w:val="16"/>
                <w:szCs w:val="16"/>
              </w:rPr>
              <w:t xml:space="preserve"> послуг Галах </w:t>
            </w:r>
            <w:proofErr w:type="spellStart"/>
            <w:r w:rsidRPr="00841536">
              <w:rPr>
                <w:rFonts w:ascii="Times New Roman" w:eastAsia="Times New Roman" w:hAnsi="Times New Roman" w:cs="Times New Roman"/>
                <w:sz w:val="16"/>
                <w:szCs w:val="16"/>
              </w:rPr>
              <w:t>Юрiй</w:t>
            </w:r>
            <w:proofErr w:type="spellEnd"/>
            <w:r w:rsidRPr="00841536">
              <w:rPr>
                <w:rFonts w:ascii="Times New Roman" w:eastAsia="Times New Roman" w:hAnsi="Times New Roman" w:cs="Times New Roman"/>
                <w:sz w:val="16"/>
                <w:szCs w:val="16"/>
              </w:rPr>
              <w:t xml:space="preserve"> Володимирович</w:t>
            </w:r>
          </w:p>
          <w:p w14:paraId="77CE66DA" w14:textId="77777777" w:rsidR="00841536" w:rsidRPr="00841536" w:rsidRDefault="00841536" w:rsidP="00841536">
            <w:pPr>
              <w:rPr>
                <w:rFonts w:ascii="Times New Roman" w:eastAsia="Times New Roman" w:hAnsi="Times New Roman" w:cs="Times New Roman"/>
                <w:sz w:val="16"/>
                <w:szCs w:val="16"/>
              </w:rPr>
            </w:pPr>
          </w:p>
          <w:p w14:paraId="444CA9AA"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балансоутримувачі</w:t>
            </w:r>
          </w:p>
        </w:tc>
        <w:tc>
          <w:tcPr>
            <w:tcW w:w="1018" w:type="dxa"/>
          </w:tcPr>
          <w:p w14:paraId="4C15AAF6"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Не потребує виділення додаткових ресурсів</w:t>
            </w:r>
          </w:p>
        </w:tc>
        <w:tc>
          <w:tcPr>
            <w:tcW w:w="977" w:type="dxa"/>
          </w:tcPr>
          <w:p w14:paraId="764C6ECA"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Відповідно до Рішення Шептицької міської ради "Про затвердження порядку обліку комунальної власності Шептицьк</w:t>
            </w:r>
            <w:r w:rsidRPr="00841536">
              <w:rPr>
                <w:rFonts w:ascii="Times New Roman" w:eastAsia="Times New Roman" w:hAnsi="Times New Roman" w:cs="Times New Roman"/>
                <w:sz w:val="16"/>
                <w:szCs w:val="16"/>
              </w:rPr>
              <w:lastRenderedPageBreak/>
              <w:t xml:space="preserve">ої міської ради" балансоутримувачами зібрано та </w:t>
            </w:r>
            <w:proofErr w:type="spellStart"/>
            <w:r w:rsidRPr="00841536">
              <w:rPr>
                <w:rFonts w:ascii="Times New Roman" w:eastAsia="Times New Roman" w:hAnsi="Times New Roman" w:cs="Times New Roman"/>
                <w:sz w:val="16"/>
                <w:szCs w:val="16"/>
              </w:rPr>
              <w:t>внесено</w:t>
            </w:r>
            <w:proofErr w:type="spellEnd"/>
            <w:r w:rsidRPr="00841536">
              <w:rPr>
                <w:rFonts w:ascii="Times New Roman" w:eastAsia="Times New Roman" w:hAnsi="Times New Roman" w:cs="Times New Roman"/>
                <w:sz w:val="16"/>
                <w:szCs w:val="16"/>
              </w:rPr>
              <w:t xml:space="preserve"> дані щодо </w:t>
            </w:r>
            <w:proofErr w:type="spellStart"/>
            <w:r w:rsidRPr="00841536">
              <w:rPr>
                <w:rFonts w:ascii="Times New Roman" w:eastAsia="Times New Roman" w:hAnsi="Times New Roman" w:cs="Times New Roman"/>
                <w:sz w:val="16"/>
                <w:szCs w:val="16"/>
              </w:rPr>
              <w:t>обʼєктів</w:t>
            </w:r>
            <w:proofErr w:type="spellEnd"/>
            <w:r w:rsidRPr="00841536">
              <w:rPr>
                <w:rFonts w:ascii="Times New Roman" w:eastAsia="Times New Roman" w:hAnsi="Times New Roman" w:cs="Times New Roman"/>
                <w:sz w:val="16"/>
                <w:szCs w:val="16"/>
              </w:rPr>
              <w:t xml:space="preserve"> нерухомого майна, що потребують державної реєстрації речових прав власності</w:t>
            </w:r>
          </w:p>
        </w:tc>
      </w:tr>
      <w:tr w:rsidR="00841536" w:rsidRPr="00841536" w14:paraId="63F997F5" w14:textId="77777777" w:rsidTr="00841536">
        <w:tc>
          <w:tcPr>
            <w:tcW w:w="406" w:type="dxa"/>
          </w:tcPr>
          <w:p w14:paraId="44AB59C3"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9</w:t>
            </w:r>
          </w:p>
        </w:tc>
        <w:tc>
          <w:tcPr>
            <w:tcW w:w="865" w:type="dxa"/>
          </w:tcPr>
          <w:p w14:paraId="7C9F5565"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Проведення фізичного обстеження орендованого приміщення</w:t>
            </w:r>
          </w:p>
        </w:tc>
        <w:tc>
          <w:tcPr>
            <w:tcW w:w="1134" w:type="dxa"/>
          </w:tcPr>
          <w:p w14:paraId="079BEF71"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Можливість посадових осіб органу місцевого самоврядування умисно не контролювати (не вживати заходів реагування) або свідомо приховувати відомості про порушення умов договору оренди (суборенду, використання не за цільовим призначенням) з метою набуття власної вигоди від орендарів</w:t>
            </w:r>
          </w:p>
        </w:tc>
        <w:tc>
          <w:tcPr>
            <w:tcW w:w="1134" w:type="dxa"/>
          </w:tcPr>
          <w:p w14:paraId="043D7D53" w14:textId="77777777" w:rsidR="00841536" w:rsidRPr="00841536" w:rsidRDefault="00841536" w:rsidP="00841536">
            <w:pPr>
              <w:rPr>
                <w:rFonts w:ascii="Times New Roman" w:eastAsia="Times New Roman" w:hAnsi="Times New Roman" w:cs="Times New Roman"/>
                <w:color w:val="000000"/>
                <w:sz w:val="16"/>
                <w:szCs w:val="16"/>
              </w:rPr>
            </w:pPr>
            <w:proofErr w:type="spellStart"/>
            <w:r w:rsidRPr="00841536">
              <w:rPr>
                <w:rFonts w:ascii="Times New Roman" w:eastAsia="Times New Roman" w:hAnsi="Times New Roman" w:cs="Times New Roman"/>
                <w:color w:val="000000"/>
                <w:sz w:val="16"/>
                <w:szCs w:val="16"/>
              </w:rPr>
              <w:t>Непроведення</w:t>
            </w:r>
            <w:proofErr w:type="spellEnd"/>
            <w:r w:rsidRPr="00841536">
              <w:rPr>
                <w:rFonts w:ascii="Times New Roman" w:eastAsia="Times New Roman" w:hAnsi="Times New Roman" w:cs="Times New Roman"/>
                <w:color w:val="000000"/>
                <w:sz w:val="16"/>
                <w:szCs w:val="16"/>
              </w:rPr>
              <w:t xml:space="preserve"> органом місцевого самоврядування детальної інвентаризації фактичного використання майнових комплексів та всього комунального майна стосовно фактичного використання площі комунальними установами, підприємствами та організаціями, виконавчими органами та орендарями.</w:t>
            </w:r>
          </w:p>
          <w:p w14:paraId="45FD8044" w14:textId="77777777" w:rsidR="00841536" w:rsidRPr="00841536" w:rsidRDefault="00841536" w:rsidP="00841536">
            <w:pPr>
              <w:rPr>
                <w:rFonts w:ascii="Times New Roman" w:eastAsia="Times New Roman" w:hAnsi="Times New Roman" w:cs="Times New Roman"/>
                <w:color w:val="000000"/>
                <w:sz w:val="16"/>
                <w:szCs w:val="16"/>
              </w:rPr>
            </w:pPr>
            <w:proofErr w:type="spellStart"/>
            <w:r w:rsidRPr="00841536">
              <w:rPr>
                <w:rFonts w:ascii="Times New Roman" w:eastAsia="Times New Roman" w:hAnsi="Times New Roman" w:cs="Times New Roman"/>
                <w:color w:val="000000"/>
                <w:sz w:val="16"/>
                <w:szCs w:val="16"/>
              </w:rPr>
              <w:t>Неоприлюднення</w:t>
            </w:r>
            <w:proofErr w:type="spellEnd"/>
            <w:r w:rsidRPr="00841536">
              <w:rPr>
                <w:rFonts w:ascii="Times New Roman" w:eastAsia="Times New Roman" w:hAnsi="Times New Roman" w:cs="Times New Roman"/>
                <w:color w:val="000000"/>
                <w:sz w:val="16"/>
                <w:szCs w:val="16"/>
              </w:rPr>
              <w:t xml:space="preserve"> вчасно та у повному обсязі інформації про всі підвідомчі об’єкти нерухомості та вільні для оренди площі.</w:t>
            </w:r>
          </w:p>
          <w:p w14:paraId="292E8380"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Відсутність системи контролю щодо використання об’єктів комунальної </w:t>
            </w:r>
            <w:r w:rsidRPr="00841536">
              <w:rPr>
                <w:rFonts w:ascii="Times New Roman" w:eastAsia="Times New Roman" w:hAnsi="Times New Roman" w:cs="Times New Roman"/>
                <w:color w:val="000000"/>
                <w:sz w:val="16"/>
                <w:szCs w:val="16"/>
              </w:rPr>
              <w:lastRenderedPageBreak/>
              <w:t>власності та фізичного обстеження об’єктів комунальної власності, переданих в оренду.</w:t>
            </w:r>
          </w:p>
        </w:tc>
        <w:tc>
          <w:tcPr>
            <w:tcW w:w="2126" w:type="dxa"/>
          </w:tcPr>
          <w:p w14:paraId="78779452"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 xml:space="preserve">Попереднім Планом доброчесності (2020-2022 </w:t>
            </w:r>
            <w:proofErr w:type="spellStart"/>
            <w:r w:rsidRPr="00841536">
              <w:rPr>
                <w:rFonts w:ascii="Times New Roman" w:eastAsia="Times New Roman" w:hAnsi="Times New Roman" w:cs="Times New Roman"/>
                <w:sz w:val="16"/>
                <w:szCs w:val="16"/>
              </w:rPr>
              <w:t>рр</w:t>
            </w:r>
            <w:proofErr w:type="spellEnd"/>
            <w:r w:rsidRPr="00841536">
              <w:rPr>
                <w:rFonts w:ascii="Times New Roman" w:eastAsia="Times New Roman" w:hAnsi="Times New Roman" w:cs="Times New Roman"/>
                <w:sz w:val="16"/>
                <w:szCs w:val="16"/>
              </w:rPr>
              <w:t xml:space="preserve">)  був запланований індикатор виконання: </w:t>
            </w:r>
          </w:p>
          <w:p w14:paraId="1E82114A"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"розробити проект рішення про склад та положення про </w:t>
            </w:r>
            <w:proofErr w:type="spellStart"/>
            <w:r w:rsidRPr="00841536">
              <w:rPr>
                <w:rFonts w:ascii="Times New Roman" w:eastAsia="Times New Roman" w:hAnsi="Times New Roman" w:cs="Times New Roman"/>
                <w:sz w:val="16"/>
                <w:szCs w:val="16"/>
              </w:rPr>
              <w:t>дiяльнiсть</w:t>
            </w:r>
            <w:proofErr w:type="spellEnd"/>
            <w:r w:rsidRPr="00841536">
              <w:rPr>
                <w:rFonts w:ascii="Times New Roman" w:eastAsia="Times New Roman" w:hAnsi="Times New Roman" w:cs="Times New Roman"/>
                <w:sz w:val="16"/>
                <w:szCs w:val="16"/>
              </w:rPr>
              <w:t xml:space="preserve"> Робочої групи для проведення обстеження нежитлових </w:t>
            </w:r>
            <w:proofErr w:type="spellStart"/>
            <w:r w:rsidRPr="00841536">
              <w:rPr>
                <w:rFonts w:ascii="Times New Roman" w:eastAsia="Times New Roman" w:hAnsi="Times New Roman" w:cs="Times New Roman"/>
                <w:sz w:val="16"/>
                <w:szCs w:val="16"/>
              </w:rPr>
              <w:t>примiщень</w:t>
            </w:r>
            <w:proofErr w:type="spellEnd"/>
            <w:r w:rsidRPr="00841536">
              <w:rPr>
                <w:rFonts w:ascii="Times New Roman" w:eastAsia="Times New Roman" w:hAnsi="Times New Roman" w:cs="Times New Roman"/>
                <w:sz w:val="16"/>
                <w:szCs w:val="16"/>
              </w:rPr>
              <w:t xml:space="preserve">, </w:t>
            </w:r>
            <w:proofErr w:type="spellStart"/>
            <w:r w:rsidRPr="00841536">
              <w:rPr>
                <w:rFonts w:ascii="Times New Roman" w:eastAsia="Times New Roman" w:hAnsi="Times New Roman" w:cs="Times New Roman"/>
                <w:sz w:val="16"/>
                <w:szCs w:val="16"/>
              </w:rPr>
              <w:t>якi</w:t>
            </w:r>
            <w:proofErr w:type="spellEnd"/>
            <w:r w:rsidRPr="00841536">
              <w:rPr>
                <w:rFonts w:ascii="Times New Roman" w:eastAsia="Times New Roman" w:hAnsi="Times New Roman" w:cs="Times New Roman"/>
                <w:sz w:val="16"/>
                <w:szCs w:val="16"/>
              </w:rPr>
              <w:t xml:space="preserve"> здаються в оренду в </w:t>
            </w:r>
            <w:proofErr w:type="spellStart"/>
            <w:r w:rsidRPr="00841536">
              <w:rPr>
                <w:rFonts w:ascii="Times New Roman" w:eastAsia="Times New Roman" w:hAnsi="Times New Roman" w:cs="Times New Roman"/>
                <w:sz w:val="16"/>
                <w:szCs w:val="16"/>
              </w:rPr>
              <w:t>усiх</w:t>
            </w:r>
            <w:proofErr w:type="spellEnd"/>
            <w:r w:rsidRPr="00841536">
              <w:rPr>
                <w:rFonts w:ascii="Times New Roman" w:eastAsia="Times New Roman" w:hAnsi="Times New Roman" w:cs="Times New Roman"/>
                <w:sz w:val="16"/>
                <w:szCs w:val="16"/>
              </w:rPr>
              <w:t xml:space="preserve"> комунальних </w:t>
            </w:r>
            <w:proofErr w:type="spellStart"/>
            <w:r w:rsidRPr="00841536">
              <w:rPr>
                <w:rFonts w:ascii="Times New Roman" w:eastAsia="Times New Roman" w:hAnsi="Times New Roman" w:cs="Times New Roman"/>
                <w:sz w:val="16"/>
                <w:szCs w:val="16"/>
              </w:rPr>
              <w:t>пiдприємствах</w:t>
            </w:r>
            <w:proofErr w:type="spellEnd"/>
            <w:r w:rsidRPr="00841536">
              <w:rPr>
                <w:rFonts w:ascii="Times New Roman" w:eastAsia="Times New Roman" w:hAnsi="Times New Roman" w:cs="Times New Roman"/>
                <w:sz w:val="16"/>
                <w:szCs w:val="16"/>
              </w:rPr>
              <w:t xml:space="preserve">, установах — закладах </w:t>
            </w:r>
            <w:proofErr w:type="spellStart"/>
            <w:r w:rsidRPr="00841536">
              <w:rPr>
                <w:rFonts w:ascii="Times New Roman" w:eastAsia="Times New Roman" w:hAnsi="Times New Roman" w:cs="Times New Roman"/>
                <w:sz w:val="16"/>
                <w:szCs w:val="16"/>
              </w:rPr>
              <w:t>освiти</w:t>
            </w:r>
            <w:proofErr w:type="spellEnd"/>
            <w:r w:rsidRPr="00841536">
              <w:rPr>
                <w:rFonts w:ascii="Times New Roman" w:eastAsia="Times New Roman" w:hAnsi="Times New Roman" w:cs="Times New Roman"/>
                <w:sz w:val="16"/>
                <w:szCs w:val="16"/>
              </w:rPr>
              <w:t xml:space="preserve">, культури, охорони здоров’я, з виїздом на </w:t>
            </w:r>
            <w:proofErr w:type="spellStart"/>
            <w:r w:rsidRPr="00841536">
              <w:rPr>
                <w:rFonts w:ascii="Times New Roman" w:eastAsia="Times New Roman" w:hAnsi="Times New Roman" w:cs="Times New Roman"/>
                <w:sz w:val="16"/>
                <w:szCs w:val="16"/>
              </w:rPr>
              <w:t>мiсце</w:t>
            </w:r>
            <w:proofErr w:type="spellEnd"/>
            <w:r w:rsidRPr="00841536">
              <w:rPr>
                <w:rFonts w:ascii="Times New Roman" w:eastAsia="Times New Roman" w:hAnsi="Times New Roman" w:cs="Times New Roman"/>
                <w:sz w:val="16"/>
                <w:szCs w:val="16"/>
              </w:rPr>
              <w:t>;</w:t>
            </w:r>
          </w:p>
          <w:p w14:paraId="7EDE1554" w14:textId="77777777" w:rsidR="00841536" w:rsidRPr="00841536" w:rsidRDefault="00841536" w:rsidP="00841536">
            <w:pPr>
              <w:rPr>
                <w:rFonts w:ascii="Times New Roman" w:eastAsia="Times New Roman" w:hAnsi="Times New Roman" w:cs="Times New Roman"/>
                <w:sz w:val="16"/>
                <w:szCs w:val="16"/>
              </w:rPr>
            </w:pPr>
            <w:proofErr w:type="spellStart"/>
            <w:r w:rsidRPr="00841536">
              <w:rPr>
                <w:rFonts w:ascii="Times New Roman" w:eastAsia="Times New Roman" w:hAnsi="Times New Roman" w:cs="Times New Roman"/>
                <w:sz w:val="16"/>
                <w:szCs w:val="16"/>
              </w:rPr>
              <w:t>критерiї</w:t>
            </w:r>
            <w:proofErr w:type="spellEnd"/>
            <w:r w:rsidRPr="00841536">
              <w:rPr>
                <w:rFonts w:ascii="Times New Roman" w:eastAsia="Times New Roman" w:hAnsi="Times New Roman" w:cs="Times New Roman"/>
                <w:sz w:val="16"/>
                <w:szCs w:val="16"/>
              </w:rPr>
              <w:t xml:space="preserve"> проведення </w:t>
            </w:r>
            <w:proofErr w:type="spellStart"/>
            <w:r w:rsidRPr="00841536">
              <w:rPr>
                <w:rFonts w:ascii="Times New Roman" w:eastAsia="Times New Roman" w:hAnsi="Times New Roman" w:cs="Times New Roman"/>
                <w:sz w:val="16"/>
                <w:szCs w:val="16"/>
              </w:rPr>
              <w:t>фiзичного</w:t>
            </w:r>
            <w:proofErr w:type="spellEnd"/>
            <w:r w:rsidRPr="00841536">
              <w:rPr>
                <w:rFonts w:ascii="Times New Roman" w:eastAsia="Times New Roman" w:hAnsi="Times New Roman" w:cs="Times New Roman"/>
                <w:sz w:val="16"/>
                <w:szCs w:val="16"/>
              </w:rPr>
              <w:t xml:space="preserve"> обстеження орендованого </w:t>
            </w:r>
            <w:proofErr w:type="spellStart"/>
            <w:r w:rsidRPr="00841536">
              <w:rPr>
                <w:rFonts w:ascii="Times New Roman" w:eastAsia="Times New Roman" w:hAnsi="Times New Roman" w:cs="Times New Roman"/>
                <w:sz w:val="16"/>
                <w:szCs w:val="16"/>
              </w:rPr>
              <w:t>примiщення</w:t>
            </w:r>
            <w:proofErr w:type="spellEnd"/>
            <w:r w:rsidRPr="00841536">
              <w:rPr>
                <w:rFonts w:ascii="Times New Roman" w:eastAsia="Times New Roman" w:hAnsi="Times New Roman" w:cs="Times New Roman"/>
                <w:sz w:val="16"/>
                <w:szCs w:val="16"/>
              </w:rPr>
              <w:t xml:space="preserve">, а саме: порядок призначення та </w:t>
            </w:r>
            <w:proofErr w:type="spellStart"/>
            <w:r w:rsidRPr="00841536">
              <w:rPr>
                <w:rFonts w:ascii="Times New Roman" w:eastAsia="Times New Roman" w:hAnsi="Times New Roman" w:cs="Times New Roman"/>
                <w:sz w:val="16"/>
                <w:szCs w:val="16"/>
              </w:rPr>
              <w:t>перiодичнiсть</w:t>
            </w:r>
            <w:proofErr w:type="spellEnd"/>
            <w:r w:rsidRPr="00841536">
              <w:rPr>
                <w:rFonts w:ascii="Times New Roman" w:eastAsia="Times New Roman" w:hAnsi="Times New Roman" w:cs="Times New Roman"/>
                <w:sz w:val="16"/>
                <w:szCs w:val="16"/>
              </w:rPr>
              <w:t xml:space="preserve"> </w:t>
            </w:r>
            <w:proofErr w:type="spellStart"/>
            <w:r w:rsidRPr="00841536">
              <w:rPr>
                <w:rFonts w:ascii="Times New Roman" w:eastAsia="Times New Roman" w:hAnsi="Times New Roman" w:cs="Times New Roman"/>
                <w:sz w:val="16"/>
                <w:szCs w:val="16"/>
              </w:rPr>
              <w:t>перевiрок</w:t>
            </w:r>
            <w:proofErr w:type="spellEnd"/>
            <w:r w:rsidRPr="00841536">
              <w:rPr>
                <w:rFonts w:ascii="Times New Roman" w:eastAsia="Times New Roman" w:hAnsi="Times New Roman" w:cs="Times New Roman"/>
                <w:sz w:val="16"/>
                <w:szCs w:val="16"/>
              </w:rPr>
              <w:t xml:space="preserve">; процедуру проведення таких </w:t>
            </w:r>
            <w:proofErr w:type="spellStart"/>
            <w:r w:rsidRPr="00841536">
              <w:rPr>
                <w:rFonts w:ascii="Times New Roman" w:eastAsia="Times New Roman" w:hAnsi="Times New Roman" w:cs="Times New Roman"/>
                <w:sz w:val="16"/>
                <w:szCs w:val="16"/>
              </w:rPr>
              <w:t>перевiрок</w:t>
            </w:r>
            <w:proofErr w:type="spellEnd"/>
            <w:r w:rsidRPr="00841536">
              <w:rPr>
                <w:rFonts w:ascii="Times New Roman" w:eastAsia="Times New Roman" w:hAnsi="Times New Roman" w:cs="Times New Roman"/>
                <w:sz w:val="16"/>
                <w:szCs w:val="16"/>
              </w:rPr>
              <w:t xml:space="preserve">; </w:t>
            </w:r>
            <w:proofErr w:type="spellStart"/>
            <w:r w:rsidRPr="00841536">
              <w:rPr>
                <w:rFonts w:ascii="Times New Roman" w:eastAsia="Times New Roman" w:hAnsi="Times New Roman" w:cs="Times New Roman"/>
                <w:sz w:val="16"/>
                <w:szCs w:val="16"/>
              </w:rPr>
              <w:t>осiб</w:t>
            </w:r>
            <w:proofErr w:type="spellEnd"/>
            <w:r w:rsidRPr="00841536">
              <w:rPr>
                <w:rFonts w:ascii="Times New Roman" w:eastAsia="Times New Roman" w:hAnsi="Times New Roman" w:cs="Times New Roman"/>
                <w:sz w:val="16"/>
                <w:szCs w:val="16"/>
              </w:rPr>
              <w:t xml:space="preserve">, уповноважених на проведення </w:t>
            </w:r>
            <w:proofErr w:type="spellStart"/>
            <w:r w:rsidRPr="00841536">
              <w:rPr>
                <w:rFonts w:ascii="Times New Roman" w:eastAsia="Times New Roman" w:hAnsi="Times New Roman" w:cs="Times New Roman"/>
                <w:sz w:val="16"/>
                <w:szCs w:val="16"/>
              </w:rPr>
              <w:t>перевiрок</w:t>
            </w:r>
            <w:proofErr w:type="spellEnd"/>
            <w:r w:rsidRPr="00841536">
              <w:rPr>
                <w:rFonts w:ascii="Times New Roman" w:eastAsia="Times New Roman" w:hAnsi="Times New Roman" w:cs="Times New Roman"/>
                <w:sz w:val="16"/>
                <w:szCs w:val="16"/>
              </w:rPr>
              <w:t xml:space="preserve">; порядок оприлюднення </w:t>
            </w:r>
            <w:proofErr w:type="spellStart"/>
            <w:r w:rsidRPr="00841536">
              <w:rPr>
                <w:rFonts w:ascii="Times New Roman" w:eastAsia="Times New Roman" w:hAnsi="Times New Roman" w:cs="Times New Roman"/>
                <w:sz w:val="16"/>
                <w:szCs w:val="16"/>
              </w:rPr>
              <w:t>результатiв</w:t>
            </w:r>
            <w:proofErr w:type="spellEnd"/>
            <w:r w:rsidRPr="00841536">
              <w:rPr>
                <w:rFonts w:ascii="Times New Roman" w:eastAsia="Times New Roman" w:hAnsi="Times New Roman" w:cs="Times New Roman"/>
                <w:sz w:val="16"/>
                <w:szCs w:val="16"/>
              </w:rPr>
              <w:t xml:space="preserve"> таких </w:t>
            </w:r>
            <w:proofErr w:type="spellStart"/>
            <w:r w:rsidRPr="00841536">
              <w:rPr>
                <w:rFonts w:ascii="Times New Roman" w:eastAsia="Times New Roman" w:hAnsi="Times New Roman" w:cs="Times New Roman"/>
                <w:sz w:val="16"/>
                <w:szCs w:val="16"/>
              </w:rPr>
              <w:t>перевiрок</w:t>
            </w:r>
            <w:proofErr w:type="spellEnd"/>
            <w:r w:rsidRPr="00841536">
              <w:rPr>
                <w:rFonts w:ascii="Times New Roman" w:eastAsia="Times New Roman" w:hAnsi="Times New Roman" w:cs="Times New Roman"/>
                <w:sz w:val="16"/>
                <w:szCs w:val="16"/>
              </w:rPr>
              <w:t xml:space="preserve"> тощо."</w:t>
            </w:r>
          </w:p>
          <w:p w14:paraId="28E5225D" w14:textId="77777777" w:rsidR="00841536" w:rsidRPr="00841536" w:rsidRDefault="00841536" w:rsidP="00841536">
            <w:pPr>
              <w:rPr>
                <w:rFonts w:ascii="Times New Roman" w:eastAsia="Times New Roman" w:hAnsi="Times New Roman" w:cs="Times New Roman"/>
                <w:sz w:val="16"/>
                <w:szCs w:val="16"/>
              </w:rPr>
            </w:pPr>
          </w:p>
        </w:tc>
        <w:tc>
          <w:tcPr>
            <w:tcW w:w="567" w:type="dxa"/>
          </w:tcPr>
          <w:p w14:paraId="79642485"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3</w:t>
            </w:r>
          </w:p>
        </w:tc>
        <w:tc>
          <w:tcPr>
            <w:tcW w:w="709" w:type="dxa"/>
          </w:tcPr>
          <w:p w14:paraId="11DA0140"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3</w:t>
            </w:r>
          </w:p>
        </w:tc>
        <w:tc>
          <w:tcPr>
            <w:tcW w:w="691" w:type="dxa"/>
          </w:tcPr>
          <w:p w14:paraId="736E9C55"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9 (високий)</w:t>
            </w:r>
          </w:p>
        </w:tc>
        <w:tc>
          <w:tcPr>
            <w:tcW w:w="1082" w:type="dxa"/>
          </w:tcPr>
          <w:p w14:paraId="32900F39" w14:textId="77777777" w:rsidR="00333105" w:rsidRPr="00333105" w:rsidRDefault="00841536" w:rsidP="00333105">
            <w:pPr>
              <w:rPr>
                <w:rFonts w:ascii="Times New Roman" w:eastAsia="Times New Roman" w:hAnsi="Times New Roman" w:cs="Times New Roman"/>
                <w:sz w:val="16"/>
                <w:szCs w:val="16"/>
              </w:rPr>
            </w:pPr>
            <w:r w:rsidRPr="00333105">
              <w:rPr>
                <w:rFonts w:ascii="Times New Roman" w:eastAsia="Times New Roman" w:hAnsi="Times New Roman" w:cs="Times New Roman"/>
                <w:sz w:val="16"/>
                <w:szCs w:val="16"/>
              </w:rPr>
              <w:t xml:space="preserve">1. </w:t>
            </w:r>
            <w:proofErr w:type="spellStart"/>
            <w:r w:rsidRPr="00333105">
              <w:rPr>
                <w:rFonts w:ascii="Times New Roman" w:eastAsia="Times New Roman" w:hAnsi="Times New Roman" w:cs="Times New Roman"/>
                <w:sz w:val="16"/>
                <w:szCs w:val="16"/>
              </w:rPr>
              <w:t>Внести</w:t>
            </w:r>
            <w:proofErr w:type="spellEnd"/>
            <w:r w:rsidRPr="00333105">
              <w:rPr>
                <w:rFonts w:ascii="Times New Roman" w:eastAsia="Times New Roman" w:hAnsi="Times New Roman" w:cs="Times New Roman"/>
                <w:sz w:val="16"/>
                <w:szCs w:val="16"/>
              </w:rPr>
              <w:t xml:space="preserve"> зміни до </w:t>
            </w:r>
            <w:r w:rsidR="00333105" w:rsidRPr="00333105">
              <w:rPr>
                <w:rFonts w:ascii="Times New Roman" w:eastAsia="Times New Roman" w:hAnsi="Times New Roman" w:cs="Times New Roman"/>
                <w:sz w:val="16"/>
                <w:szCs w:val="16"/>
              </w:rPr>
              <w:t>Положення</w:t>
            </w:r>
          </w:p>
          <w:p w14:paraId="75706FE6" w14:textId="5BA4D526" w:rsidR="00841536" w:rsidRPr="00333105" w:rsidRDefault="00333105" w:rsidP="00333105">
            <w:pPr>
              <w:rPr>
                <w:rFonts w:ascii="Times New Roman" w:eastAsia="Times New Roman" w:hAnsi="Times New Roman" w:cs="Times New Roman"/>
                <w:bCs/>
                <w:sz w:val="16"/>
                <w:szCs w:val="16"/>
              </w:rPr>
            </w:pPr>
            <w:r w:rsidRPr="00333105">
              <w:rPr>
                <w:rFonts w:ascii="Times New Roman" w:eastAsia="Times New Roman" w:hAnsi="Times New Roman" w:cs="Times New Roman"/>
                <w:sz w:val="16"/>
                <w:szCs w:val="16"/>
              </w:rPr>
              <w:t xml:space="preserve">про порядок передачі в оренду майна, яке належить до комунальної власності територіальної громади Червоноградської міської ради </w:t>
            </w:r>
            <w:r w:rsidR="00841536" w:rsidRPr="00333105">
              <w:rPr>
                <w:rFonts w:ascii="Times New Roman" w:eastAsia="Times New Roman" w:hAnsi="Times New Roman" w:cs="Times New Roman"/>
                <w:sz w:val="16"/>
                <w:szCs w:val="16"/>
              </w:rPr>
              <w:t xml:space="preserve">в частині визначення порядку (процедури) проведення системних фізичних обстежень </w:t>
            </w:r>
            <w:proofErr w:type="spellStart"/>
            <w:r w:rsidR="00841536" w:rsidRPr="00333105">
              <w:rPr>
                <w:rFonts w:ascii="Times New Roman" w:eastAsia="Times New Roman" w:hAnsi="Times New Roman" w:cs="Times New Roman"/>
                <w:sz w:val="16"/>
                <w:szCs w:val="16"/>
              </w:rPr>
              <w:t>обʼєктів</w:t>
            </w:r>
            <w:proofErr w:type="spellEnd"/>
            <w:r w:rsidR="00841536" w:rsidRPr="00333105">
              <w:rPr>
                <w:rFonts w:ascii="Times New Roman" w:eastAsia="Times New Roman" w:hAnsi="Times New Roman" w:cs="Times New Roman"/>
                <w:sz w:val="16"/>
                <w:szCs w:val="16"/>
              </w:rPr>
              <w:t xml:space="preserve"> комунальної власності, переданих в оренду. Порядок повинен передбачати оприлюднення зведеного річного звіту за фактом проведення обстежень </w:t>
            </w:r>
            <w:proofErr w:type="spellStart"/>
            <w:r w:rsidR="00841536" w:rsidRPr="00333105">
              <w:rPr>
                <w:rFonts w:ascii="Times New Roman" w:eastAsia="Times New Roman" w:hAnsi="Times New Roman" w:cs="Times New Roman"/>
                <w:sz w:val="16"/>
                <w:szCs w:val="16"/>
              </w:rPr>
              <w:t>обʼєктів</w:t>
            </w:r>
            <w:proofErr w:type="spellEnd"/>
            <w:r w:rsidR="00841536" w:rsidRPr="00333105">
              <w:rPr>
                <w:rFonts w:ascii="Times New Roman" w:eastAsia="Times New Roman" w:hAnsi="Times New Roman" w:cs="Times New Roman"/>
                <w:sz w:val="16"/>
                <w:szCs w:val="16"/>
              </w:rPr>
              <w:t xml:space="preserve"> оренди,</w:t>
            </w:r>
            <w:r w:rsidR="00841536" w:rsidRPr="00E44042">
              <w:rPr>
                <w:rFonts w:ascii="Times New Roman" w:eastAsia="Times New Roman" w:hAnsi="Times New Roman" w:cs="Times New Roman"/>
                <w:b/>
                <w:sz w:val="16"/>
                <w:szCs w:val="16"/>
              </w:rPr>
              <w:t xml:space="preserve"> </w:t>
            </w:r>
            <w:r w:rsidR="00841536" w:rsidRPr="00333105">
              <w:rPr>
                <w:rFonts w:ascii="Times New Roman" w:eastAsia="Times New Roman" w:hAnsi="Times New Roman" w:cs="Times New Roman"/>
                <w:bCs/>
                <w:sz w:val="16"/>
                <w:szCs w:val="16"/>
              </w:rPr>
              <w:t>виявлені порушення умов договорів оренди та заходи їх усунення.</w:t>
            </w:r>
          </w:p>
          <w:p w14:paraId="7581B0AE"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 xml:space="preserve">2. Розробити план проведення фізичного обстеження орендованих приміщень представниками орендодавця та балансоутримувача. </w:t>
            </w:r>
          </w:p>
          <w:p w14:paraId="0B63F33B"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3. В договорах оренди комунального майна Шептицької міської ради врахувати процедуру періодичного фізичного обстеження </w:t>
            </w:r>
            <w:proofErr w:type="spellStart"/>
            <w:r w:rsidRPr="00841536">
              <w:rPr>
                <w:rFonts w:ascii="Times New Roman" w:eastAsia="Times New Roman" w:hAnsi="Times New Roman" w:cs="Times New Roman"/>
                <w:sz w:val="16"/>
                <w:szCs w:val="16"/>
              </w:rPr>
              <w:t>обʼєктів</w:t>
            </w:r>
            <w:proofErr w:type="spellEnd"/>
            <w:r w:rsidRPr="00841536">
              <w:rPr>
                <w:rFonts w:ascii="Times New Roman" w:eastAsia="Times New Roman" w:hAnsi="Times New Roman" w:cs="Times New Roman"/>
                <w:sz w:val="16"/>
                <w:szCs w:val="16"/>
              </w:rPr>
              <w:t>, переданих в оренду.</w:t>
            </w:r>
          </w:p>
        </w:tc>
        <w:tc>
          <w:tcPr>
            <w:tcW w:w="1082" w:type="dxa"/>
          </w:tcPr>
          <w:p w14:paraId="1476E731"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 xml:space="preserve">4 квартал 2026 року </w:t>
            </w:r>
          </w:p>
          <w:p w14:paraId="30900497" w14:textId="77777777" w:rsidR="00841536" w:rsidRPr="00841536" w:rsidRDefault="00841536" w:rsidP="00841536">
            <w:pPr>
              <w:rPr>
                <w:rFonts w:ascii="Times New Roman" w:eastAsia="Times New Roman" w:hAnsi="Times New Roman" w:cs="Times New Roman"/>
                <w:sz w:val="16"/>
                <w:szCs w:val="16"/>
              </w:rPr>
            </w:pPr>
          </w:p>
        </w:tc>
        <w:tc>
          <w:tcPr>
            <w:tcW w:w="1159" w:type="dxa"/>
          </w:tcPr>
          <w:p w14:paraId="200CDAC4"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Заступник міського голови Ващук Марта Валеріївна</w:t>
            </w:r>
          </w:p>
          <w:p w14:paraId="283156BD" w14:textId="77777777" w:rsidR="00841536" w:rsidRPr="00841536" w:rsidRDefault="00841536" w:rsidP="00841536">
            <w:pPr>
              <w:rPr>
                <w:rFonts w:ascii="Times New Roman" w:eastAsia="Times New Roman" w:hAnsi="Times New Roman" w:cs="Times New Roman"/>
                <w:sz w:val="16"/>
                <w:szCs w:val="16"/>
              </w:rPr>
            </w:pPr>
          </w:p>
          <w:p w14:paraId="07D959B8"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Начальник відділу економіки Гнатюк Любов Василівна</w:t>
            </w:r>
          </w:p>
          <w:p w14:paraId="38539F24" w14:textId="77777777" w:rsidR="00841536" w:rsidRPr="00841536" w:rsidRDefault="00841536" w:rsidP="00841536">
            <w:pPr>
              <w:rPr>
                <w:rFonts w:ascii="Times New Roman" w:eastAsia="Times New Roman" w:hAnsi="Times New Roman" w:cs="Times New Roman"/>
                <w:sz w:val="16"/>
                <w:szCs w:val="16"/>
              </w:rPr>
            </w:pPr>
          </w:p>
          <w:p w14:paraId="7B0D03DD"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Балансоутримувачі</w:t>
            </w:r>
          </w:p>
          <w:p w14:paraId="3D5A22AE" w14:textId="77777777" w:rsidR="00841536" w:rsidRPr="00841536" w:rsidRDefault="00841536" w:rsidP="00841536">
            <w:pPr>
              <w:rPr>
                <w:rFonts w:ascii="Times New Roman" w:eastAsia="Times New Roman" w:hAnsi="Times New Roman" w:cs="Times New Roman"/>
                <w:sz w:val="16"/>
                <w:szCs w:val="16"/>
              </w:rPr>
            </w:pPr>
          </w:p>
          <w:p w14:paraId="45F14E8B"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Конкурсна комісія з підготовки пропозицій для надання в оренду комунального майна без проведення конкурсу та проведення процедур електронних </w:t>
            </w:r>
            <w:proofErr w:type="spellStart"/>
            <w:r w:rsidRPr="00841536">
              <w:rPr>
                <w:rFonts w:ascii="Times New Roman" w:eastAsia="Times New Roman" w:hAnsi="Times New Roman" w:cs="Times New Roman"/>
                <w:sz w:val="16"/>
                <w:szCs w:val="16"/>
              </w:rPr>
              <w:t>закупівель</w:t>
            </w:r>
            <w:proofErr w:type="spellEnd"/>
            <w:r w:rsidRPr="00841536">
              <w:rPr>
                <w:rFonts w:ascii="Times New Roman" w:eastAsia="Times New Roman" w:hAnsi="Times New Roman" w:cs="Times New Roman"/>
                <w:sz w:val="16"/>
                <w:szCs w:val="16"/>
              </w:rPr>
              <w:t xml:space="preserve"> </w:t>
            </w:r>
          </w:p>
          <w:p w14:paraId="555F0276"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та конкурсу з оренди комунального майна</w:t>
            </w:r>
          </w:p>
        </w:tc>
        <w:tc>
          <w:tcPr>
            <w:tcW w:w="1018" w:type="dxa"/>
          </w:tcPr>
          <w:p w14:paraId="38EE4C26" w14:textId="77777777" w:rsidR="00841536" w:rsidRPr="00841536" w:rsidRDefault="00841536" w:rsidP="00841536">
            <w:pPr>
              <w:rPr>
                <w:rFonts w:ascii="Times New Roman" w:eastAsia="Times New Roman" w:hAnsi="Times New Roman" w:cs="Times New Roman"/>
                <w:sz w:val="16"/>
                <w:szCs w:val="16"/>
                <w:highlight w:val="red"/>
              </w:rPr>
            </w:pPr>
            <w:r w:rsidRPr="00841536">
              <w:rPr>
                <w:rFonts w:ascii="Times New Roman" w:eastAsia="Times New Roman" w:hAnsi="Times New Roman" w:cs="Times New Roman"/>
                <w:sz w:val="16"/>
                <w:szCs w:val="16"/>
              </w:rPr>
              <w:t>Не потребує виділення додаткових ресурсів</w:t>
            </w:r>
          </w:p>
        </w:tc>
        <w:tc>
          <w:tcPr>
            <w:tcW w:w="977" w:type="dxa"/>
          </w:tcPr>
          <w:p w14:paraId="28EC1B22"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Рішення Шептицької міської ради про внесення </w:t>
            </w:r>
            <w:proofErr w:type="spellStart"/>
            <w:r w:rsidRPr="00841536">
              <w:rPr>
                <w:rFonts w:ascii="Times New Roman" w:eastAsia="Times New Roman" w:hAnsi="Times New Roman" w:cs="Times New Roman"/>
                <w:sz w:val="16"/>
                <w:szCs w:val="16"/>
              </w:rPr>
              <w:t>змiн</w:t>
            </w:r>
            <w:proofErr w:type="spellEnd"/>
            <w:r w:rsidRPr="00841536">
              <w:rPr>
                <w:rFonts w:ascii="Times New Roman" w:eastAsia="Times New Roman" w:hAnsi="Times New Roman" w:cs="Times New Roman"/>
                <w:sz w:val="16"/>
                <w:szCs w:val="16"/>
              </w:rPr>
              <w:t xml:space="preserve"> в частині </w:t>
            </w:r>
            <w:proofErr w:type="spellStart"/>
            <w:r w:rsidRPr="00841536">
              <w:rPr>
                <w:rFonts w:ascii="Times New Roman" w:eastAsia="Times New Roman" w:hAnsi="Times New Roman" w:cs="Times New Roman"/>
                <w:sz w:val="16"/>
                <w:szCs w:val="16"/>
              </w:rPr>
              <w:t>визначнення</w:t>
            </w:r>
            <w:proofErr w:type="spellEnd"/>
            <w:r w:rsidRPr="00841536">
              <w:rPr>
                <w:rFonts w:ascii="Times New Roman" w:eastAsia="Times New Roman" w:hAnsi="Times New Roman" w:cs="Times New Roman"/>
                <w:sz w:val="16"/>
                <w:szCs w:val="16"/>
              </w:rPr>
              <w:t xml:space="preserve"> процедури проведення системних фізичних </w:t>
            </w:r>
            <w:proofErr w:type="spellStart"/>
            <w:r w:rsidRPr="00841536">
              <w:rPr>
                <w:rFonts w:ascii="Times New Roman" w:eastAsia="Times New Roman" w:hAnsi="Times New Roman" w:cs="Times New Roman"/>
                <w:sz w:val="16"/>
                <w:szCs w:val="16"/>
              </w:rPr>
              <w:t>обсетежень</w:t>
            </w:r>
            <w:proofErr w:type="spellEnd"/>
            <w:r w:rsidRPr="00841536">
              <w:rPr>
                <w:rFonts w:ascii="Times New Roman" w:eastAsia="Times New Roman" w:hAnsi="Times New Roman" w:cs="Times New Roman"/>
                <w:sz w:val="16"/>
                <w:szCs w:val="16"/>
              </w:rPr>
              <w:t xml:space="preserve"> орендованих об'єктів нерухомості до </w:t>
            </w:r>
            <w:proofErr w:type="spellStart"/>
            <w:r w:rsidRPr="00841536">
              <w:rPr>
                <w:rFonts w:ascii="Times New Roman" w:eastAsia="Times New Roman" w:hAnsi="Times New Roman" w:cs="Times New Roman"/>
                <w:sz w:val="16"/>
                <w:szCs w:val="16"/>
              </w:rPr>
              <w:t>рiшення</w:t>
            </w:r>
            <w:proofErr w:type="spellEnd"/>
            <w:r w:rsidRPr="00841536">
              <w:rPr>
                <w:rFonts w:ascii="Times New Roman" w:eastAsia="Times New Roman" w:hAnsi="Times New Roman" w:cs="Times New Roman"/>
                <w:sz w:val="16"/>
                <w:szCs w:val="16"/>
              </w:rPr>
              <w:t xml:space="preserve"> </w:t>
            </w:r>
          </w:p>
          <w:p w14:paraId="04D9AC37"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Червоноградської </w:t>
            </w:r>
            <w:proofErr w:type="spellStart"/>
            <w:r w:rsidRPr="00841536">
              <w:rPr>
                <w:rFonts w:ascii="Times New Roman" w:eastAsia="Times New Roman" w:hAnsi="Times New Roman" w:cs="Times New Roman"/>
                <w:sz w:val="16"/>
                <w:szCs w:val="16"/>
              </w:rPr>
              <w:t>мiської</w:t>
            </w:r>
            <w:proofErr w:type="spellEnd"/>
            <w:r w:rsidRPr="00841536">
              <w:rPr>
                <w:rFonts w:ascii="Times New Roman" w:eastAsia="Times New Roman" w:hAnsi="Times New Roman" w:cs="Times New Roman"/>
                <w:sz w:val="16"/>
                <w:szCs w:val="16"/>
              </w:rPr>
              <w:t xml:space="preserve"> ради  від 24.06.2021 №572 «Про затвердження Положення</w:t>
            </w:r>
          </w:p>
          <w:p w14:paraId="2DB06AAF"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про порядок передачі в оренду майна, яке належить до комунальної власності територіальної громади Червоноградської </w:t>
            </w:r>
            <w:r w:rsidRPr="00841536">
              <w:rPr>
                <w:rFonts w:ascii="Times New Roman" w:eastAsia="Times New Roman" w:hAnsi="Times New Roman" w:cs="Times New Roman"/>
                <w:sz w:val="16"/>
                <w:szCs w:val="16"/>
              </w:rPr>
              <w:lastRenderedPageBreak/>
              <w:t>міської ради»</w:t>
            </w:r>
          </w:p>
        </w:tc>
      </w:tr>
      <w:tr w:rsidR="00841536" w:rsidRPr="00841536" w14:paraId="0CF371BE" w14:textId="77777777" w:rsidTr="00841536">
        <w:tc>
          <w:tcPr>
            <w:tcW w:w="406" w:type="dxa"/>
          </w:tcPr>
          <w:p w14:paraId="794790C8"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10</w:t>
            </w:r>
          </w:p>
        </w:tc>
        <w:tc>
          <w:tcPr>
            <w:tcW w:w="865" w:type="dxa"/>
          </w:tcPr>
          <w:p w14:paraId="498A2F62"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Ведення переліку організацій, що отримали в оренду приміщення, в порядку ч. 2 ст. 15 Закону України «Про оренду державного та комуналь</w:t>
            </w:r>
            <w:r w:rsidRPr="00841536">
              <w:rPr>
                <w:rFonts w:ascii="Times New Roman" w:eastAsia="Times New Roman" w:hAnsi="Times New Roman" w:cs="Times New Roman"/>
                <w:sz w:val="16"/>
                <w:szCs w:val="16"/>
              </w:rPr>
              <w:lastRenderedPageBreak/>
              <w:t>ного майна»</w:t>
            </w:r>
          </w:p>
        </w:tc>
        <w:tc>
          <w:tcPr>
            <w:tcW w:w="1134" w:type="dxa"/>
          </w:tcPr>
          <w:p w14:paraId="55489DA3"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 xml:space="preserve">Можливість представників органу місцевого самоврядування не здійснювати моніторинг строків оренди майна та не вести реєстру (переліку) орендарів, які орендують майно для організації та проведення </w:t>
            </w:r>
            <w:r w:rsidRPr="00841536">
              <w:rPr>
                <w:rFonts w:ascii="Times New Roman" w:eastAsia="Times New Roman" w:hAnsi="Times New Roman" w:cs="Times New Roman"/>
                <w:sz w:val="16"/>
                <w:szCs w:val="16"/>
              </w:rPr>
              <w:lastRenderedPageBreak/>
              <w:t>науково-практичних, культурних, мистецьких, громадських, суспільних і політичних заходів</w:t>
            </w:r>
          </w:p>
        </w:tc>
        <w:tc>
          <w:tcPr>
            <w:tcW w:w="1134" w:type="dxa"/>
          </w:tcPr>
          <w:p w14:paraId="5DD46AA7"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 xml:space="preserve">Законодавство надає можливість передачі комунального майна на умовах пільгової оренди, чим користуються недобросовісні суб’єкти господарювання у корупційній змові з посадовими особами на </w:t>
            </w:r>
            <w:r w:rsidRPr="00841536">
              <w:rPr>
                <w:rFonts w:ascii="Times New Roman" w:eastAsia="Times New Roman" w:hAnsi="Times New Roman" w:cs="Times New Roman"/>
                <w:color w:val="000000"/>
                <w:sz w:val="16"/>
                <w:szCs w:val="16"/>
              </w:rPr>
              <w:lastRenderedPageBreak/>
              <w:t>місцевому рівні.</w:t>
            </w:r>
          </w:p>
          <w:p w14:paraId="390C6CD9"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Відсутність обов’язкової вимоги щодо ведення органом місцевого самоврядування реєстру (переліку) орендарів, які орендують майно для організації та проведення науково-практичних, культурних, мистецьких, громадських, суспільних і політичних заходів.</w:t>
            </w:r>
          </w:p>
          <w:p w14:paraId="2CB8950E"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Відсутність практики здійснення моніторингу строків оренди майна для окремої групи орендарів, які можуть отримати приміщення без аукціону.</w:t>
            </w:r>
          </w:p>
          <w:p w14:paraId="403AF3DB"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Відсутність чіткого механізму контролю відповідності організацій, які можуть орендувати майно без конкурсу, </w:t>
            </w:r>
            <w:r w:rsidRPr="00841536">
              <w:rPr>
                <w:rFonts w:ascii="Times New Roman" w:eastAsia="Times New Roman" w:hAnsi="Times New Roman" w:cs="Times New Roman"/>
                <w:color w:val="000000"/>
                <w:sz w:val="16"/>
                <w:szCs w:val="16"/>
              </w:rPr>
              <w:lastRenderedPageBreak/>
              <w:t>визначеним критеріям.</w:t>
            </w:r>
          </w:p>
        </w:tc>
        <w:tc>
          <w:tcPr>
            <w:tcW w:w="2126" w:type="dxa"/>
          </w:tcPr>
          <w:p w14:paraId="30A9F41F"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1. Рішення виконавчого комітету Червоноградської МР «Про затвердження порядку формування та ведення реєстру нерухомого комунального майна територіальної громади м. Червонограда» від 24.10.2019 №197</w:t>
            </w:r>
          </w:p>
          <w:p w14:paraId="030721C2" w14:textId="77777777" w:rsidR="00841536" w:rsidRPr="00841536" w:rsidRDefault="00841536" w:rsidP="00841536">
            <w:pPr>
              <w:rPr>
                <w:rFonts w:ascii="Times New Roman" w:eastAsia="Times New Roman" w:hAnsi="Times New Roman" w:cs="Times New Roman"/>
                <w:sz w:val="16"/>
                <w:szCs w:val="16"/>
              </w:rPr>
            </w:pPr>
          </w:p>
          <w:p w14:paraId="43A6B072"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На разі не визначено чіткої процедури оприлюднення такої інформації.</w:t>
            </w:r>
          </w:p>
        </w:tc>
        <w:tc>
          <w:tcPr>
            <w:tcW w:w="567" w:type="dxa"/>
          </w:tcPr>
          <w:p w14:paraId="6CCBDC42"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2</w:t>
            </w:r>
          </w:p>
        </w:tc>
        <w:tc>
          <w:tcPr>
            <w:tcW w:w="709" w:type="dxa"/>
          </w:tcPr>
          <w:p w14:paraId="63CDAE76"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2</w:t>
            </w:r>
          </w:p>
        </w:tc>
        <w:tc>
          <w:tcPr>
            <w:tcW w:w="691" w:type="dxa"/>
          </w:tcPr>
          <w:p w14:paraId="64AAC0A7"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4 (середній)</w:t>
            </w:r>
          </w:p>
        </w:tc>
        <w:tc>
          <w:tcPr>
            <w:tcW w:w="1082" w:type="dxa"/>
          </w:tcPr>
          <w:p w14:paraId="05ADB411"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1. Порядок обліку </w:t>
            </w:r>
            <w:proofErr w:type="spellStart"/>
            <w:r w:rsidRPr="00841536">
              <w:rPr>
                <w:rFonts w:ascii="Times New Roman" w:eastAsia="Times New Roman" w:hAnsi="Times New Roman" w:cs="Times New Roman"/>
                <w:sz w:val="16"/>
                <w:szCs w:val="16"/>
              </w:rPr>
              <w:t>обʼєктів</w:t>
            </w:r>
            <w:proofErr w:type="spellEnd"/>
            <w:r w:rsidRPr="00841536">
              <w:rPr>
                <w:rFonts w:ascii="Times New Roman" w:eastAsia="Times New Roman" w:hAnsi="Times New Roman" w:cs="Times New Roman"/>
                <w:sz w:val="16"/>
                <w:szCs w:val="16"/>
              </w:rPr>
              <w:t xml:space="preserve">, що перебувають у власності Шептицької міської ради на базі зведеного Реєстру, повинен враховувати внесення інформації щодо орендарів комунального майна, з якими було </w:t>
            </w:r>
            <w:r w:rsidRPr="00841536">
              <w:rPr>
                <w:rFonts w:ascii="Times New Roman" w:eastAsia="Times New Roman" w:hAnsi="Times New Roman" w:cs="Times New Roman"/>
                <w:sz w:val="16"/>
                <w:szCs w:val="16"/>
              </w:rPr>
              <w:lastRenderedPageBreak/>
              <w:t>укладено договори без проведення аукціону згідно ч. 2 ст. 15 ЗУ «Про оренду державного та комунального майна».</w:t>
            </w:r>
          </w:p>
          <w:p w14:paraId="73E1AB24"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2. Порядок проведення фізичного обстеження </w:t>
            </w:r>
            <w:proofErr w:type="spellStart"/>
            <w:r w:rsidRPr="00841536">
              <w:rPr>
                <w:rFonts w:ascii="Times New Roman" w:eastAsia="Times New Roman" w:hAnsi="Times New Roman" w:cs="Times New Roman"/>
                <w:sz w:val="16"/>
                <w:szCs w:val="16"/>
              </w:rPr>
              <w:t>обʼєктів</w:t>
            </w:r>
            <w:proofErr w:type="spellEnd"/>
            <w:r w:rsidRPr="00841536">
              <w:rPr>
                <w:rFonts w:ascii="Times New Roman" w:eastAsia="Times New Roman" w:hAnsi="Times New Roman" w:cs="Times New Roman"/>
                <w:sz w:val="16"/>
                <w:szCs w:val="16"/>
              </w:rPr>
              <w:t xml:space="preserve"> комунальної власності повинен враховувати обстеження </w:t>
            </w:r>
            <w:proofErr w:type="spellStart"/>
            <w:r w:rsidRPr="00841536">
              <w:rPr>
                <w:rFonts w:ascii="Times New Roman" w:eastAsia="Times New Roman" w:hAnsi="Times New Roman" w:cs="Times New Roman"/>
                <w:sz w:val="16"/>
                <w:szCs w:val="16"/>
              </w:rPr>
              <w:t>обʼєктів</w:t>
            </w:r>
            <w:proofErr w:type="spellEnd"/>
            <w:r w:rsidRPr="00841536">
              <w:rPr>
                <w:rFonts w:ascii="Times New Roman" w:eastAsia="Times New Roman" w:hAnsi="Times New Roman" w:cs="Times New Roman"/>
                <w:sz w:val="16"/>
                <w:szCs w:val="16"/>
              </w:rPr>
              <w:t xml:space="preserve"> оренди Другого типу.</w:t>
            </w:r>
          </w:p>
        </w:tc>
        <w:tc>
          <w:tcPr>
            <w:tcW w:w="1082" w:type="dxa"/>
          </w:tcPr>
          <w:p w14:paraId="336F8269"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 xml:space="preserve">4 квартал 2026 року </w:t>
            </w:r>
          </w:p>
          <w:p w14:paraId="57EAB336" w14:textId="77777777" w:rsidR="00841536" w:rsidRPr="00841536" w:rsidRDefault="00841536" w:rsidP="00841536">
            <w:pPr>
              <w:rPr>
                <w:rFonts w:ascii="Times New Roman" w:eastAsia="Times New Roman" w:hAnsi="Times New Roman" w:cs="Times New Roman"/>
                <w:sz w:val="16"/>
                <w:szCs w:val="16"/>
              </w:rPr>
            </w:pPr>
          </w:p>
        </w:tc>
        <w:tc>
          <w:tcPr>
            <w:tcW w:w="1159" w:type="dxa"/>
          </w:tcPr>
          <w:p w14:paraId="61E9F9E1"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Начальник відділу економіки Гнатюк Любов Василівна</w:t>
            </w:r>
          </w:p>
        </w:tc>
        <w:tc>
          <w:tcPr>
            <w:tcW w:w="1018" w:type="dxa"/>
          </w:tcPr>
          <w:p w14:paraId="68240FB7"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Не потребує виділення додаткових ресурсів</w:t>
            </w:r>
          </w:p>
        </w:tc>
        <w:tc>
          <w:tcPr>
            <w:tcW w:w="977" w:type="dxa"/>
          </w:tcPr>
          <w:p w14:paraId="4A7BDDA9"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Порядок про облік об'єктів комунальної власності, який передбачає внесення інформації про перелік орендарів, які отримали майно в оренду в порядку ч. 2 ст. 15 Закону </w:t>
            </w:r>
            <w:r w:rsidRPr="00841536">
              <w:rPr>
                <w:rFonts w:ascii="Times New Roman" w:eastAsia="Times New Roman" w:hAnsi="Times New Roman" w:cs="Times New Roman"/>
                <w:sz w:val="16"/>
                <w:szCs w:val="16"/>
              </w:rPr>
              <w:lastRenderedPageBreak/>
              <w:t>України «Про оренду державного та комунального майна».</w:t>
            </w:r>
          </w:p>
        </w:tc>
      </w:tr>
      <w:tr w:rsidR="00841536" w:rsidRPr="00841536" w14:paraId="33C85BB2" w14:textId="77777777" w:rsidTr="00841536">
        <w:tc>
          <w:tcPr>
            <w:tcW w:w="406" w:type="dxa"/>
          </w:tcPr>
          <w:p w14:paraId="725F353A"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11</w:t>
            </w:r>
          </w:p>
        </w:tc>
        <w:tc>
          <w:tcPr>
            <w:tcW w:w="865" w:type="dxa"/>
          </w:tcPr>
          <w:p w14:paraId="4989DC8B"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Ухвалення рішення про надання згоди на здійснення ремонту за рахунок орендаря чи рішення про відмову у наданні згоди на здійснення ремонту</w:t>
            </w:r>
          </w:p>
        </w:tc>
        <w:tc>
          <w:tcPr>
            <w:tcW w:w="1134" w:type="dxa"/>
          </w:tcPr>
          <w:p w14:paraId="48DE9EAE"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Можливість посадової особи ОМС безпідставно відмовити в наданні погодження на здійснення невід’ємних поліпшень.</w:t>
            </w:r>
          </w:p>
          <w:p w14:paraId="1F7A5F6A"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Можливість посадової особи ОМС безпідставно затягувати процес погодження здійснення невід’ємних поліпшень.</w:t>
            </w:r>
          </w:p>
        </w:tc>
        <w:tc>
          <w:tcPr>
            <w:tcW w:w="1134" w:type="dxa"/>
          </w:tcPr>
          <w:p w14:paraId="34AB360F"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Дискреційні повноваження посадових осіб ОМС у процесі визначення доцільності чи недоцільності здійснення невід’ємних поліпшень.</w:t>
            </w:r>
          </w:p>
          <w:p w14:paraId="27459B0B"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Відсутність порядку здійснення контролю за невід’ємними поліпшеннями.</w:t>
            </w:r>
          </w:p>
          <w:p w14:paraId="3459B450"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Можливість одноособового ухвалення рішень під час обстеження нерухомого майна на доцільність здійснення невід’ємних поліпшень.</w:t>
            </w:r>
          </w:p>
          <w:p w14:paraId="70672731"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Відсутність чи недосконалість контролю за дотриманням строків надання дозволів.</w:t>
            </w:r>
          </w:p>
        </w:tc>
        <w:tc>
          <w:tcPr>
            <w:tcW w:w="2126" w:type="dxa"/>
          </w:tcPr>
          <w:p w14:paraId="4057839A" w14:textId="77777777" w:rsidR="00841536" w:rsidRPr="00841536" w:rsidRDefault="00841536" w:rsidP="00841536">
            <w:pPr>
              <w:rPr>
                <w:rFonts w:ascii="Times New Roman" w:eastAsia="Times New Roman" w:hAnsi="Times New Roman" w:cs="Times New Roman"/>
                <w:sz w:val="16"/>
                <w:szCs w:val="16"/>
              </w:rPr>
            </w:pPr>
          </w:p>
        </w:tc>
        <w:tc>
          <w:tcPr>
            <w:tcW w:w="567" w:type="dxa"/>
          </w:tcPr>
          <w:p w14:paraId="78608E13"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2</w:t>
            </w:r>
          </w:p>
        </w:tc>
        <w:tc>
          <w:tcPr>
            <w:tcW w:w="709" w:type="dxa"/>
          </w:tcPr>
          <w:p w14:paraId="2B3754A8"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2</w:t>
            </w:r>
          </w:p>
        </w:tc>
        <w:tc>
          <w:tcPr>
            <w:tcW w:w="691" w:type="dxa"/>
          </w:tcPr>
          <w:p w14:paraId="04B77E49"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4 (середній)</w:t>
            </w:r>
          </w:p>
        </w:tc>
        <w:tc>
          <w:tcPr>
            <w:tcW w:w="1082" w:type="dxa"/>
          </w:tcPr>
          <w:p w14:paraId="0E74746A"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1. Порядок проведення фізичного обстеження </w:t>
            </w:r>
            <w:proofErr w:type="spellStart"/>
            <w:r w:rsidRPr="00841536">
              <w:rPr>
                <w:rFonts w:ascii="Times New Roman" w:eastAsia="Times New Roman" w:hAnsi="Times New Roman" w:cs="Times New Roman"/>
                <w:sz w:val="16"/>
                <w:szCs w:val="16"/>
              </w:rPr>
              <w:t>обʼєктів</w:t>
            </w:r>
            <w:proofErr w:type="spellEnd"/>
            <w:r w:rsidRPr="00841536">
              <w:rPr>
                <w:rFonts w:ascii="Times New Roman" w:eastAsia="Times New Roman" w:hAnsi="Times New Roman" w:cs="Times New Roman"/>
                <w:sz w:val="16"/>
                <w:szCs w:val="16"/>
              </w:rPr>
              <w:t xml:space="preserve"> комунальної власності повинен враховувати обстеження </w:t>
            </w:r>
            <w:proofErr w:type="spellStart"/>
            <w:r w:rsidRPr="00841536">
              <w:rPr>
                <w:rFonts w:ascii="Times New Roman" w:eastAsia="Times New Roman" w:hAnsi="Times New Roman" w:cs="Times New Roman"/>
                <w:sz w:val="16"/>
                <w:szCs w:val="16"/>
              </w:rPr>
              <w:t>обʼєктів</w:t>
            </w:r>
            <w:proofErr w:type="spellEnd"/>
            <w:r w:rsidRPr="00841536">
              <w:rPr>
                <w:rFonts w:ascii="Times New Roman" w:eastAsia="Times New Roman" w:hAnsi="Times New Roman" w:cs="Times New Roman"/>
                <w:sz w:val="16"/>
                <w:szCs w:val="16"/>
              </w:rPr>
              <w:t>, щодо яких здійснюються запити на здійснення невід’ємних поліпшень</w:t>
            </w:r>
          </w:p>
        </w:tc>
        <w:tc>
          <w:tcPr>
            <w:tcW w:w="1082" w:type="dxa"/>
          </w:tcPr>
          <w:p w14:paraId="24A2BB56"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4 квартал 2025 року </w:t>
            </w:r>
          </w:p>
          <w:p w14:paraId="11F987E5" w14:textId="77777777" w:rsidR="00841536" w:rsidRPr="00841536" w:rsidRDefault="00841536" w:rsidP="00841536">
            <w:pPr>
              <w:rPr>
                <w:rFonts w:ascii="Times New Roman" w:eastAsia="Times New Roman" w:hAnsi="Times New Roman" w:cs="Times New Roman"/>
                <w:sz w:val="16"/>
                <w:szCs w:val="16"/>
              </w:rPr>
            </w:pPr>
          </w:p>
        </w:tc>
        <w:tc>
          <w:tcPr>
            <w:tcW w:w="1159" w:type="dxa"/>
          </w:tcPr>
          <w:p w14:paraId="2CDF11C4"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Начальник відділу економіки Гнатюк Любов Василівна</w:t>
            </w:r>
          </w:p>
          <w:p w14:paraId="04B9612D" w14:textId="77777777" w:rsidR="00841536" w:rsidRPr="00841536" w:rsidRDefault="00841536" w:rsidP="00841536">
            <w:pPr>
              <w:rPr>
                <w:rFonts w:ascii="Times New Roman" w:eastAsia="Times New Roman" w:hAnsi="Times New Roman" w:cs="Times New Roman"/>
                <w:sz w:val="16"/>
                <w:szCs w:val="16"/>
              </w:rPr>
            </w:pPr>
          </w:p>
          <w:p w14:paraId="56D1AE13"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Балансоутримувачі</w:t>
            </w:r>
          </w:p>
        </w:tc>
        <w:tc>
          <w:tcPr>
            <w:tcW w:w="1018" w:type="dxa"/>
          </w:tcPr>
          <w:p w14:paraId="450FE79E"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Не потребує виділення додаткових ресурсів</w:t>
            </w:r>
          </w:p>
        </w:tc>
        <w:tc>
          <w:tcPr>
            <w:tcW w:w="977" w:type="dxa"/>
          </w:tcPr>
          <w:p w14:paraId="0E3574A3"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Порядок про облік об'єктів комунальної власності, який передбачає внесення інформації </w:t>
            </w:r>
            <w:proofErr w:type="spellStart"/>
            <w:r w:rsidRPr="00841536">
              <w:rPr>
                <w:rFonts w:ascii="Times New Roman" w:eastAsia="Times New Roman" w:hAnsi="Times New Roman" w:cs="Times New Roman"/>
                <w:sz w:val="16"/>
                <w:szCs w:val="16"/>
              </w:rPr>
              <w:t>обʼєктів</w:t>
            </w:r>
            <w:proofErr w:type="spellEnd"/>
            <w:r w:rsidRPr="00841536">
              <w:rPr>
                <w:rFonts w:ascii="Times New Roman" w:eastAsia="Times New Roman" w:hAnsi="Times New Roman" w:cs="Times New Roman"/>
                <w:sz w:val="16"/>
                <w:szCs w:val="16"/>
              </w:rPr>
              <w:t xml:space="preserve"> щодо яких здійснюються запити на здійснення невід’ємних поліпшень</w:t>
            </w:r>
          </w:p>
        </w:tc>
      </w:tr>
      <w:tr w:rsidR="00841536" w:rsidRPr="00841536" w14:paraId="06CA5DDD" w14:textId="77777777" w:rsidTr="00841536">
        <w:tc>
          <w:tcPr>
            <w:tcW w:w="406" w:type="dxa"/>
          </w:tcPr>
          <w:p w14:paraId="28728445"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12</w:t>
            </w:r>
          </w:p>
        </w:tc>
        <w:tc>
          <w:tcPr>
            <w:tcW w:w="865" w:type="dxa"/>
          </w:tcPr>
          <w:p w14:paraId="4C492548"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Формування переліку майна, що може підлягати </w:t>
            </w:r>
            <w:r w:rsidRPr="00841536">
              <w:rPr>
                <w:rFonts w:ascii="Times New Roman" w:eastAsia="Times New Roman" w:hAnsi="Times New Roman" w:cs="Times New Roman"/>
                <w:sz w:val="16"/>
                <w:szCs w:val="16"/>
              </w:rPr>
              <w:lastRenderedPageBreak/>
              <w:t>приватизації</w:t>
            </w:r>
          </w:p>
        </w:tc>
        <w:tc>
          <w:tcPr>
            <w:tcW w:w="1134" w:type="dxa"/>
          </w:tcPr>
          <w:p w14:paraId="2D28094F"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Фаворитизм або наявність приватного інтересу (особистої зацікавленос</w:t>
            </w:r>
            <w:r w:rsidRPr="00841536">
              <w:rPr>
                <w:rFonts w:ascii="Times New Roman" w:eastAsia="Times New Roman" w:hAnsi="Times New Roman" w:cs="Times New Roman"/>
                <w:sz w:val="16"/>
                <w:szCs w:val="16"/>
              </w:rPr>
              <w:lastRenderedPageBreak/>
              <w:t>ті) керівництва ради, депутатів чи окремих посадових, що уповноважені на здійснення зазначеної функції під час затвердження місцевої програми приватизації.</w:t>
            </w:r>
          </w:p>
          <w:p w14:paraId="73F9E07B"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Ймовірність включення об’єкта до програми приватизації в інтересах наперед визначеної особи та подальше лобіювання передачі з метою отримання неправомірної вигоди чи незаконного прибутку від використання об’єкта для підприємницької діяльності.</w:t>
            </w:r>
          </w:p>
        </w:tc>
        <w:tc>
          <w:tcPr>
            <w:tcW w:w="1134" w:type="dxa"/>
          </w:tcPr>
          <w:p w14:paraId="5425C525"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 xml:space="preserve">Відсутність встановленого місцевою радою порядку підготовки та </w:t>
            </w:r>
            <w:r w:rsidRPr="00841536">
              <w:rPr>
                <w:rFonts w:ascii="Times New Roman" w:eastAsia="Times New Roman" w:hAnsi="Times New Roman" w:cs="Times New Roman"/>
                <w:color w:val="000000"/>
                <w:sz w:val="16"/>
                <w:szCs w:val="16"/>
              </w:rPr>
              <w:lastRenderedPageBreak/>
              <w:t>затвердження місцевої програми приватизації.</w:t>
            </w:r>
          </w:p>
          <w:p w14:paraId="4808FD06"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Особиста </w:t>
            </w:r>
            <w:proofErr w:type="spellStart"/>
            <w:r w:rsidRPr="00841536">
              <w:rPr>
                <w:rFonts w:ascii="Times New Roman" w:eastAsia="Times New Roman" w:hAnsi="Times New Roman" w:cs="Times New Roman"/>
                <w:color w:val="000000"/>
                <w:sz w:val="16"/>
                <w:szCs w:val="16"/>
              </w:rPr>
              <w:t>недоброчесність</w:t>
            </w:r>
            <w:proofErr w:type="spellEnd"/>
            <w:r w:rsidRPr="00841536">
              <w:rPr>
                <w:rFonts w:ascii="Times New Roman" w:eastAsia="Times New Roman" w:hAnsi="Times New Roman" w:cs="Times New Roman"/>
                <w:color w:val="000000"/>
                <w:sz w:val="16"/>
                <w:szCs w:val="16"/>
              </w:rPr>
              <w:t xml:space="preserve"> посадових осіб, керівництва чи депутатів місцевої ради.</w:t>
            </w:r>
          </w:p>
          <w:p w14:paraId="1BDFAE31"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Відсутність повної та достовірної інформації щодо об’єктів нерухомого майна, які рада планує відчужити.</w:t>
            </w:r>
          </w:p>
          <w:p w14:paraId="6F2A4D90"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Відсутність затвердженого механізму залучення представників громадськості до процесу підготовки та затвердження місцевої програми.</w:t>
            </w:r>
          </w:p>
        </w:tc>
        <w:tc>
          <w:tcPr>
            <w:tcW w:w="2126" w:type="dxa"/>
          </w:tcPr>
          <w:p w14:paraId="44EE7D41"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 xml:space="preserve">За результатами </w:t>
            </w:r>
            <w:proofErr w:type="spellStart"/>
            <w:r w:rsidRPr="00841536">
              <w:rPr>
                <w:rFonts w:ascii="Times New Roman" w:eastAsia="Times New Roman" w:hAnsi="Times New Roman" w:cs="Times New Roman"/>
                <w:sz w:val="16"/>
                <w:szCs w:val="16"/>
              </w:rPr>
              <w:t>інтервʼю</w:t>
            </w:r>
            <w:proofErr w:type="spellEnd"/>
            <w:r w:rsidRPr="00841536">
              <w:rPr>
                <w:rFonts w:ascii="Times New Roman" w:eastAsia="Times New Roman" w:hAnsi="Times New Roman" w:cs="Times New Roman"/>
                <w:sz w:val="16"/>
                <w:szCs w:val="16"/>
              </w:rPr>
              <w:t xml:space="preserve"> з представниками ради виявлено, що такі критерії відсутні.</w:t>
            </w:r>
          </w:p>
          <w:p w14:paraId="0C480ED8"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Зокрема, така практика на разі не є поширеною серед місцевих рад. А </w:t>
            </w:r>
            <w:r w:rsidRPr="00841536">
              <w:rPr>
                <w:rFonts w:ascii="Times New Roman" w:eastAsia="Times New Roman" w:hAnsi="Times New Roman" w:cs="Times New Roman"/>
                <w:sz w:val="16"/>
                <w:szCs w:val="16"/>
              </w:rPr>
              <w:lastRenderedPageBreak/>
              <w:t>законодавчому рівні не врегульована.</w:t>
            </w:r>
          </w:p>
        </w:tc>
        <w:tc>
          <w:tcPr>
            <w:tcW w:w="567" w:type="dxa"/>
          </w:tcPr>
          <w:p w14:paraId="436E1AFB"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3</w:t>
            </w:r>
          </w:p>
        </w:tc>
        <w:tc>
          <w:tcPr>
            <w:tcW w:w="709" w:type="dxa"/>
          </w:tcPr>
          <w:p w14:paraId="720DF6F5"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3</w:t>
            </w:r>
          </w:p>
        </w:tc>
        <w:tc>
          <w:tcPr>
            <w:tcW w:w="691" w:type="dxa"/>
          </w:tcPr>
          <w:p w14:paraId="1CC804CD"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9 (високий)</w:t>
            </w:r>
          </w:p>
        </w:tc>
        <w:tc>
          <w:tcPr>
            <w:tcW w:w="1082" w:type="dxa"/>
          </w:tcPr>
          <w:p w14:paraId="406CE040"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Серед критеріїв для визначення </w:t>
            </w:r>
            <w:proofErr w:type="spellStart"/>
            <w:r w:rsidRPr="00841536">
              <w:rPr>
                <w:rFonts w:ascii="Times New Roman" w:eastAsia="Times New Roman" w:hAnsi="Times New Roman" w:cs="Times New Roman"/>
                <w:sz w:val="16"/>
                <w:szCs w:val="16"/>
              </w:rPr>
              <w:t>обʼєктів</w:t>
            </w:r>
            <w:proofErr w:type="spellEnd"/>
            <w:r w:rsidRPr="00841536">
              <w:rPr>
                <w:rFonts w:ascii="Times New Roman" w:eastAsia="Times New Roman" w:hAnsi="Times New Roman" w:cs="Times New Roman"/>
                <w:sz w:val="16"/>
                <w:szCs w:val="16"/>
              </w:rPr>
              <w:t xml:space="preserve"> на приватизацію можна </w:t>
            </w:r>
            <w:r w:rsidRPr="00841536">
              <w:rPr>
                <w:rFonts w:ascii="Times New Roman" w:eastAsia="Times New Roman" w:hAnsi="Times New Roman" w:cs="Times New Roman"/>
                <w:sz w:val="16"/>
                <w:szCs w:val="16"/>
              </w:rPr>
              <w:lastRenderedPageBreak/>
              <w:t>розглянути наступні:</w:t>
            </w:r>
          </w:p>
          <w:p w14:paraId="2BE3BE6F"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непрофільні активи (комунальне майно, яке не є суттєвим для виконання функцій місцевої влади, наприклад, нерухомість, що не використовується, або об'єкти, що не входять до основних інтересів громади)</w:t>
            </w:r>
          </w:p>
          <w:p w14:paraId="5B0D713A"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активи, що застаріли (майно, яке потребує значних капіталовкладень для ремонту або модернізації, може бути передано в приватну власність та мати більші можливості для модернізації та розвитку)</w:t>
            </w:r>
          </w:p>
          <w:p w14:paraId="2DBDB429"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 майно, що не використовується (нерухоме та рухоме майно, яке протягом </w:t>
            </w:r>
            <w:r w:rsidRPr="00841536">
              <w:rPr>
                <w:rFonts w:ascii="Times New Roman" w:eastAsia="Times New Roman" w:hAnsi="Times New Roman" w:cs="Times New Roman"/>
                <w:sz w:val="16"/>
                <w:szCs w:val="16"/>
              </w:rPr>
              <w:lastRenderedPageBreak/>
              <w:t>тривалого часу не використовуються або не приносять доходу)</w:t>
            </w:r>
          </w:p>
          <w:p w14:paraId="61B5468F"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 </w:t>
            </w:r>
            <w:proofErr w:type="spellStart"/>
            <w:r w:rsidRPr="00841536">
              <w:rPr>
                <w:rFonts w:ascii="Times New Roman" w:eastAsia="Times New Roman" w:hAnsi="Times New Roman" w:cs="Times New Roman"/>
                <w:sz w:val="16"/>
                <w:szCs w:val="16"/>
              </w:rPr>
              <w:t>обʼєкти</w:t>
            </w:r>
            <w:proofErr w:type="spellEnd"/>
            <w:r w:rsidRPr="00841536">
              <w:rPr>
                <w:rFonts w:ascii="Times New Roman" w:eastAsia="Times New Roman" w:hAnsi="Times New Roman" w:cs="Times New Roman"/>
                <w:sz w:val="16"/>
                <w:szCs w:val="16"/>
              </w:rPr>
              <w:t>, що можуть залучити додаткові інвестиції (приватизація майна, або ж ЄМК, які можуть принести доходи місцевому бюджету, наприклад, шляхом створення сучасних підприємств з обробки, переробки або надання послуг)</w:t>
            </w:r>
          </w:p>
        </w:tc>
        <w:tc>
          <w:tcPr>
            <w:tcW w:w="1082" w:type="dxa"/>
          </w:tcPr>
          <w:p w14:paraId="0260C899"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lastRenderedPageBreak/>
              <w:t xml:space="preserve">3 квартал 2026 року </w:t>
            </w:r>
          </w:p>
          <w:p w14:paraId="55FC5798" w14:textId="77777777" w:rsidR="00841536" w:rsidRPr="00841536" w:rsidRDefault="00841536" w:rsidP="00841536">
            <w:pPr>
              <w:rPr>
                <w:rFonts w:ascii="Times New Roman" w:eastAsia="Times New Roman" w:hAnsi="Times New Roman" w:cs="Times New Roman"/>
                <w:sz w:val="16"/>
                <w:szCs w:val="16"/>
              </w:rPr>
            </w:pPr>
          </w:p>
        </w:tc>
        <w:tc>
          <w:tcPr>
            <w:tcW w:w="1159" w:type="dxa"/>
          </w:tcPr>
          <w:p w14:paraId="4CB93D09"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Начальник відділу економіки Гнатюк Любов Василівна</w:t>
            </w:r>
          </w:p>
          <w:p w14:paraId="79675271" w14:textId="77777777" w:rsidR="00841536" w:rsidRPr="00841536" w:rsidRDefault="00841536" w:rsidP="00841536">
            <w:pPr>
              <w:rPr>
                <w:rFonts w:ascii="Times New Roman" w:eastAsia="Times New Roman" w:hAnsi="Times New Roman" w:cs="Times New Roman"/>
                <w:sz w:val="16"/>
                <w:szCs w:val="16"/>
              </w:rPr>
            </w:pPr>
          </w:p>
        </w:tc>
        <w:tc>
          <w:tcPr>
            <w:tcW w:w="1018" w:type="dxa"/>
          </w:tcPr>
          <w:p w14:paraId="0BD2A088"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Оплата праці</w:t>
            </w:r>
          </w:p>
        </w:tc>
        <w:tc>
          <w:tcPr>
            <w:tcW w:w="977" w:type="dxa"/>
          </w:tcPr>
          <w:p w14:paraId="2A652F0A"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Прийняте Рішення "Про затвердження Положення про </w:t>
            </w:r>
            <w:r w:rsidRPr="00841536">
              <w:rPr>
                <w:rFonts w:ascii="Times New Roman" w:eastAsia="Times New Roman" w:hAnsi="Times New Roman" w:cs="Times New Roman"/>
                <w:sz w:val="16"/>
                <w:szCs w:val="16"/>
              </w:rPr>
              <w:lastRenderedPageBreak/>
              <w:t>порядок приватизації об'єктів комунального майна Шептицької міської територіальної громади" (в даний момент не прийняте)</w:t>
            </w:r>
          </w:p>
        </w:tc>
      </w:tr>
      <w:tr w:rsidR="00841536" w:rsidRPr="00841536" w14:paraId="687D6432" w14:textId="77777777" w:rsidTr="00841536">
        <w:tc>
          <w:tcPr>
            <w:tcW w:w="12950" w:type="dxa"/>
            <w:gridSpan w:val="13"/>
            <w:shd w:val="clear" w:color="auto" w:fill="AEAAAA"/>
          </w:tcPr>
          <w:p w14:paraId="1C7FA8DA" w14:textId="77777777" w:rsidR="00841536" w:rsidRPr="00841536" w:rsidRDefault="00841536" w:rsidP="00841536">
            <w:pPr>
              <w:jc w:val="center"/>
              <w:rPr>
                <w:rFonts w:ascii="Times New Roman" w:eastAsia="Times New Roman" w:hAnsi="Times New Roman" w:cs="Times New Roman"/>
                <w:b/>
                <w:bCs/>
                <w:sz w:val="16"/>
                <w:szCs w:val="16"/>
              </w:rPr>
            </w:pPr>
            <w:r w:rsidRPr="00841536">
              <w:rPr>
                <w:rFonts w:ascii="Times New Roman" w:eastAsia="Times New Roman" w:hAnsi="Times New Roman" w:cs="Times New Roman"/>
                <w:b/>
                <w:bCs/>
                <w:sz w:val="16"/>
                <w:szCs w:val="16"/>
              </w:rPr>
              <w:lastRenderedPageBreak/>
              <w:t>Сфера 4. Публічні закупівлі</w:t>
            </w:r>
          </w:p>
        </w:tc>
      </w:tr>
      <w:tr w:rsidR="00841536" w:rsidRPr="00841536" w14:paraId="3E95051E" w14:textId="77777777" w:rsidTr="00841536">
        <w:tc>
          <w:tcPr>
            <w:tcW w:w="406" w:type="dxa"/>
            <w:vAlign w:val="center"/>
          </w:tcPr>
          <w:p w14:paraId="2D79CA6D"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color w:val="000000"/>
                <w:sz w:val="16"/>
                <w:szCs w:val="16"/>
              </w:rPr>
              <w:t>13</w:t>
            </w:r>
          </w:p>
        </w:tc>
        <w:tc>
          <w:tcPr>
            <w:tcW w:w="865" w:type="dxa"/>
            <w:vAlign w:val="center"/>
          </w:tcPr>
          <w:p w14:paraId="34577F88"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color w:val="000000"/>
                <w:sz w:val="16"/>
                <w:szCs w:val="16"/>
              </w:rPr>
              <w:t xml:space="preserve">Організація та планування </w:t>
            </w:r>
            <w:proofErr w:type="spellStart"/>
            <w:r w:rsidRPr="00841536">
              <w:rPr>
                <w:rFonts w:ascii="Times New Roman" w:eastAsia="Times New Roman" w:hAnsi="Times New Roman" w:cs="Times New Roman"/>
                <w:color w:val="000000"/>
                <w:sz w:val="16"/>
                <w:szCs w:val="16"/>
              </w:rPr>
              <w:t>закупівель</w:t>
            </w:r>
            <w:proofErr w:type="spellEnd"/>
          </w:p>
        </w:tc>
        <w:tc>
          <w:tcPr>
            <w:tcW w:w="1134" w:type="dxa"/>
            <w:vAlign w:val="center"/>
          </w:tcPr>
          <w:p w14:paraId="1BC44645"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color w:val="000000"/>
                <w:sz w:val="16"/>
                <w:szCs w:val="16"/>
              </w:rPr>
              <w:t xml:space="preserve">Можливість закупівлі непотрібних або дорожчих (як порівняти з іншими такого типу) товарів з метою їх використання для власних потреб або не за цільовим призначенням. </w:t>
            </w:r>
            <w:r w:rsidRPr="00841536">
              <w:rPr>
                <w:rFonts w:ascii="Times New Roman" w:eastAsia="Times New Roman" w:hAnsi="Times New Roman" w:cs="Times New Roman"/>
                <w:color w:val="000000"/>
                <w:sz w:val="16"/>
                <w:szCs w:val="16"/>
              </w:rPr>
              <w:br/>
              <w:t xml:space="preserve">Можливість </w:t>
            </w:r>
            <w:r w:rsidRPr="00841536">
              <w:rPr>
                <w:rFonts w:ascii="Times New Roman" w:eastAsia="Times New Roman" w:hAnsi="Times New Roman" w:cs="Times New Roman"/>
                <w:color w:val="000000"/>
                <w:sz w:val="16"/>
                <w:szCs w:val="16"/>
              </w:rPr>
              <w:lastRenderedPageBreak/>
              <w:t>закупівлі послуг, виконання яких чи їхню якість важко або неможливо оцінити з метою закупити послугу у наближених та/або близьких осіб.</w:t>
            </w:r>
          </w:p>
        </w:tc>
        <w:tc>
          <w:tcPr>
            <w:tcW w:w="1134" w:type="dxa"/>
            <w:vAlign w:val="center"/>
          </w:tcPr>
          <w:p w14:paraId="53C891F1" w14:textId="77777777" w:rsidR="00841536" w:rsidRPr="00841536" w:rsidRDefault="00841536" w:rsidP="00841536">
            <w:pPr>
              <w:rPr>
                <w:rFonts w:ascii="Times New Roman" w:eastAsia="Times New Roman" w:hAnsi="Times New Roman" w:cs="Times New Roman"/>
                <w:color w:val="000000"/>
                <w:sz w:val="16"/>
                <w:szCs w:val="16"/>
              </w:rPr>
            </w:pPr>
            <w:proofErr w:type="spellStart"/>
            <w:r w:rsidRPr="00841536">
              <w:rPr>
                <w:rFonts w:ascii="Times New Roman" w:eastAsia="Times New Roman" w:hAnsi="Times New Roman" w:cs="Times New Roman"/>
                <w:color w:val="000000"/>
                <w:sz w:val="16"/>
                <w:szCs w:val="16"/>
              </w:rPr>
              <w:lastRenderedPageBreak/>
              <w:t>Дисĸреційні</w:t>
            </w:r>
            <w:proofErr w:type="spellEnd"/>
            <w:r w:rsidRPr="00841536">
              <w:rPr>
                <w:rFonts w:ascii="Times New Roman" w:eastAsia="Times New Roman" w:hAnsi="Times New Roman" w:cs="Times New Roman"/>
                <w:color w:val="000000"/>
                <w:sz w:val="16"/>
                <w:szCs w:val="16"/>
              </w:rPr>
              <w:t xml:space="preserve"> повноваження щодо визначення обсягів </w:t>
            </w:r>
            <w:proofErr w:type="spellStart"/>
            <w:r w:rsidRPr="00841536">
              <w:rPr>
                <w:rFonts w:ascii="Times New Roman" w:eastAsia="Times New Roman" w:hAnsi="Times New Roman" w:cs="Times New Roman"/>
                <w:color w:val="000000"/>
                <w:sz w:val="16"/>
                <w:szCs w:val="16"/>
              </w:rPr>
              <w:t>заĸупівлі</w:t>
            </w:r>
            <w:proofErr w:type="spellEnd"/>
            <w:r w:rsidRPr="00841536">
              <w:rPr>
                <w:rFonts w:ascii="Times New Roman" w:eastAsia="Times New Roman" w:hAnsi="Times New Roman" w:cs="Times New Roman"/>
                <w:color w:val="000000"/>
                <w:sz w:val="16"/>
                <w:szCs w:val="16"/>
              </w:rPr>
              <w:t>.</w:t>
            </w:r>
            <w:r w:rsidRPr="00841536">
              <w:rPr>
                <w:rFonts w:ascii="Times New Roman" w:eastAsia="Times New Roman" w:hAnsi="Times New Roman" w:cs="Times New Roman"/>
                <w:color w:val="000000"/>
                <w:sz w:val="16"/>
                <w:szCs w:val="16"/>
              </w:rPr>
              <w:br/>
              <w:t xml:space="preserve">Відсутність систем </w:t>
            </w:r>
            <w:proofErr w:type="spellStart"/>
            <w:r w:rsidRPr="00841536">
              <w:rPr>
                <w:rFonts w:ascii="Times New Roman" w:eastAsia="Times New Roman" w:hAnsi="Times New Roman" w:cs="Times New Roman"/>
                <w:color w:val="000000"/>
                <w:sz w:val="16"/>
                <w:szCs w:val="16"/>
              </w:rPr>
              <w:t>верифіĸації</w:t>
            </w:r>
            <w:proofErr w:type="spellEnd"/>
            <w:r w:rsidRPr="00841536">
              <w:rPr>
                <w:rFonts w:ascii="Times New Roman" w:eastAsia="Times New Roman" w:hAnsi="Times New Roman" w:cs="Times New Roman"/>
                <w:color w:val="000000"/>
                <w:sz w:val="16"/>
                <w:szCs w:val="16"/>
              </w:rPr>
              <w:t xml:space="preserve"> необхідних обсягів товарів/ робіт/послуг; систем </w:t>
            </w:r>
            <w:proofErr w:type="spellStart"/>
            <w:r w:rsidRPr="00841536">
              <w:rPr>
                <w:rFonts w:ascii="Times New Roman" w:eastAsia="Times New Roman" w:hAnsi="Times New Roman" w:cs="Times New Roman"/>
                <w:color w:val="000000"/>
                <w:sz w:val="16"/>
                <w:szCs w:val="16"/>
              </w:rPr>
              <w:t>обліĸу</w:t>
            </w:r>
            <w:proofErr w:type="spellEnd"/>
            <w:r w:rsidRPr="00841536">
              <w:rPr>
                <w:rFonts w:ascii="Times New Roman" w:eastAsia="Times New Roman" w:hAnsi="Times New Roman" w:cs="Times New Roman"/>
                <w:color w:val="000000"/>
                <w:sz w:val="16"/>
                <w:szCs w:val="16"/>
              </w:rPr>
              <w:t xml:space="preserve"> матеріальних ресурсів </w:t>
            </w:r>
            <w:proofErr w:type="spellStart"/>
            <w:r w:rsidRPr="00841536">
              <w:rPr>
                <w:rFonts w:ascii="Times New Roman" w:eastAsia="Times New Roman" w:hAnsi="Times New Roman" w:cs="Times New Roman"/>
                <w:color w:val="000000"/>
                <w:sz w:val="16"/>
                <w:szCs w:val="16"/>
              </w:rPr>
              <w:t>замовниĸа</w:t>
            </w:r>
            <w:proofErr w:type="spellEnd"/>
            <w:r w:rsidRPr="00841536">
              <w:rPr>
                <w:rFonts w:ascii="Times New Roman" w:eastAsia="Times New Roman" w:hAnsi="Times New Roman" w:cs="Times New Roman"/>
                <w:color w:val="000000"/>
                <w:sz w:val="16"/>
                <w:szCs w:val="16"/>
              </w:rPr>
              <w:br/>
              <w:t xml:space="preserve">Недостатній розподіл </w:t>
            </w:r>
            <w:proofErr w:type="spellStart"/>
            <w:r w:rsidRPr="00841536">
              <w:rPr>
                <w:rFonts w:ascii="Times New Roman" w:eastAsia="Times New Roman" w:hAnsi="Times New Roman" w:cs="Times New Roman"/>
                <w:color w:val="000000"/>
                <w:sz w:val="16"/>
                <w:szCs w:val="16"/>
              </w:rPr>
              <w:lastRenderedPageBreak/>
              <w:t>обовʼязĸів</w:t>
            </w:r>
            <w:proofErr w:type="spellEnd"/>
            <w:r w:rsidRPr="00841536">
              <w:rPr>
                <w:rFonts w:ascii="Times New Roman" w:eastAsia="Times New Roman" w:hAnsi="Times New Roman" w:cs="Times New Roman"/>
                <w:color w:val="000000"/>
                <w:sz w:val="16"/>
                <w:szCs w:val="16"/>
              </w:rPr>
              <w:t xml:space="preserve"> з планування </w:t>
            </w:r>
            <w:proofErr w:type="spellStart"/>
            <w:r w:rsidRPr="00841536">
              <w:rPr>
                <w:rFonts w:ascii="Times New Roman" w:eastAsia="Times New Roman" w:hAnsi="Times New Roman" w:cs="Times New Roman"/>
                <w:color w:val="000000"/>
                <w:sz w:val="16"/>
                <w:szCs w:val="16"/>
              </w:rPr>
              <w:t>заĸупівель</w:t>
            </w:r>
            <w:proofErr w:type="spellEnd"/>
            <w:r w:rsidRPr="00841536">
              <w:rPr>
                <w:rFonts w:ascii="Times New Roman" w:eastAsia="Times New Roman" w:hAnsi="Times New Roman" w:cs="Times New Roman"/>
                <w:color w:val="000000"/>
                <w:sz w:val="16"/>
                <w:szCs w:val="16"/>
              </w:rPr>
              <w:t xml:space="preserve">, </w:t>
            </w:r>
            <w:proofErr w:type="spellStart"/>
            <w:r w:rsidRPr="00841536">
              <w:rPr>
                <w:rFonts w:ascii="Times New Roman" w:eastAsia="Times New Roman" w:hAnsi="Times New Roman" w:cs="Times New Roman"/>
                <w:color w:val="000000"/>
                <w:sz w:val="16"/>
                <w:szCs w:val="16"/>
              </w:rPr>
              <w:t>ĸонцентрація</w:t>
            </w:r>
            <w:proofErr w:type="spellEnd"/>
            <w:r w:rsidRPr="00841536">
              <w:rPr>
                <w:rFonts w:ascii="Times New Roman" w:eastAsia="Times New Roman" w:hAnsi="Times New Roman" w:cs="Times New Roman"/>
                <w:color w:val="000000"/>
                <w:sz w:val="16"/>
                <w:szCs w:val="16"/>
              </w:rPr>
              <w:t xml:space="preserve"> повноважень у межах одного </w:t>
            </w:r>
            <w:proofErr w:type="spellStart"/>
            <w:r w:rsidRPr="00841536">
              <w:rPr>
                <w:rFonts w:ascii="Times New Roman" w:eastAsia="Times New Roman" w:hAnsi="Times New Roman" w:cs="Times New Roman"/>
                <w:color w:val="000000"/>
                <w:sz w:val="16"/>
                <w:szCs w:val="16"/>
              </w:rPr>
              <w:t>струĸтурного</w:t>
            </w:r>
            <w:proofErr w:type="spellEnd"/>
            <w:r w:rsidRPr="00841536">
              <w:rPr>
                <w:rFonts w:ascii="Times New Roman" w:eastAsia="Times New Roman" w:hAnsi="Times New Roman" w:cs="Times New Roman"/>
                <w:color w:val="000000"/>
                <w:sz w:val="16"/>
                <w:szCs w:val="16"/>
              </w:rPr>
              <w:t xml:space="preserve"> підрозділу</w:t>
            </w:r>
          </w:p>
        </w:tc>
        <w:tc>
          <w:tcPr>
            <w:tcW w:w="2126" w:type="dxa"/>
            <w:vAlign w:val="center"/>
          </w:tcPr>
          <w:p w14:paraId="5093B253"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color w:val="000000"/>
                <w:sz w:val="16"/>
                <w:szCs w:val="16"/>
              </w:rPr>
              <w:lastRenderedPageBreak/>
              <w:t xml:space="preserve">На сайті Червоноградської міської ради в розділі «Публічні закупівлі» є посилання на вкладку річних планів </w:t>
            </w:r>
            <w:proofErr w:type="spellStart"/>
            <w:r w:rsidRPr="00841536">
              <w:rPr>
                <w:rFonts w:ascii="Times New Roman" w:eastAsia="Times New Roman" w:hAnsi="Times New Roman" w:cs="Times New Roman"/>
                <w:color w:val="000000"/>
                <w:sz w:val="16"/>
                <w:szCs w:val="16"/>
              </w:rPr>
              <w:t>Prozorro</w:t>
            </w:r>
            <w:proofErr w:type="spellEnd"/>
            <w:r w:rsidRPr="00841536">
              <w:rPr>
                <w:rFonts w:ascii="Times New Roman" w:eastAsia="Times New Roman" w:hAnsi="Times New Roman" w:cs="Times New Roman"/>
                <w:color w:val="000000"/>
                <w:sz w:val="16"/>
                <w:szCs w:val="16"/>
              </w:rPr>
              <w:t xml:space="preserve"> по кожному Замовнику. Це дає можливість аналізувати річні плани </w:t>
            </w:r>
            <w:proofErr w:type="spellStart"/>
            <w:r w:rsidRPr="00841536">
              <w:rPr>
                <w:rFonts w:ascii="Times New Roman" w:eastAsia="Times New Roman" w:hAnsi="Times New Roman" w:cs="Times New Roman"/>
                <w:color w:val="000000"/>
                <w:sz w:val="16"/>
                <w:szCs w:val="16"/>
              </w:rPr>
              <w:t>закупівель</w:t>
            </w:r>
            <w:proofErr w:type="spellEnd"/>
          </w:p>
        </w:tc>
        <w:tc>
          <w:tcPr>
            <w:tcW w:w="567" w:type="dxa"/>
            <w:vAlign w:val="center"/>
          </w:tcPr>
          <w:p w14:paraId="4D2D09F2"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color w:val="000000"/>
                <w:sz w:val="16"/>
                <w:szCs w:val="16"/>
              </w:rPr>
              <w:t>2</w:t>
            </w:r>
          </w:p>
        </w:tc>
        <w:tc>
          <w:tcPr>
            <w:tcW w:w="709" w:type="dxa"/>
            <w:vAlign w:val="center"/>
          </w:tcPr>
          <w:p w14:paraId="53E3630D"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color w:val="000000"/>
                <w:sz w:val="16"/>
                <w:szCs w:val="16"/>
              </w:rPr>
              <w:t>2</w:t>
            </w:r>
          </w:p>
        </w:tc>
        <w:tc>
          <w:tcPr>
            <w:tcW w:w="691" w:type="dxa"/>
            <w:vAlign w:val="center"/>
          </w:tcPr>
          <w:p w14:paraId="555BD744"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color w:val="000000"/>
                <w:sz w:val="16"/>
                <w:szCs w:val="16"/>
              </w:rPr>
              <w:t>4 (середній)</w:t>
            </w:r>
          </w:p>
        </w:tc>
        <w:tc>
          <w:tcPr>
            <w:tcW w:w="1082" w:type="dxa"/>
            <w:vAlign w:val="center"/>
          </w:tcPr>
          <w:p w14:paraId="3F5E3AF9"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color w:val="000000"/>
                <w:sz w:val="16"/>
                <w:szCs w:val="16"/>
              </w:rPr>
              <w:t xml:space="preserve">Розпорядчим документом зобов’язати замовників публікувати разом з планом закупівлі на електронному майданчику обґрунтування з підтвердженням необхідності придбання товару, послуги чи </w:t>
            </w:r>
            <w:r w:rsidRPr="00841536">
              <w:rPr>
                <w:rFonts w:ascii="Times New Roman" w:eastAsia="Times New Roman" w:hAnsi="Times New Roman" w:cs="Times New Roman"/>
                <w:color w:val="000000"/>
                <w:sz w:val="16"/>
                <w:szCs w:val="16"/>
              </w:rPr>
              <w:lastRenderedPageBreak/>
              <w:t>роботи для всіх договорів</w:t>
            </w:r>
          </w:p>
        </w:tc>
        <w:tc>
          <w:tcPr>
            <w:tcW w:w="1082" w:type="dxa"/>
          </w:tcPr>
          <w:p w14:paraId="1D09322F" w14:textId="77777777" w:rsidR="00841536" w:rsidRPr="00841536" w:rsidRDefault="00841536" w:rsidP="00841536">
            <w:pPr>
              <w:rPr>
                <w:rFonts w:ascii="Times New Roman" w:eastAsia="Times New Roman" w:hAnsi="Times New Roman" w:cs="Times New Roman"/>
                <w:sz w:val="16"/>
                <w:szCs w:val="16"/>
              </w:rPr>
            </w:pPr>
          </w:p>
          <w:p w14:paraId="04D6F2BF" w14:textId="77777777" w:rsidR="00841536" w:rsidRPr="00841536" w:rsidRDefault="00841536" w:rsidP="00841536">
            <w:pPr>
              <w:rPr>
                <w:rFonts w:ascii="Times New Roman" w:eastAsia="Times New Roman" w:hAnsi="Times New Roman" w:cs="Times New Roman"/>
                <w:sz w:val="16"/>
                <w:szCs w:val="16"/>
              </w:rPr>
            </w:pPr>
          </w:p>
          <w:p w14:paraId="452B294E" w14:textId="77777777" w:rsidR="00841536" w:rsidRPr="00841536" w:rsidRDefault="00841536" w:rsidP="00841536">
            <w:pPr>
              <w:rPr>
                <w:rFonts w:ascii="Times New Roman" w:eastAsia="Times New Roman" w:hAnsi="Times New Roman" w:cs="Times New Roman"/>
                <w:sz w:val="16"/>
                <w:szCs w:val="16"/>
              </w:rPr>
            </w:pPr>
          </w:p>
          <w:p w14:paraId="23DC7DB7" w14:textId="77777777" w:rsidR="00841536" w:rsidRPr="00841536" w:rsidRDefault="00841536" w:rsidP="00841536">
            <w:pPr>
              <w:rPr>
                <w:rFonts w:ascii="Times New Roman" w:eastAsia="Times New Roman" w:hAnsi="Times New Roman" w:cs="Times New Roman"/>
                <w:sz w:val="16"/>
                <w:szCs w:val="16"/>
              </w:rPr>
            </w:pPr>
          </w:p>
          <w:p w14:paraId="5CCF89EE" w14:textId="77777777" w:rsidR="00841536" w:rsidRPr="00841536" w:rsidRDefault="00841536" w:rsidP="00841536">
            <w:pPr>
              <w:rPr>
                <w:rFonts w:ascii="Times New Roman" w:eastAsia="Times New Roman" w:hAnsi="Times New Roman" w:cs="Times New Roman"/>
                <w:sz w:val="16"/>
                <w:szCs w:val="16"/>
              </w:rPr>
            </w:pPr>
          </w:p>
          <w:p w14:paraId="20EB4EFF" w14:textId="77777777" w:rsidR="00841536" w:rsidRPr="00841536" w:rsidRDefault="00841536" w:rsidP="00841536">
            <w:pPr>
              <w:rPr>
                <w:rFonts w:ascii="Times New Roman" w:eastAsia="Times New Roman" w:hAnsi="Times New Roman" w:cs="Times New Roman"/>
                <w:sz w:val="16"/>
                <w:szCs w:val="16"/>
              </w:rPr>
            </w:pPr>
          </w:p>
          <w:p w14:paraId="7E4256D0" w14:textId="77777777" w:rsidR="00841536" w:rsidRPr="00841536" w:rsidRDefault="00841536" w:rsidP="00841536">
            <w:pPr>
              <w:rPr>
                <w:rFonts w:ascii="Times New Roman" w:eastAsia="Times New Roman" w:hAnsi="Times New Roman" w:cs="Times New Roman"/>
                <w:sz w:val="16"/>
                <w:szCs w:val="16"/>
              </w:rPr>
            </w:pPr>
          </w:p>
          <w:p w14:paraId="52096305" w14:textId="77777777" w:rsidR="00841536" w:rsidRPr="00841536" w:rsidRDefault="00841536" w:rsidP="00841536">
            <w:pPr>
              <w:rPr>
                <w:rFonts w:ascii="Times New Roman" w:eastAsia="Times New Roman" w:hAnsi="Times New Roman" w:cs="Times New Roman"/>
                <w:sz w:val="16"/>
                <w:szCs w:val="16"/>
              </w:rPr>
            </w:pPr>
          </w:p>
          <w:p w14:paraId="4D28A197" w14:textId="77777777" w:rsidR="00841536" w:rsidRPr="00841536" w:rsidRDefault="00841536" w:rsidP="00841536">
            <w:pPr>
              <w:rPr>
                <w:rFonts w:ascii="Times New Roman" w:eastAsia="Times New Roman" w:hAnsi="Times New Roman" w:cs="Times New Roman"/>
                <w:sz w:val="16"/>
                <w:szCs w:val="16"/>
              </w:rPr>
            </w:pPr>
          </w:p>
          <w:p w14:paraId="2ACBF17A" w14:textId="77777777" w:rsidR="00841536" w:rsidRPr="00841536" w:rsidRDefault="00841536" w:rsidP="00841536">
            <w:pPr>
              <w:rPr>
                <w:rFonts w:ascii="Times New Roman" w:eastAsia="Times New Roman" w:hAnsi="Times New Roman" w:cs="Times New Roman"/>
                <w:sz w:val="16"/>
                <w:szCs w:val="16"/>
              </w:rPr>
            </w:pPr>
          </w:p>
          <w:p w14:paraId="6CFBA411" w14:textId="77777777" w:rsidR="00841536" w:rsidRPr="00841536" w:rsidRDefault="00841536" w:rsidP="00841536">
            <w:pPr>
              <w:rPr>
                <w:rFonts w:ascii="Times New Roman" w:eastAsia="Times New Roman" w:hAnsi="Times New Roman" w:cs="Times New Roman"/>
                <w:sz w:val="16"/>
                <w:szCs w:val="16"/>
              </w:rPr>
            </w:pPr>
          </w:p>
          <w:p w14:paraId="0CD21CB6" w14:textId="77777777" w:rsidR="00841536" w:rsidRPr="00841536" w:rsidRDefault="00841536" w:rsidP="00841536">
            <w:pPr>
              <w:rPr>
                <w:rFonts w:ascii="Times New Roman" w:eastAsia="Times New Roman" w:hAnsi="Times New Roman" w:cs="Times New Roman"/>
                <w:sz w:val="16"/>
                <w:szCs w:val="16"/>
              </w:rPr>
            </w:pPr>
          </w:p>
          <w:p w14:paraId="73A42165" w14:textId="77777777" w:rsidR="00841536" w:rsidRPr="00841536" w:rsidRDefault="00841536" w:rsidP="00841536">
            <w:pPr>
              <w:rPr>
                <w:rFonts w:ascii="Times New Roman" w:eastAsia="Times New Roman" w:hAnsi="Times New Roman" w:cs="Times New Roman"/>
                <w:sz w:val="16"/>
                <w:szCs w:val="16"/>
              </w:rPr>
            </w:pPr>
          </w:p>
          <w:p w14:paraId="7AA21121" w14:textId="77777777" w:rsidR="00841536" w:rsidRPr="00841536" w:rsidRDefault="00841536" w:rsidP="00841536">
            <w:pPr>
              <w:rPr>
                <w:rFonts w:ascii="Times New Roman" w:eastAsia="Times New Roman" w:hAnsi="Times New Roman" w:cs="Times New Roman"/>
                <w:sz w:val="16"/>
                <w:szCs w:val="16"/>
              </w:rPr>
            </w:pPr>
          </w:p>
          <w:p w14:paraId="36781F7E" w14:textId="77777777" w:rsidR="00841536" w:rsidRPr="00841536" w:rsidRDefault="00841536" w:rsidP="00841536">
            <w:pPr>
              <w:rPr>
                <w:rFonts w:ascii="Times New Roman" w:eastAsia="Times New Roman" w:hAnsi="Times New Roman" w:cs="Times New Roman"/>
                <w:sz w:val="16"/>
                <w:szCs w:val="16"/>
              </w:rPr>
            </w:pPr>
          </w:p>
          <w:p w14:paraId="395CEC08" w14:textId="77777777" w:rsidR="00841536" w:rsidRPr="00841536" w:rsidRDefault="00841536" w:rsidP="00841536">
            <w:pPr>
              <w:rPr>
                <w:rFonts w:ascii="Times New Roman" w:eastAsia="Times New Roman" w:hAnsi="Times New Roman" w:cs="Times New Roman"/>
                <w:sz w:val="16"/>
                <w:szCs w:val="16"/>
              </w:rPr>
            </w:pPr>
          </w:p>
          <w:p w14:paraId="3CD7BEC8"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1 квартал 2025 року </w:t>
            </w:r>
          </w:p>
          <w:p w14:paraId="3BBECA42" w14:textId="77777777" w:rsidR="00841536" w:rsidRPr="00841536" w:rsidRDefault="00841536" w:rsidP="00841536">
            <w:pPr>
              <w:rPr>
                <w:rFonts w:ascii="Times New Roman" w:eastAsia="Times New Roman" w:hAnsi="Times New Roman" w:cs="Times New Roman"/>
                <w:sz w:val="16"/>
                <w:szCs w:val="16"/>
              </w:rPr>
            </w:pPr>
          </w:p>
        </w:tc>
        <w:tc>
          <w:tcPr>
            <w:tcW w:w="1159" w:type="dxa"/>
          </w:tcPr>
          <w:p w14:paraId="21622A62" w14:textId="77777777" w:rsidR="00841536" w:rsidRPr="00841536" w:rsidRDefault="00841536" w:rsidP="00841536">
            <w:pPr>
              <w:rPr>
                <w:rFonts w:ascii="Times New Roman" w:eastAsia="Times New Roman" w:hAnsi="Times New Roman" w:cs="Times New Roman"/>
                <w:sz w:val="16"/>
                <w:szCs w:val="16"/>
              </w:rPr>
            </w:pPr>
          </w:p>
          <w:p w14:paraId="4E00B45D" w14:textId="77777777" w:rsidR="00841536" w:rsidRPr="00841536" w:rsidRDefault="00841536" w:rsidP="00841536">
            <w:pPr>
              <w:rPr>
                <w:rFonts w:ascii="Times New Roman" w:eastAsia="Times New Roman" w:hAnsi="Times New Roman" w:cs="Times New Roman"/>
                <w:sz w:val="16"/>
                <w:szCs w:val="16"/>
              </w:rPr>
            </w:pPr>
          </w:p>
          <w:p w14:paraId="0C14278F" w14:textId="77777777" w:rsidR="00841536" w:rsidRPr="00841536" w:rsidRDefault="00841536" w:rsidP="00841536">
            <w:pPr>
              <w:rPr>
                <w:rFonts w:ascii="Times New Roman" w:eastAsia="Times New Roman" w:hAnsi="Times New Roman" w:cs="Times New Roman"/>
                <w:sz w:val="16"/>
                <w:szCs w:val="16"/>
              </w:rPr>
            </w:pPr>
          </w:p>
          <w:p w14:paraId="7C3E4F45" w14:textId="77777777" w:rsidR="00841536" w:rsidRPr="00841536" w:rsidRDefault="00841536" w:rsidP="00841536">
            <w:pPr>
              <w:rPr>
                <w:rFonts w:ascii="Times New Roman" w:eastAsia="Times New Roman" w:hAnsi="Times New Roman" w:cs="Times New Roman"/>
                <w:sz w:val="16"/>
                <w:szCs w:val="16"/>
              </w:rPr>
            </w:pPr>
          </w:p>
          <w:p w14:paraId="7D73FE5A" w14:textId="77777777" w:rsidR="00841536" w:rsidRPr="00841536" w:rsidRDefault="00841536" w:rsidP="00841536">
            <w:pPr>
              <w:rPr>
                <w:rFonts w:ascii="Times New Roman" w:eastAsia="Times New Roman" w:hAnsi="Times New Roman" w:cs="Times New Roman"/>
                <w:sz w:val="16"/>
                <w:szCs w:val="16"/>
              </w:rPr>
            </w:pPr>
          </w:p>
          <w:p w14:paraId="65F1BF4D" w14:textId="77777777" w:rsidR="00841536" w:rsidRPr="00841536" w:rsidRDefault="00841536" w:rsidP="00841536">
            <w:pPr>
              <w:rPr>
                <w:rFonts w:ascii="Times New Roman" w:eastAsia="Times New Roman" w:hAnsi="Times New Roman" w:cs="Times New Roman"/>
                <w:sz w:val="16"/>
                <w:szCs w:val="16"/>
              </w:rPr>
            </w:pPr>
          </w:p>
          <w:p w14:paraId="0644C983" w14:textId="77777777" w:rsidR="00841536" w:rsidRPr="00841536" w:rsidRDefault="00841536" w:rsidP="00841536">
            <w:pPr>
              <w:rPr>
                <w:rFonts w:ascii="Times New Roman" w:eastAsia="Times New Roman" w:hAnsi="Times New Roman" w:cs="Times New Roman"/>
                <w:sz w:val="16"/>
                <w:szCs w:val="16"/>
              </w:rPr>
            </w:pPr>
          </w:p>
          <w:p w14:paraId="17F36695" w14:textId="77777777" w:rsidR="00841536" w:rsidRPr="00841536" w:rsidRDefault="00841536" w:rsidP="00841536">
            <w:pPr>
              <w:rPr>
                <w:rFonts w:ascii="Times New Roman" w:eastAsia="Times New Roman" w:hAnsi="Times New Roman" w:cs="Times New Roman"/>
                <w:sz w:val="16"/>
                <w:szCs w:val="16"/>
              </w:rPr>
            </w:pPr>
          </w:p>
          <w:p w14:paraId="6FB31A3F" w14:textId="77777777" w:rsidR="00841536" w:rsidRPr="00841536" w:rsidRDefault="00841536" w:rsidP="00841536">
            <w:pPr>
              <w:rPr>
                <w:rFonts w:ascii="Times New Roman" w:eastAsia="Times New Roman" w:hAnsi="Times New Roman" w:cs="Times New Roman"/>
                <w:sz w:val="16"/>
                <w:szCs w:val="16"/>
              </w:rPr>
            </w:pPr>
          </w:p>
          <w:p w14:paraId="4502E4F6" w14:textId="0623DA98" w:rsidR="00841536" w:rsidRPr="00841536" w:rsidRDefault="00553E9B" w:rsidP="00841536">
            <w:pPr>
              <w:rPr>
                <w:rFonts w:ascii="Times New Roman" w:eastAsia="Times New Roman" w:hAnsi="Times New Roman" w:cs="Times New Roman"/>
                <w:sz w:val="16"/>
                <w:szCs w:val="16"/>
              </w:rPr>
            </w:pPr>
            <w:r>
              <w:rPr>
                <w:rFonts w:ascii="Times New Roman" w:eastAsia="Times New Roman" w:hAnsi="Times New Roman" w:cs="Times New Roman"/>
                <w:sz w:val="16"/>
                <w:szCs w:val="16"/>
              </w:rPr>
              <w:t>Заступник міського голови Ващук Марта Валеріївна</w:t>
            </w:r>
          </w:p>
          <w:p w14:paraId="1B1697CC" w14:textId="77777777" w:rsidR="00841536" w:rsidRPr="00841536" w:rsidRDefault="00841536" w:rsidP="00841536">
            <w:pPr>
              <w:rPr>
                <w:rFonts w:ascii="Times New Roman" w:eastAsia="Times New Roman" w:hAnsi="Times New Roman" w:cs="Times New Roman"/>
                <w:sz w:val="16"/>
                <w:szCs w:val="16"/>
              </w:rPr>
            </w:pPr>
          </w:p>
          <w:p w14:paraId="4CCA2C33" w14:textId="77777777" w:rsidR="00841536" w:rsidRPr="00841536" w:rsidRDefault="00841536" w:rsidP="00841536">
            <w:pPr>
              <w:rPr>
                <w:rFonts w:ascii="Times New Roman" w:eastAsia="Times New Roman" w:hAnsi="Times New Roman" w:cs="Times New Roman"/>
                <w:sz w:val="16"/>
                <w:szCs w:val="16"/>
              </w:rPr>
            </w:pPr>
          </w:p>
          <w:p w14:paraId="030E781F" w14:textId="77777777" w:rsidR="00841536" w:rsidRPr="00841536" w:rsidRDefault="00841536" w:rsidP="00841536">
            <w:pPr>
              <w:rPr>
                <w:rFonts w:ascii="Times New Roman" w:eastAsia="Times New Roman" w:hAnsi="Times New Roman" w:cs="Times New Roman"/>
                <w:sz w:val="16"/>
                <w:szCs w:val="16"/>
              </w:rPr>
            </w:pPr>
          </w:p>
          <w:p w14:paraId="5D22FDB3" w14:textId="77777777" w:rsidR="00841536" w:rsidRPr="00841536" w:rsidRDefault="00841536" w:rsidP="00841536">
            <w:pPr>
              <w:rPr>
                <w:rFonts w:ascii="Times New Roman" w:eastAsia="Times New Roman" w:hAnsi="Times New Roman" w:cs="Times New Roman"/>
                <w:sz w:val="16"/>
                <w:szCs w:val="16"/>
              </w:rPr>
            </w:pPr>
          </w:p>
          <w:p w14:paraId="226B9DF7"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Начальник відділу </w:t>
            </w:r>
            <w:r w:rsidRPr="00841536">
              <w:rPr>
                <w:rFonts w:ascii="Times New Roman" w:eastAsia="Times New Roman" w:hAnsi="Times New Roman" w:cs="Times New Roman"/>
                <w:sz w:val="16"/>
                <w:szCs w:val="16"/>
              </w:rPr>
              <w:lastRenderedPageBreak/>
              <w:t>економіки Гнатюк Любов Василівна</w:t>
            </w:r>
          </w:p>
          <w:p w14:paraId="1597C05C" w14:textId="77777777" w:rsidR="00841536" w:rsidRPr="00841536" w:rsidRDefault="00841536" w:rsidP="00841536">
            <w:pPr>
              <w:rPr>
                <w:rFonts w:ascii="Times New Roman" w:eastAsia="Times New Roman" w:hAnsi="Times New Roman" w:cs="Times New Roman"/>
                <w:sz w:val="16"/>
                <w:szCs w:val="16"/>
              </w:rPr>
            </w:pPr>
          </w:p>
        </w:tc>
        <w:tc>
          <w:tcPr>
            <w:tcW w:w="1018" w:type="dxa"/>
            <w:vAlign w:val="center"/>
          </w:tcPr>
          <w:p w14:paraId="79BB42AA"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color w:val="000000"/>
                <w:sz w:val="16"/>
                <w:szCs w:val="16"/>
              </w:rPr>
              <w:lastRenderedPageBreak/>
              <w:t> </w:t>
            </w:r>
            <w:r w:rsidRPr="00841536">
              <w:rPr>
                <w:rFonts w:ascii="Times New Roman" w:eastAsia="Times New Roman" w:hAnsi="Times New Roman" w:cs="Times New Roman"/>
                <w:sz w:val="16"/>
                <w:szCs w:val="16"/>
              </w:rPr>
              <w:t>Не потребує виділення додаткових ресурсів</w:t>
            </w:r>
          </w:p>
        </w:tc>
        <w:tc>
          <w:tcPr>
            <w:tcW w:w="977" w:type="dxa"/>
            <w:vAlign w:val="center"/>
          </w:tcPr>
          <w:p w14:paraId="1FF96B45"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color w:val="000000"/>
                <w:sz w:val="16"/>
                <w:szCs w:val="16"/>
              </w:rPr>
              <w:t>Розпорядчий документ затверджено, замовники публікують необхідну інформацію</w:t>
            </w:r>
          </w:p>
        </w:tc>
      </w:tr>
      <w:tr w:rsidR="00841536" w:rsidRPr="00841536" w14:paraId="12008489" w14:textId="77777777" w:rsidTr="00841536">
        <w:tc>
          <w:tcPr>
            <w:tcW w:w="406" w:type="dxa"/>
            <w:vAlign w:val="center"/>
          </w:tcPr>
          <w:p w14:paraId="75F21B93"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14</w:t>
            </w:r>
          </w:p>
        </w:tc>
        <w:tc>
          <w:tcPr>
            <w:tcW w:w="865" w:type="dxa"/>
            <w:vAlign w:val="center"/>
          </w:tcPr>
          <w:p w14:paraId="6418C1C6"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Опис у технічній специфікації до предмета закупівлі усіх необхідних характеристик товарів, робіт або послуг, що закуповуються, зокрема їхні технічні, функціональні та якісні характеристики.</w:t>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t xml:space="preserve">Формування кваліфікаційних критеріїв предмета закупівлі, інших </w:t>
            </w:r>
            <w:r w:rsidRPr="00841536">
              <w:rPr>
                <w:rFonts w:ascii="Times New Roman" w:eastAsia="Times New Roman" w:hAnsi="Times New Roman" w:cs="Times New Roman"/>
                <w:color w:val="000000"/>
                <w:sz w:val="16"/>
                <w:szCs w:val="16"/>
              </w:rPr>
              <w:lastRenderedPageBreak/>
              <w:t>частин тендерної документації.</w:t>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t>Формування умов поставки і оплати</w:t>
            </w:r>
          </w:p>
        </w:tc>
        <w:tc>
          <w:tcPr>
            <w:tcW w:w="1134" w:type="dxa"/>
            <w:vAlign w:val="center"/>
          </w:tcPr>
          <w:p w14:paraId="24CEAE03"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Можливість зловживання службовим становищем шляхом не зазначення</w:t>
            </w:r>
            <w:r w:rsidRPr="00841536">
              <w:rPr>
                <w:rFonts w:ascii="Times New Roman" w:eastAsia="Times New Roman" w:hAnsi="Times New Roman" w:cs="Times New Roman"/>
                <w:color w:val="000000"/>
                <w:sz w:val="16"/>
                <w:szCs w:val="16"/>
              </w:rPr>
              <w:br/>
              <w:t>або неповного відображення значення характеристик предмета закупівлі</w:t>
            </w:r>
            <w:r w:rsidRPr="00841536">
              <w:rPr>
                <w:rFonts w:ascii="Times New Roman" w:eastAsia="Times New Roman" w:hAnsi="Times New Roman" w:cs="Times New Roman"/>
                <w:color w:val="000000"/>
                <w:sz w:val="16"/>
                <w:szCs w:val="16"/>
              </w:rPr>
              <w:br/>
              <w:t>в технічній специфікації з метою ускладнення для потенційних учасників</w:t>
            </w:r>
            <w:r w:rsidRPr="00841536">
              <w:rPr>
                <w:rFonts w:ascii="Times New Roman" w:eastAsia="Times New Roman" w:hAnsi="Times New Roman" w:cs="Times New Roman"/>
                <w:color w:val="000000"/>
                <w:sz w:val="16"/>
                <w:szCs w:val="16"/>
              </w:rPr>
              <w:br/>
              <w:t>підготовки якісної тендерної пропозиції та/або наявність змови між</w:t>
            </w:r>
            <w:r w:rsidRPr="00841536">
              <w:rPr>
                <w:rFonts w:ascii="Times New Roman" w:eastAsia="Times New Roman" w:hAnsi="Times New Roman" w:cs="Times New Roman"/>
                <w:color w:val="000000"/>
                <w:sz w:val="16"/>
                <w:szCs w:val="16"/>
              </w:rPr>
              <w:br/>
              <w:t xml:space="preserve">замовником і певним учасником з метою отримання неправомірної вигоди від реалізації </w:t>
            </w:r>
            <w:r w:rsidRPr="00841536">
              <w:rPr>
                <w:rFonts w:ascii="Times New Roman" w:eastAsia="Times New Roman" w:hAnsi="Times New Roman" w:cs="Times New Roman"/>
                <w:color w:val="000000"/>
                <w:sz w:val="16"/>
                <w:szCs w:val="16"/>
              </w:rPr>
              <w:lastRenderedPageBreak/>
              <w:t>договору.</w:t>
            </w:r>
            <w:r w:rsidRPr="00841536">
              <w:rPr>
                <w:rFonts w:ascii="Times New Roman" w:eastAsia="Times New Roman" w:hAnsi="Times New Roman" w:cs="Times New Roman"/>
                <w:color w:val="000000"/>
                <w:sz w:val="16"/>
                <w:szCs w:val="16"/>
              </w:rPr>
              <w:br/>
              <w:t>Можливість зловживання службовим становищем під час опису технічної специфікації предмета закупівлі шляхом його опису під конкретного учасника з метою отримання неправомірної вигоди від реалізації договору.</w:t>
            </w:r>
            <w:r w:rsidRPr="00841536">
              <w:rPr>
                <w:rFonts w:ascii="Times New Roman" w:eastAsia="Times New Roman" w:hAnsi="Times New Roman" w:cs="Times New Roman"/>
                <w:color w:val="000000"/>
                <w:sz w:val="16"/>
                <w:szCs w:val="16"/>
              </w:rPr>
              <w:br/>
              <w:t>Можливість закупівлі неякісних товарів, робіт, послуг за низькою ціною в умовах попередньої змови посадових осіб замовника та постачальника шляхом виключення з тендерної документації вимог щодо стандартів якості</w:t>
            </w:r>
            <w:r w:rsidRPr="00841536">
              <w:rPr>
                <w:rFonts w:ascii="Times New Roman" w:eastAsia="Times New Roman" w:hAnsi="Times New Roman" w:cs="Times New Roman"/>
                <w:color w:val="000000"/>
                <w:sz w:val="16"/>
                <w:szCs w:val="16"/>
              </w:rPr>
              <w:br/>
              <w:t>Можливість встановлення посадовою особою замовника дискримінаційних</w:t>
            </w:r>
            <w:r w:rsidRPr="00841536">
              <w:rPr>
                <w:rFonts w:ascii="Times New Roman" w:eastAsia="Times New Roman" w:hAnsi="Times New Roman" w:cs="Times New Roman"/>
                <w:color w:val="000000"/>
                <w:sz w:val="16"/>
                <w:szCs w:val="16"/>
              </w:rPr>
              <w:br/>
              <w:t xml:space="preserve">умов тендерної </w:t>
            </w:r>
            <w:r w:rsidRPr="00841536">
              <w:rPr>
                <w:rFonts w:ascii="Times New Roman" w:eastAsia="Times New Roman" w:hAnsi="Times New Roman" w:cs="Times New Roman"/>
                <w:color w:val="000000"/>
                <w:sz w:val="16"/>
                <w:szCs w:val="16"/>
              </w:rPr>
              <w:lastRenderedPageBreak/>
              <w:t>документації, орієнтованої на заздалегідь визначеного учасника, що звужує коло потенційних учасників та/або унеможливлює перемогу</w:t>
            </w:r>
            <w:r w:rsidRPr="00841536">
              <w:rPr>
                <w:rFonts w:ascii="Times New Roman" w:eastAsia="Times New Roman" w:hAnsi="Times New Roman" w:cs="Times New Roman"/>
                <w:color w:val="000000"/>
                <w:sz w:val="16"/>
                <w:szCs w:val="16"/>
              </w:rPr>
              <w:br/>
              <w:t>учасників, які можуть запропонувати роботу / товар / послугу кращої якості за</w:t>
            </w:r>
            <w:r w:rsidRPr="00841536">
              <w:rPr>
                <w:rFonts w:ascii="Times New Roman" w:eastAsia="Times New Roman" w:hAnsi="Times New Roman" w:cs="Times New Roman"/>
                <w:color w:val="000000"/>
                <w:sz w:val="16"/>
                <w:szCs w:val="16"/>
              </w:rPr>
              <w:br/>
              <w:t>нижчу ціну, з метою отримання неправомірної вигоди та укладення договору із заздалегідь визначеним учасником.</w:t>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t>Можливість зловживання службовим становищем та змови посадових</w:t>
            </w:r>
            <w:r w:rsidRPr="00841536">
              <w:rPr>
                <w:rFonts w:ascii="Times New Roman" w:eastAsia="Times New Roman" w:hAnsi="Times New Roman" w:cs="Times New Roman"/>
                <w:color w:val="000000"/>
                <w:sz w:val="16"/>
                <w:szCs w:val="16"/>
              </w:rPr>
              <w:br/>
              <w:t>осіб замовника (ОМС)і потенційних контрагентів шляхом встановлення</w:t>
            </w:r>
            <w:r w:rsidRPr="00841536">
              <w:rPr>
                <w:rFonts w:ascii="Times New Roman" w:eastAsia="Times New Roman" w:hAnsi="Times New Roman" w:cs="Times New Roman"/>
                <w:color w:val="000000"/>
                <w:sz w:val="16"/>
                <w:szCs w:val="16"/>
              </w:rPr>
              <w:br/>
              <w:t xml:space="preserve">необґрунтованих умов поставки й оплати </w:t>
            </w:r>
            <w:r w:rsidRPr="00841536">
              <w:rPr>
                <w:rFonts w:ascii="Times New Roman" w:eastAsia="Times New Roman" w:hAnsi="Times New Roman" w:cs="Times New Roman"/>
                <w:color w:val="000000"/>
                <w:sz w:val="16"/>
                <w:szCs w:val="16"/>
              </w:rPr>
              <w:lastRenderedPageBreak/>
              <w:t>товарів з метою обрання їх</w:t>
            </w:r>
            <w:r w:rsidRPr="00841536">
              <w:rPr>
                <w:rFonts w:ascii="Times New Roman" w:eastAsia="Times New Roman" w:hAnsi="Times New Roman" w:cs="Times New Roman"/>
                <w:color w:val="000000"/>
                <w:sz w:val="16"/>
                <w:szCs w:val="16"/>
              </w:rPr>
              <w:br/>
              <w:t>постачальниками товарів, робіт та/або послуг з метою отримання неправомірної</w:t>
            </w:r>
            <w:r w:rsidRPr="00841536">
              <w:rPr>
                <w:rFonts w:ascii="Times New Roman" w:eastAsia="Times New Roman" w:hAnsi="Times New Roman" w:cs="Times New Roman"/>
                <w:color w:val="000000"/>
                <w:sz w:val="16"/>
                <w:szCs w:val="16"/>
              </w:rPr>
              <w:br/>
              <w:t>вигоди.</w:t>
            </w:r>
          </w:p>
        </w:tc>
        <w:tc>
          <w:tcPr>
            <w:tcW w:w="1134" w:type="dxa"/>
            <w:vAlign w:val="center"/>
          </w:tcPr>
          <w:p w14:paraId="27F65DD7"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Дискреційні повноваження під час підготовки тендерної документації.</w:t>
            </w:r>
            <w:r w:rsidRPr="00841536">
              <w:rPr>
                <w:rFonts w:ascii="Times New Roman" w:eastAsia="Times New Roman" w:hAnsi="Times New Roman" w:cs="Times New Roman"/>
                <w:color w:val="000000"/>
                <w:sz w:val="16"/>
                <w:szCs w:val="16"/>
              </w:rPr>
              <w:br/>
              <w:t xml:space="preserve">Недостатній розподіл обов’язків з планування </w:t>
            </w:r>
            <w:proofErr w:type="spellStart"/>
            <w:r w:rsidRPr="00841536">
              <w:rPr>
                <w:rFonts w:ascii="Times New Roman" w:eastAsia="Times New Roman" w:hAnsi="Times New Roman" w:cs="Times New Roman"/>
                <w:color w:val="000000"/>
                <w:sz w:val="16"/>
                <w:szCs w:val="16"/>
              </w:rPr>
              <w:t>закупівель</w:t>
            </w:r>
            <w:proofErr w:type="spellEnd"/>
            <w:r w:rsidRPr="00841536">
              <w:rPr>
                <w:rFonts w:ascii="Times New Roman" w:eastAsia="Times New Roman" w:hAnsi="Times New Roman" w:cs="Times New Roman"/>
                <w:color w:val="000000"/>
                <w:sz w:val="16"/>
                <w:szCs w:val="16"/>
              </w:rPr>
              <w:t>, відсутність систем внутрішнього контролю.</w:t>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t>Дискреційні повноваження під час підготовки тендерної документації.</w:t>
            </w:r>
            <w:r w:rsidRPr="00841536">
              <w:rPr>
                <w:rFonts w:ascii="Times New Roman" w:eastAsia="Times New Roman" w:hAnsi="Times New Roman" w:cs="Times New Roman"/>
                <w:color w:val="000000"/>
                <w:sz w:val="16"/>
                <w:szCs w:val="16"/>
              </w:rPr>
              <w:br/>
              <w:t xml:space="preserve">Недостатній розподіл обов’язків з планування </w:t>
            </w:r>
            <w:proofErr w:type="spellStart"/>
            <w:r w:rsidRPr="00841536">
              <w:rPr>
                <w:rFonts w:ascii="Times New Roman" w:eastAsia="Times New Roman" w:hAnsi="Times New Roman" w:cs="Times New Roman"/>
                <w:color w:val="000000"/>
                <w:sz w:val="16"/>
                <w:szCs w:val="16"/>
              </w:rPr>
              <w:t>закупівель</w:t>
            </w:r>
            <w:proofErr w:type="spellEnd"/>
            <w:r w:rsidRPr="00841536">
              <w:rPr>
                <w:rFonts w:ascii="Times New Roman" w:eastAsia="Times New Roman" w:hAnsi="Times New Roman" w:cs="Times New Roman"/>
                <w:color w:val="000000"/>
                <w:sz w:val="16"/>
                <w:szCs w:val="16"/>
              </w:rPr>
              <w:t>, відсутність систем внутрішнього контролю.</w:t>
            </w:r>
            <w:r w:rsidRPr="00841536">
              <w:rPr>
                <w:rFonts w:ascii="Times New Roman" w:eastAsia="Times New Roman" w:hAnsi="Times New Roman" w:cs="Times New Roman"/>
                <w:color w:val="000000"/>
                <w:sz w:val="16"/>
                <w:szCs w:val="16"/>
              </w:rPr>
              <w:br/>
              <w:t xml:space="preserve">учасники закупівлі не </w:t>
            </w:r>
            <w:r w:rsidRPr="00841536">
              <w:rPr>
                <w:rFonts w:ascii="Times New Roman" w:eastAsia="Times New Roman" w:hAnsi="Times New Roman" w:cs="Times New Roman"/>
                <w:color w:val="000000"/>
                <w:sz w:val="16"/>
                <w:szCs w:val="16"/>
              </w:rPr>
              <w:lastRenderedPageBreak/>
              <w:t xml:space="preserve">можуть об’єктивно планувати обсяги постачання і формувати необхідні запаси. Крім цього, з’являються і ризики, пов’язані з формуванням ціни. Переваги на таких </w:t>
            </w:r>
            <w:proofErr w:type="spellStart"/>
            <w:r w:rsidRPr="00841536">
              <w:rPr>
                <w:rFonts w:ascii="Times New Roman" w:eastAsia="Times New Roman" w:hAnsi="Times New Roman" w:cs="Times New Roman"/>
                <w:color w:val="000000"/>
                <w:sz w:val="16"/>
                <w:szCs w:val="16"/>
              </w:rPr>
              <w:t>закупівлях</w:t>
            </w:r>
            <w:proofErr w:type="spellEnd"/>
            <w:r w:rsidRPr="00841536">
              <w:rPr>
                <w:rFonts w:ascii="Times New Roman" w:eastAsia="Times New Roman" w:hAnsi="Times New Roman" w:cs="Times New Roman"/>
                <w:color w:val="000000"/>
                <w:sz w:val="16"/>
                <w:szCs w:val="16"/>
              </w:rPr>
              <w:t xml:space="preserve"> отримує бізнес, який змовляється із замовником: він може мати більше інформації чи вигідніші умови.</w:t>
            </w:r>
          </w:p>
        </w:tc>
        <w:tc>
          <w:tcPr>
            <w:tcW w:w="2126" w:type="dxa"/>
            <w:vAlign w:val="center"/>
          </w:tcPr>
          <w:p w14:paraId="317AD626"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 xml:space="preserve">Готові технічні специфікації </w:t>
            </w:r>
            <w:proofErr w:type="spellStart"/>
            <w:r w:rsidRPr="00841536">
              <w:rPr>
                <w:rFonts w:ascii="Times New Roman" w:eastAsia="Times New Roman" w:hAnsi="Times New Roman" w:cs="Times New Roman"/>
                <w:color w:val="000000"/>
                <w:sz w:val="16"/>
                <w:szCs w:val="16"/>
              </w:rPr>
              <w:t>Prozorro</w:t>
            </w:r>
            <w:proofErr w:type="spellEnd"/>
            <w:r w:rsidRPr="00841536">
              <w:rPr>
                <w:rFonts w:ascii="Times New Roman" w:eastAsia="Times New Roman" w:hAnsi="Times New Roman" w:cs="Times New Roman"/>
                <w:color w:val="000000"/>
                <w:sz w:val="16"/>
                <w:szCs w:val="16"/>
              </w:rPr>
              <w:t xml:space="preserve"> </w:t>
            </w:r>
            <w:proofErr w:type="spellStart"/>
            <w:r w:rsidRPr="00841536">
              <w:rPr>
                <w:rFonts w:ascii="Times New Roman" w:eastAsia="Times New Roman" w:hAnsi="Times New Roman" w:cs="Times New Roman"/>
                <w:color w:val="000000"/>
                <w:sz w:val="16"/>
                <w:szCs w:val="16"/>
              </w:rPr>
              <w:t>Market</w:t>
            </w:r>
            <w:proofErr w:type="spellEnd"/>
            <w:r w:rsidRPr="00841536">
              <w:rPr>
                <w:rFonts w:ascii="Times New Roman" w:eastAsia="Times New Roman" w:hAnsi="Times New Roman" w:cs="Times New Roman"/>
                <w:color w:val="000000"/>
                <w:sz w:val="16"/>
                <w:szCs w:val="16"/>
              </w:rPr>
              <w:t>, що містять опис технічних, якісних та експлуатаційних характеристик товару.</w:t>
            </w:r>
          </w:p>
        </w:tc>
        <w:tc>
          <w:tcPr>
            <w:tcW w:w="567" w:type="dxa"/>
            <w:vAlign w:val="center"/>
          </w:tcPr>
          <w:p w14:paraId="50764FDD"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3</w:t>
            </w:r>
          </w:p>
        </w:tc>
        <w:tc>
          <w:tcPr>
            <w:tcW w:w="709" w:type="dxa"/>
            <w:vAlign w:val="center"/>
          </w:tcPr>
          <w:p w14:paraId="65E2A5E1"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3</w:t>
            </w:r>
          </w:p>
        </w:tc>
        <w:tc>
          <w:tcPr>
            <w:tcW w:w="691" w:type="dxa"/>
            <w:vAlign w:val="center"/>
          </w:tcPr>
          <w:p w14:paraId="4302855A"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9 (високий)</w:t>
            </w:r>
          </w:p>
        </w:tc>
        <w:tc>
          <w:tcPr>
            <w:tcW w:w="1082" w:type="dxa"/>
            <w:vAlign w:val="center"/>
          </w:tcPr>
          <w:p w14:paraId="52C294A7"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Мотивувати замовників використовувати </w:t>
            </w:r>
            <w:proofErr w:type="spellStart"/>
            <w:r w:rsidRPr="00841536">
              <w:rPr>
                <w:rFonts w:ascii="Times New Roman" w:eastAsia="Times New Roman" w:hAnsi="Times New Roman" w:cs="Times New Roman"/>
                <w:color w:val="000000"/>
                <w:sz w:val="16"/>
                <w:szCs w:val="16"/>
              </w:rPr>
              <w:t>Prorro</w:t>
            </w:r>
            <w:proofErr w:type="spellEnd"/>
            <w:r w:rsidRPr="00841536">
              <w:rPr>
                <w:rFonts w:ascii="Times New Roman" w:eastAsia="Times New Roman" w:hAnsi="Times New Roman" w:cs="Times New Roman"/>
                <w:color w:val="000000"/>
                <w:sz w:val="16"/>
                <w:szCs w:val="16"/>
              </w:rPr>
              <w:t xml:space="preserve"> </w:t>
            </w:r>
            <w:proofErr w:type="spellStart"/>
            <w:r w:rsidRPr="00841536">
              <w:rPr>
                <w:rFonts w:ascii="Times New Roman" w:eastAsia="Times New Roman" w:hAnsi="Times New Roman" w:cs="Times New Roman"/>
                <w:color w:val="000000"/>
                <w:sz w:val="16"/>
                <w:szCs w:val="16"/>
              </w:rPr>
              <w:t>Market</w:t>
            </w:r>
            <w:proofErr w:type="spellEnd"/>
            <w:r w:rsidRPr="00841536">
              <w:rPr>
                <w:rFonts w:ascii="Times New Roman" w:eastAsia="Times New Roman" w:hAnsi="Times New Roman" w:cs="Times New Roman"/>
                <w:color w:val="000000"/>
                <w:sz w:val="16"/>
                <w:szCs w:val="16"/>
              </w:rPr>
              <w:t xml:space="preserve"> як альтернативу відкритим торгам для закупівлі товарів.</w:t>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t xml:space="preserve">Навчання уповноважених осіб онлайн та\або </w:t>
            </w:r>
            <w:proofErr w:type="spellStart"/>
            <w:r w:rsidRPr="00841536">
              <w:rPr>
                <w:rFonts w:ascii="Times New Roman" w:eastAsia="Times New Roman" w:hAnsi="Times New Roman" w:cs="Times New Roman"/>
                <w:color w:val="000000"/>
                <w:sz w:val="16"/>
                <w:szCs w:val="16"/>
              </w:rPr>
              <w:t>офлайн</w:t>
            </w:r>
            <w:proofErr w:type="spellEnd"/>
            <w:r w:rsidRPr="00841536">
              <w:rPr>
                <w:rFonts w:ascii="Times New Roman" w:eastAsia="Times New Roman" w:hAnsi="Times New Roman" w:cs="Times New Roman"/>
                <w:color w:val="000000"/>
                <w:sz w:val="16"/>
                <w:szCs w:val="16"/>
              </w:rPr>
              <w:t>.</w:t>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t xml:space="preserve">Затвердження типової тендерної документації на місцевому рівні. </w:t>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t xml:space="preserve">Погодження тендерної документації та додатків до неї у відділі контролю </w:t>
            </w:r>
            <w:proofErr w:type="spellStart"/>
            <w:r w:rsidRPr="00841536">
              <w:rPr>
                <w:rFonts w:ascii="Times New Roman" w:eastAsia="Times New Roman" w:hAnsi="Times New Roman" w:cs="Times New Roman"/>
                <w:color w:val="000000"/>
                <w:sz w:val="16"/>
                <w:szCs w:val="16"/>
              </w:rPr>
              <w:t>закупівель</w:t>
            </w:r>
            <w:proofErr w:type="spellEnd"/>
            <w:r w:rsidRPr="00841536">
              <w:rPr>
                <w:rFonts w:ascii="Times New Roman" w:eastAsia="Times New Roman" w:hAnsi="Times New Roman" w:cs="Times New Roman"/>
                <w:color w:val="000000"/>
                <w:sz w:val="16"/>
                <w:szCs w:val="16"/>
              </w:rPr>
              <w:t>.</w:t>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lastRenderedPageBreak/>
              <w:t xml:space="preserve">Створити відділ контролю та аудиту публічних </w:t>
            </w:r>
            <w:proofErr w:type="spellStart"/>
            <w:r w:rsidRPr="00841536">
              <w:rPr>
                <w:rFonts w:ascii="Times New Roman" w:eastAsia="Times New Roman" w:hAnsi="Times New Roman" w:cs="Times New Roman"/>
                <w:color w:val="000000"/>
                <w:sz w:val="16"/>
                <w:szCs w:val="16"/>
              </w:rPr>
              <w:t>закупівель</w:t>
            </w:r>
            <w:proofErr w:type="spellEnd"/>
            <w:r w:rsidRPr="00841536">
              <w:rPr>
                <w:rFonts w:ascii="Times New Roman" w:eastAsia="Times New Roman" w:hAnsi="Times New Roman" w:cs="Times New Roman"/>
                <w:color w:val="000000"/>
                <w:sz w:val="16"/>
                <w:szCs w:val="16"/>
              </w:rPr>
              <w:t>.</w:t>
            </w:r>
          </w:p>
        </w:tc>
        <w:tc>
          <w:tcPr>
            <w:tcW w:w="1082" w:type="dxa"/>
            <w:vAlign w:val="center"/>
          </w:tcPr>
          <w:p w14:paraId="0DCDA509"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Навчання УО 1 раз на рік</w:t>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t>Затвердження типової документація – 2 квартал 2025 р.</w:t>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t>Створення відділу – 1 квартал 2026 р.</w:t>
            </w:r>
          </w:p>
        </w:tc>
        <w:tc>
          <w:tcPr>
            <w:tcW w:w="1159" w:type="dxa"/>
            <w:vAlign w:val="center"/>
          </w:tcPr>
          <w:p w14:paraId="2540FFFF"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Заступник міського голови Ващук Марта Валеріївна</w:t>
            </w:r>
          </w:p>
          <w:p w14:paraId="49A9962E" w14:textId="77777777" w:rsidR="00841536" w:rsidRPr="00841536" w:rsidRDefault="00841536" w:rsidP="00841536">
            <w:pPr>
              <w:rPr>
                <w:rFonts w:ascii="Times New Roman" w:eastAsia="Times New Roman" w:hAnsi="Times New Roman" w:cs="Times New Roman"/>
                <w:sz w:val="16"/>
                <w:szCs w:val="16"/>
              </w:rPr>
            </w:pPr>
          </w:p>
          <w:p w14:paraId="09F33390" w14:textId="77777777" w:rsidR="00841536" w:rsidRPr="00841536" w:rsidRDefault="00841536" w:rsidP="00841536">
            <w:pPr>
              <w:rPr>
                <w:rFonts w:ascii="Times New Roman" w:eastAsia="Times New Roman" w:hAnsi="Times New Roman" w:cs="Times New Roman"/>
                <w:sz w:val="16"/>
                <w:szCs w:val="16"/>
              </w:rPr>
            </w:pPr>
          </w:p>
          <w:p w14:paraId="520DCE6A" w14:textId="542EB675" w:rsidR="00841536" w:rsidRPr="00841536" w:rsidRDefault="00841536" w:rsidP="0043500B">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Начальник відділу економіки Гнатюк Любов Василівна</w:t>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t>Кожен замовник</w:t>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00784196" w:rsidRPr="00784196">
              <w:rPr>
                <w:rFonts w:ascii="Times New Roman" w:eastAsia="Times New Roman" w:hAnsi="Times New Roman" w:cs="Times New Roman"/>
                <w:color w:val="000000"/>
                <w:sz w:val="16"/>
                <w:szCs w:val="16"/>
              </w:rPr>
              <w:t>Секретар міської ради</w:t>
            </w:r>
            <w:r w:rsidR="00784196" w:rsidRPr="0043500B">
              <w:rPr>
                <w:rFonts w:ascii="Times New Roman" w:eastAsia="Times New Roman" w:hAnsi="Times New Roman" w:cs="Times New Roman"/>
                <w:color w:val="000000"/>
                <w:sz w:val="16"/>
                <w:szCs w:val="16"/>
                <w:lang w:val="ru-RU"/>
              </w:rPr>
              <w:t xml:space="preserve"> </w:t>
            </w:r>
            <w:proofErr w:type="spellStart"/>
            <w:r w:rsidR="00784196" w:rsidRPr="0043500B">
              <w:rPr>
                <w:rFonts w:ascii="Times New Roman" w:eastAsia="Times New Roman" w:hAnsi="Times New Roman" w:cs="Times New Roman"/>
                <w:color w:val="000000"/>
                <w:sz w:val="16"/>
                <w:szCs w:val="16"/>
                <w:lang w:val="ru-RU"/>
              </w:rPr>
              <w:t>Грасулов</w:t>
            </w:r>
            <w:proofErr w:type="spellEnd"/>
            <w:r w:rsidR="00784196" w:rsidRPr="0043500B">
              <w:rPr>
                <w:rFonts w:ascii="Times New Roman" w:eastAsia="Times New Roman" w:hAnsi="Times New Roman" w:cs="Times New Roman"/>
                <w:color w:val="000000"/>
                <w:sz w:val="16"/>
                <w:szCs w:val="16"/>
                <w:lang w:val="ru-RU"/>
              </w:rPr>
              <w:t xml:space="preserve"> </w:t>
            </w:r>
            <w:proofErr w:type="spellStart"/>
            <w:r w:rsidR="00784196" w:rsidRPr="0043500B">
              <w:rPr>
                <w:rFonts w:ascii="Times New Roman" w:eastAsia="Times New Roman" w:hAnsi="Times New Roman" w:cs="Times New Roman"/>
                <w:color w:val="000000"/>
                <w:sz w:val="16"/>
                <w:szCs w:val="16"/>
                <w:lang w:val="ru-RU"/>
              </w:rPr>
              <w:t>Олександр</w:t>
            </w:r>
            <w:proofErr w:type="spellEnd"/>
            <w:r w:rsidR="00784196" w:rsidRPr="0043500B">
              <w:rPr>
                <w:rFonts w:ascii="Times New Roman" w:eastAsia="Times New Roman" w:hAnsi="Times New Roman" w:cs="Times New Roman"/>
                <w:color w:val="000000"/>
                <w:sz w:val="16"/>
                <w:szCs w:val="16"/>
                <w:lang w:val="ru-RU"/>
              </w:rPr>
              <w:t xml:space="preserve"> Олегович</w:t>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p>
        </w:tc>
        <w:tc>
          <w:tcPr>
            <w:tcW w:w="1018" w:type="dxa"/>
            <w:vAlign w:val="center"/>
          </w:tcPr>
          <w:p w14:paraId="76B48DB3" w14:textId="2B5C1992" w:rsidR="00841536" w:rsidRPr="0078419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Кошти на навчання всіх УО громади</w:t>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t>Оплата праці працівникам створеного відділу</w:t>
            </w:r>
            <w:r w:rsidR="00784196" w:rsidRPr="0043500B">
              <w:rPr>
                <w:rFonts w:ascii="Times New Roman" w:eastAsia="Times New Roman" w:hAnsi="Times New Roman" w:cs="Times New Roman"/>
                <w:color w:val="000000"/>
                <w:sz w:val="16"/>
                <w:szCs w:val="16"/>
                <w:lang w:val="ru-RU"/>
              </w:rPr>
              <w:t xml:space="preserve"> </w:t>
            </w:r>
          </w:p>
        </w:tc>
        <w:tc>
          <w:tcPr>
            <w:tcW w:w="977" w:type="dxa"/>
            <w:vAlign w:val="center"/>
          </w:tcPr>
          <w:p w14:paraId="07ACFA07"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Уповноважені особи проходять навчання щороку.</w:t>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t>Рішенням сесії затверджено типову тендерну документацію.</w:t>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t>Погоджується ТД та додатки до неї у новоствореному відділі.</w:t>
            </w:r>
          </w:p>
        </w:tc>
      </w:tr>
      <w:tr w:rsidR="00841536" w:rsidRPr="00841536" w14:paraId="2AE3D0BB" w14:textId="77777777" w:rsidTr="00841536">
        <w:tc>
          <w:tcPr>
            <w:tcW w:w="406" w:type="dxa"/>
            <w:vAlign w:val="center"/>
          </w:tcPr>
          <w:p w14:paraId="38E932C5"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15</w:t>
            </w:r>
          </w:p>
        </w:tc>
        <w:tc>
          <w:tcPr>
            <w:tcW w:w="865" w:type="dxa"/>
            <w:vAlign w:val="center"/>
          </w:tcPr>
          <w:p w14:paraId="654D6F7A"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Проведення не конкурентних </w:t>
            </w:r>
            <w:proofErr w:type="spellStart"/>
            <w:r w:rsidRPr="00841536">
              <w:rPr>
                <w:rFonts w:ascii="Times New Roman" w:eastAsia="Times New Roman" w:hAnsi="Times New Roman" w:cs="Times New Roman"/>
                <w:color w:val="000000"/>
                <w:sz w:val="16"/>
                <w:szCs w:val="16"/>
              </w:rPr>
              <w:t>закупівель</w:t>
            </w:r>
            <w:proofErr w:type="spellEnd"/>
            <w:r w:rsidRPr="00841536">
              <w:rPr>
                <w:rFonts w:ascii="Times New Roman" w:eastAsia="Times New Roman" w:hAnsi="Times New Roman" w:cs="Times New Roman"/>
                <w:color w:val="000000"/>
                <w:sz w:val="16"/>
                <w:szCs w:val="16"/>
              </w:rPr>
              <w:t xml:space="preserve"> (по сумі </w:t>
            </w:r>
            <w:proofErr w:type="spellStart"/>
            <w:r w:rsidRPr="00841536">
              <w:rPr>
                <w:rFonts w:ascii="Times New Roman" w:eastAsia="Times New Roman" w:hAnsi="Times New Roman" w:cs="Times New Roman"/>
                <w:color w:val="000000"/>
                <w:sz w:val="16"/>
                <w:szCs w:val="16"/>
              </w:rPr>
              <w:t>закупівель</w:t>
            </w:r>
            <w:proofErr w:type="spellEnd"/>
            <w:r w:rsidRPr="00841536">
              <w:rPr>
                <w:rFonts w:ascii="Times New Roman" w:eastAsia="Times New Roman" w:hAnsi="Times New Roman" w:cs="Times New Roman"/>
                <w:color w:val="000000"/>
                <w:sz w:val="16"/>
                <w:szCs w:val="16"/>
              </w:rPr>
              <w:t>).</w:t>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t xml:space="preserve">Здійснення </w:t>
            </w:r>
            <w:proofErr w:type="spellStart"/>
            <w:r w:rsidRPr="00841536">
              <w:rPr>
                <w:rFonts w:ascii="Times New Roman" w:eastAsia="Times New Roman" w:hAnsi="Times New Roman" w:cs="Times New Roman"/>
                <w:color w:val="000000"/>
                <w:sz w:val="16"/>
                <w:szCs w:val="16"/>
              </w:rPr>
              <w:t>закупівель</w:t>
            </w:r>
            <w:proofErr w:type="spellEnd"/>
            <w:r w:rsidRPr="00841536">
              <w:rPr>
                <w:rFonts w:ascii="Times New Roman" w:eastAsia="Times New Roman" w:hAnsi="Times New Roman" w:cs="Times New Roman"/>
                <w:color w:val="000000"/>
                <w:sz w:val="16"/>
                <w:szCs w:val="16"/>
              </w:rPr>
              <w:t xml:space="preserve"> без використання електронної системи </w:t>
            </w:r>
            <w:proofErr w:type="spellStart"/>
            <w:r w:rsidRPr="00841536">
              <w:rPr>
                <w:rFonts w:ascii="Times New Roman" w:eastAsia="Times New Roman" w:hAnsi="Times New Roman" w:cs="Times New Roman"/>
                <w:color w:val="000000"/>
                <w:sz w:val="16"/>
                <w:szCs w:val="16"/>
              </w:rPr>
              <w:t>закупівель</w:t>
            </w:r>
            <w:proofErr w:type="spellEnd"/>
            <w:r w:rsidRPr="00841536">
              <w:rPr>
                <w:rFonts w:ascii="Times New Roman" w:eastAsia="Times New Roman" w:hAnsi="Times New Roman" w:cs="Times New Roman"/>
                <w:color w:val="000000"/>
                <w:sz w:val="16"/>
                <w:szCs w:val="16"/>
              </w:rPr>
              <w:t>.</w:t>
            </w:r>
          </w:p>
        </w:tc>
        <w:tc>
          <w:tcPr>
            <w:tcW w:w="1134" w:type="dxa"/>
            <w:vAlign w:val="center"/>
          </w:tcPr>
          <w:p w14:paraId="66BA9933"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Можливість посадових осіб замовника (ОМС) умисно штучно дробити</w:t>
            </w:r>
            <w:r w:rsidRPr="00841536">
              <w:rPr>
                <w:rFonts w:ascii="Times New Roman" w:eastAsia="Times New Roman" w:hAnsi="Times New Roman" w:cs="Times New Roman"/>
                <w:color w:val="000000"/>
                <w:sz w:val="16"/>
                <w:szCs w:val="16"/>
              </w:rPr>
              <w:br/>
              <w:t>предмет закупівлі із зазначенням сукупності таких технічних або інших</w:t>
            </w:r>
            <w:r w:rsidRPr="00841536">
              <w:rPr>
                <w:rFonts w:ascii="Times New Roman" w:eastAsia="Times New Roman" w:hAnsi="Times New Roman" w:cs="Times New Roman"/>
                <w:color w:val="000000"/>
                <w:sz w:val="16"/>
                <w:szCs w:val="16"/>
              </w:rPr>
              <w:br/>
              <w:t>споживчих характеристик товару, які дають змогу замінити одну</w:t>
            </w:r>
            <w:r w:rsidRPr="00841536">
              <w:rPr>
                <w:rFonts w:ascii="Times New Roman" w:eastAsia="Times New Roman" w:hAnsi="Times New Roman" w:cs="Times New Roman"/>
                <w:color w:val="000000"/>
                <w:sz w:val="16"/>
                <w:szCs w:val="16"/>
              </w:rPr>
              <w:br/>
              <w:t>конкурентну процедуру закупівлі на більшу кількість неконкурентних</w:t>
            </w:r>
            <w:r w:rsidRPr="00841536">
              <w:rPr>
                <w:rFonts w:ascii="Times New Roman" w:eastAsia="Times New Roman" w:hAnsi="Times New Roman" w:cs="Times New Roman"/>
                <w:color w:val="000000"/>
                <w:sz w:val="16"/>
                <w:szCs w:val="16"/>
              </w:rPr>
              <w:br/>
              <w:t xml:space="preserve">процедур </w:t>
            </w:r>
            <w:proofErr w:type="spellStart"/>
            <w:r w:rsidRPr="00841536">
              <w:rPr>
                <w:rFonts w:ascii="Times New Roman" w:eastAsia="Times New Roman" w:hAnsi="Times New Roman" w:cs="Times New Roman"/>
                <w:color w:val="000000"/>
                <w:sz w:val="16"/>
                <w:szCs w:val="16"/>
              </w:rPr>
              <w:t>закупівель</w:t>
            </w:r>
            <w:proofErr w:type="spellEnd"/>
            <w:r w:rsidRPr="00841536">
              <w:rPr>
                <w:rFonts w:ascii="Times New Roman" w:eastAsia="Times New Roman" w:hAnsi="Times New Roman" w:cs="Times New Roman"/>
                <w:color w:val="000000"/>
                <w:sz w:val="16"/>
                <w:szCs w:val="16"/>
              </w:rPr>
              <w:t xml:space="preserve"> (прямі договори), або застосування спрощених</w:t>
            </w:r>
            <w:r w:rsidRPr="00841536">
              <w:rPr>
                <w:rFonts w:ascii="Times New Roman" w:eastAsia="Times New Roman" w:hAnsi="Times New Roman" w:cs="Times New Roman"/>
                <w:color w:val="000000"/>
                <w:sz w:val="16"/>
                <w:szCs w:val="16"/>
              </w:rPr>
              <w:br/>
            </w:r>
            <w:proofErr w:type="spellStart"/>
            <w:r w:rsidRPr="00841536">
              <w:rPr>
                <w:rFonts w:ascii="Times New Roman" w:eastAsia="Times New Roman" w:hAnsi="Times New Roman" w:cs="Times New Roman"/>
                <w:color w:val="000000"/>
                <w:sz w:val="16"/>
                <w:szCs w:val="16"/>
              </w:rPr>
              <w:t>закупівель</w:t>
            </w:r>
            <w:proofErr w:type="spellEnd"/>
            <w:r w:rsidRPr="00841536">
              <w:rPr>
                <w:rFonts w:ascii="Times New Roman" w:eastAsia="Times New Roman" w:hAnsi="Times New Roman" w:cs="Times New Roman"/>
                <w:color w:val="000000"/>
                <w:sz w:val="16"/>
                <w:szCs w:val="16"/>
              </w:rPr>
              <w:t>.</w:t>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t>Необґрунтов</w:t>
            </w:r>
            <w:r w:rsidRPr="00841536">
              <w:rPr>
                <w:rFonts w:ascii="Times New Roman" w:eastAsia="Times New Roman" w:hAnsi="Times New Roman" w:cs="Times New Roman"/>
                <w:color w:val="000000"/>
                <w:sz w:val="16"/>
                <w:szCs w:val="16"/>
              </w:rPr>
              <w:lastRenderedPageBreak/>
              <w:t xml:space="preserve">ане застосування під час проведення </w:t>
            </w:r>
            <w:proofErr w:type="spellStart"/>
            <w:r w:rsidRPr="00841536">
              <w:rPr>
                <w:rFonts w:ascii="Times New Roman" w:eastAsia="Times New Roman" w:hAnsi="Times New Roman" w:cs="Times New Roman"/>
                <w:color w:val="000000"/>
                <w:sz w:val="16"/>
                <w:szCs w:val="16"/>
              </w:rPr>
              <w:t>закупівель</w:t>
            </w:r>
            <w:proofErr w:type="spellEnd"/>
            <w:r w:rsidRPr="00841536">
              <w:rPr>
                <w:rFonts w:ascii="Times New Roman" w:eastAsia="Times New Roman" w:hAnsi="Times New Roman" w:cs="Times New Roman"/>
                <w:color w:val="000000"/>
                <w:sz w:val="16"/>
                <w:szCs w:val="16"/>
              </w:rPr>
              <w:t xml:space="preserve"> винятків</w:t>
            </w:r>
            <w:r w:rsidRPr="00841536">
              <w:rPr>
                <w:rFonts w:ascii="Times New Roman" w:eastAsia="Times New Roman" w:hAnsi="Times New Roman" w:cs="Times New Roman"/>
                <w:color w:val="000000"/>
                <w:sz w:val="16"/>
                <w:szCs w:val="16"/>
              </w:rPr>
              <w:br/>
              <w:t>п. 7 ст. 3 та ч. 2 ст. 40 Закону України «Про публічні закупівлі» (п. 13</w:t>
            </w:r>
            <w:r w:rsidRPr="00841536">
              <w:rPr>
                <w:rFonts w:ascii="Times New Roman" w:eastAsia="Times New Roman" w:hAnsi="Times New Roman" w:cs="Times New Roman"/>
                <w:color w:val="000000"/>
                <w:sz w:val="16"/>
                <w:szCs w:val="16"/>
              </w:rPr>
              <w:br/>
              <w:t>Особливостей на період дії правового режиму воєнного стану в Україні та</w:t>
            </w:r>
            <w:r w:rsidRPr="00841536">
              <w:rPr>
                <w:rFonts w:ascii="Times New Roman" w:eastAsia="Times New Roman" w:hAnsi="Times New Roman" w:cs="Times New Roman"/>
                <w:color w:val="000000"/>
                <w:sz w:val="16"/>
                <w:szCs w:val="16"/>
              </w:rPr>
              <w:br/>
              <w:t>протягом 90 днів з дня його припинення або скасування).</w:t>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t>Можливість підготовки обґрунтування застосування винятку на підставі</w:t>
            </w:r>
            <w:r w:rsidRPr="00841536">
              <w:rPr>
                <w:rFonts w:ascii="Times New Roman" w:eastAsia="Times New Roman" w:hAnsi="Times New Roman" w:cs="Times New Roman"/>
                <w:color w:val="000000"/>
                <w:sz w:val="16"/>
                <w:szCs w:val="16"/>
              </w:rPr>
              <w:br/>
              <w:t>документів, які фактично не містять фактів, аргументів, доказів.</w:t>
            </w:r>
            <w:r w:rsidRPr="00841536">
              <w:rPr>
                <w:rFonts w:ascii="Times New Roman" w:eastAsia="Times New Roman" w:hAnsi="Times New Roman" w:cs="Times New Roman"/>
                <w:color w:val="000000"/>
                <w:sz w:val="16"/>
                <w:szCs w:val="16"/>
              </w:rPr>
              <w:br/>
              <w:t>Можливість застосування загальних документів (накази ЦОВ) як</w:t>
            </w:r>
            <w:r w:rsidRPr="00841536">
              <w:rPr>
                <w:rFonts w:ascii="Times New Roman" w:eastAsia="Times New Roman" w:hAnsi="Times New Roman" w:cs="Times New Roman"/>
                <w:color w:val="000000"/>
                <w:sz w:val="16"/>
                <w:szCs w:val="16"/>
              </w:rPr>
              <w:br/>
              <w:t xml:space="preserve">документального </w:t>
            </w:r>
            <w:r w:rsidRPr="00841536">
              <w:rPr>
                <w:rFonts w:ascii="Times New Roman" w:eastAsia="Times New Roman" w:hAnsi="Times New Roman" w:cs="Times New Roman"/>
                <w:color w:val="000000"/>
                <w:sz w:val="16"/>
                <w:szCs w:val="16"/>
              </w:rPr>
              <w:lastRenderedPageBreak/>
              <w:t>підтвердження застосування винятку, що можуть</w:t>
            </w:r>
            <w:r w:rsidRPr="00841536">
              <w:rPr>
                <w:rFonts w:ascii="Times New Roman" w:eastAsia="Times New Roman" w:hAnsi="Times New Roman" w:cs="Times New Roman"/>
                <w:color w:val="000000"/>
                <w:sz w:val="16"/>
                <w:szCs w:val="16"/>
              </w:rPr>
              <w:br/>
              <w:t>формально стосуватись конкретної закупівлі</w:t>
            </w:r>
          </w:p>
        </w:tc>
        <w:tc>
          <w:tcPr>
            <w:tcW w:w="1134" w:type="dxa"/>
            <w:vAlign w:val="center"/>
          </w:tcPr>
          <w:p w14:paraId="1F94195D"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Дискреційні повноваження під час підготовки тендерної документації. Відсутність систем внутрішнього контролю.</w:t>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proofErr w:type="spellStart"/>
            <w:r w:rsidRPr="00841536">
              <w:rPr>
                <w:rFonts w:ascii="Times New Roman" w:eastAsia="Times New Roman" w:hAnsi="Times New Roman" w:cs="Times New Roman"/>
                <w:color w:val="000000"/>
                <w:sz w:val="16"/>
                <w:szCs w:val="16"/>
              </w:rPr>
              <w:t>Неĸонĸурентний</w:t>
            </w:r>
            <w:proofErr w:type="spellEnd"/>
            <w:r w:rsidRPr="00841536">
              <w:rPr>
                <w:rFonts w:ascii="Times New Roman" w:eastAsia="Times New Roman" w:hAnsi="Times New Roman" w:cs="Times New Roman"/>
                <w:color w:val="000000"/>
                <w:sz w:val="16"/>
                <w:szCs w:val="16"/>
              </w:rPr>
              <w:t xml:space="preserve"> </w:t>
            </w:r>
            <w:proofErr w:type="spellStart"/>
            <w:r w:rsidRPr="00841536">
              <w:rPr>
                <w:rFonts w:ascii="Times New Roman" w:eastAsia="Times New Roman" w:hAnsi="Times New Roman" w:cs="Times New Roman"/>
                <w:color w:val="000000"/>
                <w:sz w:val="16"/>
                <w:szCs w:val="16"/>
              </w:rPr>
              <w:t>хараĸтер</w:t>
            </w:r>
            <w:proofErr w:type="spellEnd"/>
            <w:r w:rsidRPr="00841536">
              <w:rPr>
                <w:rFonts w:ascii="Times New Roman" w:eastAsia="Times New Roman" w:hAnsi="Times New Roman" w:cs="Times New Roman"/>
                <w:color w:val="000000"/>
                <w:sz w:val="16"/>
                <w:szCs w:val="16"/>
              </w:rPr>
              <w:br/>
              <w:t>процедури відбору</w:t>
            </w:r>
            <w:r w:rsidRPr="00841536">
              <w:rPr>
                <w:rFonts w:ascii="Times New Roman" w:eastAsia="Times New Roman" w:hAnsi="Times New Roman" w:cs="Times New Roman"/>
                <w:color w:val="000000"/>
                <w:sz w:val="16"/>
                <w:szCs w:val="16"/>
              </w:rPr>
              <w:br/>
            </w:r>
            <w:proofErr w:type="spellStart"/>
            <w:r w:rsidRPr="00841536">
              <w:rPr>
                <w:rFonts w:ascii="Times New Roman" w:eastAsia="Times New Roman" w:hAnsi="Times New Roman" w:cs="Times New Roman"/>
                <w:color w:val="000000"/>
                <w:sz w:val="16"/>
                <w:szCs w:val="16"/>
              </w:rPr>
              <w:t>постачальниĸів</w:t>
            </w:r>
            <w:proofErr w:type="spellEnd"/>
            <w:r w:rsidRPr="00841536">
              <w:rPr>
                <w:rFonts w:ascii="Times New Roman" w:eastAsia="Times New Roman" w:hAnsi="Times New Roman" w:cs="Times New Roman"/>
                <w:color w:val="000000"/>
                <w:sz w:val="16"/>
                <w:szCs w:val="16"/>
              </w:rPr>
              <w:t>.</w:t>
            </w:r>
            <w:r w:rsidRPr="00841536">
              <w:rPr>
                <w:rFonts w:ascii="Times New Roman" w:eastAsia="Times New Roman" w:hAnsi="Times New Roman" w:cs="Times New Roman"/>
                <w:color w:val="000000"/>
                <w:sz w:val="16"/>
                <w:szCs w:val="16"/>
              </w:rPr>
              <w:br/>
              <w:t xml:space="preserve">Відсутність внутрішнього </w:t>
            </w:r>
            <w:proofErr w:type="spellStart"/>
            <w:r w:rsidRPr="00841536">
              <w:rPr>
                <w:rFonts w:ascii="Times New Roman" w:eastAsia="Times New Roman" w:hAnsi="Times New Roman" w:cs="Times New Roman"/>
                <w:color w:val="000000"/>
                <w:sz w:val="16"/>
                <w:szCs w:val="16"/>
              </w:rPr>
              <w:t>аĸта</w:t>
            </w:r>
            <w:proofErr w:type="spellEnd"/>
            <w:r w:rsidRPr="00841536">
              <w:rPr>
                <w:rFonts w:ascii="Times New Roman" w:eastAsia="Times New Roman" w:hAnsi="Times New Roman" w:cs="Times New Roman"/>
                <w:color w:val="000000"/>
                <w:sz w:val="16"/>
                <w:szCs w:val="16"/>
              </w:rPr>
              <w:br/>
              <w:t xml:space="preserve">(або </w:t>
            </w:r>
            <w:proofErr w:type="spellStart"/>
            <w:r w:rsidRPr="00841536">
              <w:rPr>
                <w:rFonts w:ascii="Times New Roman" w:eastAsia="Times New Roman" w:hAnsi="Times New Roman" w:cs="Times New Roman"/>
                <w:color w:val="000000"/>
                <w:sz w:val="16"/>
                <w:szCs w:val="16"/>
              </w:rPr>
              <w:t>недосĸоналість</w:t>
            </w:r>
            <w:proofErr w:type="spellEnd"/>
            <w:r w:rsidRPr="00841536">
              <w:rPr>
                <w:rFonts w:ascii="Times New Roman" w:eastAsia="Times New Roman" w:hAnsi="Times New Roman" w:cs="Times New Roman"/>
                <w:color w:val="000000"/>
                <w:sz w:val="16"/>
                <w:szCs w:val="16"/>
              </w:rPr>
              <w:t xml:space="preserve"> </w:t>
            </w:r>
            <w:proofErr w:type="spellStart"/>
            <w:r w:rsidRPr="00841536">
              <w:rPr>
                <w:rFonts w:ascii="Times New Roman" w:eastAsia="Times New Roman" w:hAnsi="Times New Roman" w:cs="Times New Roman"/>
                <w:color w:val="000000"/>
                <w:sz w:val="16"/>
                <w:szCs w:val="16"/>
              </w:rPr>
              <w:t>аĸта</w:t>
            </w:r>
            <w:proofErr w:type="spellEnd"/>
            <w:r w:rsidRPr="00841536">
              <w:rPr>
                <w:rFonts w:ascii="Times New Roman" w:eastAsia="Times New Roman" w:hAnsi="Times New Roman" w:cs="Times New Roman"/>
                <w:color w:val="000000"/>
                <w:sz w:val="16"/>
                <w:szCs w:val="16"/>
              </w:rPr>
              <w:t xml:space="preserve">), </w:t>
            </w:r>
            <w:proofErr w:type="spellStart"/>
            <w:r w:rsidRPr="00841536">
              <w:rPr>
                <w:rFonts w:ascii="Times New Roman" w:eastAsia="Times New Roman" w:hAnsi="Times New Roman" w:cs="Times New Roman"/>
                <w:color w:val="000000"/>
                <w:sz w:val="16"/>
                <w:szCs w:val="16"/>
              </w:rPr>
              <w:t>яĸий</w:t>
            </w:r>
            <w:proofErr w:type="spellEnd"/>
            <w:r w:rsidRPr="00841536">
              <w:rPr>
                <w:rFonts w:ascii="Times New Roman" w:eastAsia="Times New Roman" w:hAnsi="Times New Roman" w:cs="Times New Roman"/>
                <w:color w:val="000000"/>
                <w:sz w:val="16"/>
                <w:szCs w:val="16"/>
              </w:rPr>
              <w:br/>
              <w:t xml:space="preserve">регулює </w:t>
            </w:r>
            <w:proofErr w:type="spellStart"/>
            <w:r w:rsidRPr="00841536">
              <w:rPr>
                <w:rFonts w:ascii="Times New Roman" w:eastAsia="Times New Roman" w:hAnsi="Times New Roman" w:cs="Times New Roman"/>
                <w:color w:val="000000"/>
                <w:sz w:val="16"/>
                <w:szCs w:val="16"/>
              </w:rPr>
              <w:t>порядоĸ</w:t>
            </w:r>
            <w:proofErr w:type="spellEnd"/>
            <w:r w:rsidRPr="00841536">
              <w:rPr>
                <w:rFonts w:ascii="Times New Roman" w:eastAsia="Times New Roman" w:hAnsi="Times New Roman" w:cs="Times New Roman"/>
                <w:color w:val="000000"/>
                <w:sz w:val="16"/>
                <w:szCs w:val="16"/>
              </w:rPr>
              <w:t xml:space="preserve"> </w:t>
            </w:r>
            <w:proofErr w:type="spellStart"/>
            <w:r w:rsidRPr="00841536">
              <w:rPr>
                <w:rFonts w:ascii="Times New Roman" w:eastAsia="Times New Roman" w:hAnsi="Times New Roman" w:cs="Times New Roman"/>
                <w:color w:val="000000"/>
                <w:sz w:val="16"/>
                <w:szCs w:val="16"/>
              </w:rPr>
              <w:t>уĸладення</w:t>
            </w:r>
            <w:proofErr w:type="spellEnd"/>
            <w:r w:rsidRPr="00841536">
              <w:rPr>
                <w:rFonts w:ascii="Times New Roman" w:eastAsia="Times New Roman" w:hAnsi="Times New Roman" w:cs="Times New Roman"/>
                <w:color w:val="000000"/>
                <w:sz w:val="16"/>
                <w:szCs w:val="16"/>
              </w:rPr>
              <w:br/>
              <w:t>прямих договорів.</w:t>
            </w:r>
            <w:r w:rsidRPr="00841536">
              <w:rPr>
                <w:rFonts w:ascii="Times New Roman" w:eastAsia="Times New Roman" w:hAnsi="Times New Roman" w:cs="Times New Roman"/>
                <w:color w:val="000000"/>
                <w:sz w:val="16"/>
                <w:szCs w:val="16"/>
              </w:rPr>
              <w:br/>
            </w:r>
            <w:proofErr w:type="spellStart"/>
            <w:r w:rsidRPr="00841536">
              <w:rPr>
                <w:rFonts w:ascii="Times New Roman" w:eastAsia="Times New Roman" w:hAnsi="Times New Roman" w:cs="Times New Roman"/>
                <w:color w:val="000000"/>
                <w:sz w:val="16"/>
                <w:szCs w:val="16"/>
              </w:rPr>
              <w:t>Дисĸреційні</w:t>
            </w:r>
            <w:proofErr w:type="spellEnd"/>
            <w:r w:rsidRPr="00841536">
              <w:rPr>
                <w:rFonts w:ascii="Times New Roman" w:eastAsia="Times New Roman" w:hAnsi="Times New Roman" w:cs="Times New Roman"/>
                <w:color w:val="000000"/>
                <w:sz w:val="16"/>
                <w:szCs w:val="16"/>
              </w:rPr>
              <w:t xml:space="preserve"> повноваження</w:t>
            </w:r>
            <w:r w:rsidRPr="00841536">
              <w:rPr>
                <w:rFonts w:ascii="Times New Roman" w:eastAsia="Times New Roman" w:hAnsi="Times New Roman" w:cs="Times New Roman"/>
                <w:color w:val="000000"/>
                <w:sz w:val="16"/>
                <w:szCs w:val="16"/>
              </w:rPr>
              <w:br/>
              <w:t xml:space="preserve">щодо вибору </w:t>
            </w:r>
            <w:proofErr w:type="spellStart"/>
            <w:r w:rsidRPr="00841536">
              <w:rPr>
                <w:rFonts w:ascii="Times New Roman" w:eastAsia="Times New Roman" w:hAnsi="Times New Roman" w:cs="Times New Roman"/>
                <w:color w:val="000000"/>
                <w:sz w:val="16"/>
                <w:szCs w:val="16"/>
              </w:rPr>
              <w:t>постачальниĸів</w:t>
            </w:r>
            <w:proofErr w:type="spellEnd"/>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lastRenderedPageBreak/>
              <w:t>товарів, робіт та послуг.</w:t>
            </w:r>
            <w:r w:rsidRPr="00841536">
              <w:rPr>
                <w:rFonts w:ascii="Times New Roman" w:eastAsia="Times New Roman" w:hAnsi="Times New Roman" w:cs="Times New Roman"/>
                <w:color w:val="000000"/>
                <w:sz w:val="16"/>
                <w:szCs w:val="16"/>
              </w:rPr>
              <w:br/>
              <w:t xml:space="preserve">Особистий </w:t>
            </w:r>
            <w:proofErr w:type="spellStart"/>
            <w:r w:rsidRPr="00841536">
              <w:rPr>
                <w:rFonts w:ascii="Times New Roman" w:eastAsia="Times New Roman" w:hAnsi="Times New Roman" w:cs="Times New Roman"/>
                <w:color w:val="000000"/>
                <w:sz w:val="16"/>
                <w:szCs w:val="16"/>
              </w:rPr>
              <w:t>ĸонтаĸт</w:t>
            </w:r>
            <w:proofErr w:type="spellEnd"/>
            <w:r w:rsidRPr="00841536">
              <w:rPr>
                <w:rFonts w:ascii="Times New Roman" w:eastAsia="Times New Roman" w:hAnsi="Times New Roman" w:cs="Times New Roman"/>
                <w:color w:val="000000"/>
                <w:sz w:val="16"/>
                <w:szCs w:val="16"/>
              </w:rPr>
              <w:br/>
              <w:t>відповідальних посадових осіб</w:t>
            </w:r>
            <w:r w:rsidRPr="00841536">
              <w:rPr>
                <w:rFonts w:ascii="Times New Roman" w:eastAsia="Times New Roman" w:hAnsi="Times New Roman" w:cs="Times New Roman"/>
                <w:color w:val="000000"/>
                <w:sz w:val="16"/>
                <w:szCs w:val="16"/>
              </w:rPr>
              <w:br/>
            </w:r>
            <w:proofErr w:type="spellStart"/>
            <w:r w:rsidRPr="00841536">
              <w:rPr>
                <w:rFonts w:ascii="Times New Roman" w:eastAsia="Times New Roman" w:hAnsi="Times New Roman" w:cs="Times New Roman"/>
                <w:color w:val="000000"/>
                <w:sz w:val="16"/>
                <w:szCs w:val="16"/>
              </w:rPr>
              <w:t>замовниĸа</w:t>
            </w:r>
            <w:proofErr w:type="spellEnd"/>
            <w:r w:rsidRPr="00841536">
              <w:rPr>
                <w:rFonts w:ascii="Times New Roman" w:eastAsia="Times New Roman" w:hAnsi="Times New Roman" w:cs="Times New Roman"/>
                <w:color w:val="000000"/>
                <w:sz w:val="16"/>
                <w:szCs w:val="16"/>
              </w:rPr>
              <w:t xml:space="preserve"> та потенційного</w:t>
            </w:r>
            <w:r w:rsidRPr="00841536">
              <w:rPr>
                <w:rFonts w:ascii="Times New Roman" w:eastAsia="Times New Roman" w:hAnsi="Times New Roman" w:cs="Times New Roman"/>
                <w:color w:val="000000"/>
                <w:sz w:val="16"/>
                <w:szCs w:val="16"/>
              </w:rPr>
              <w:br/>
            </w:r>
            <w:proofErr w:type="spellStart"/>
            <w:r w:rsidRPr="00841536">
              <w:rPr>
                <w:rFonts w:ascii="Times New Roman" w:eastAsia="Times New Roman" w:hAnsi="Times New Roman" w:cs="Times New Roman"/>
                <w:color w:val="000000"/>
                <w:sz w:val="16"/>
                <w:szCs w:val="16"/>
              </w:rPr>
              <w:t>постачальниĸа</w:t>
            </w:r>
            <w:proofErr w:type="spellEnd"/>
            <w:r w:rsidRPr="00841536">
              <w:rPr>
                <w:rFonts w:ascii="Times New Roman" w:eastAsia="Times New Roman" w:hAnsi="Times New Roman" w:cs="Times New Roman"/>
                <w:color w:val="000000"/>
                <w:sz w:val="16"/>
                <w:szCs w:val="16"/>
              </w:rPr>
              <w:t>.</w:t>
            </w:r>
          </w:p>
        </w:tc>
        <w:tc>
          <w:tcPr>
            <w:tcW w:w="2126" w:type="dxa"/>
            <w:vAlign w:val="center"/>
          </w:tcPr>
          <w:p w14:paraId="0F9DC47A"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 xml:space="preserve">На сайті Шептицької міської ради в розділі «Публічні закупівлі» є посилання на вкладку </w:t>
            </w:r>
            <w:proofErr w:type="spellStart"/>
            <w:r w:rsidRPr="00841536">
              <w:rPr>
                <w:rFonts w:ascii="Times New Roman" w:eastAsia="Times New Roman" w:hAnsi="Times New Roman" w:cs="Times New Roman"/>
                <w:color w:val="000000"/>
                <w:sz w:val="16"/>
                <w:szCs w:val="16"/>
              </w:rPr>
              <w:t>закупівель</w:t>
            </w:r>
            <w:proofErr w:type="spellEnd"/>
            <w:r w:rsidRPr="00841536">
              <w:rPr>
                <w:rFonts w:ascii="Times New Roman" w:eastAsia="Times New Roman" w:hAnsi="Times New Roman" w:cs="Times New Roman"/>
                <w:color w:val="000000"/>
                <w:sz w:val="16"/>
                <w:szCs w:val="16"/>
              </w:rPr>
              <w:t xml:space="preserve"> </w:t>
            </w:r>
            <w:proofErr w:type="spellStart"/>
            <w:r w:rsidRPr="00841536">
              <w:rPr>
                <w:rFonts w:ascii="Times New Roman" w:eastAsia="Times New Roman" w:hAnsi="Times New Roman" w:cs="Times New Roman"/>
                <w:color w:val="000000"/>
                <w:sz w:val="16"/>
                <w:szCs w:val="16"/>
              </w:rPr>
              <w:t>Prozorro</w:t>
            </w:r>
            <w:proofErr w:type="spellEnd"/>
            <w:r w:rsidRPr="00841536">
              <w:rPr>
                <w:rFonts w:ascii="Times New Roman" w:eastAsia="Times New Roman" w:hAnsi="Times New Roman" w:cs="Times New Roman"/>
                <w:color w:val="000000"/>
                <w:sz w:val="16"/>
                <w:szCs w:val="16"/>
              </w:rPr>
              <w:t xml:space="preserve"> по кожному Замовнику. Це дає можливість аналізувати річні плани </w:t>
            </w:r>
            <w:proofErr w:type="spellStart"/>
            <w:r w:rsidRPr="00841536">
              <w:rPr>
                <w:rFonts w:ascii="Times New Roman" w:eastAsia="Times New Roman" w:hAnsi="Times New Roman" w:cs="Times New Roman"/>
                <w:color w:val="000000"/>
                <w:sz w:val="16"/>
                <w:szCs w:val="16"/>
              </w:rPr>
              <w:t>закупівель</w:t>
            </w:r>
            <w:proofErr w:type="spellEnd"/>
          </w:p>
        </w:tc>
        <w:tc>
          <w:tcPr>
            <w:tcW w:w="567" w:type="dxa"/>
            <w:vAlign w:val="center"/>
          </w:tcPr>
          <w:p w14:paraId="32873EEF"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3</w:t>
            </w:r>
          </w:p>
        </w:tc>
        <w:tc>
          <w:tcPr>
            <w:tcW w:w="709" w:type="dxa"/>
            <w:vAlign w:val="center"/>
          </w:tcPr>
          <w:p w14:paraId="09861CA9"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3</w:t>
            </w:r>
          </w:p>
        </w:tc>
        <w:tc>
          <w:tcPr>
            <w:tcW w:w="691" w:type="dxa"/>
            <w:vAlign w:val="center"/>
          </w:tcPr>
          <w:p w14:paraId="79063DF5"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9 (високий)</w:t>
            </w:r>
          </w:p>
        </w:tc>
        <w:tc>
          <w:tcPr>
            <w:tcW w:w="1082" w:type="dxa"/>
            <w:vAlign w:val="center"/>
          </w:tcPr>
          <w:p w14:paraId="7F83D38A"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Додаткове погодження з міською радою підстави застосування винятків згідно п. 13 Особливостей. Створити відділ контролю та аудиту публічних </w:t>
            </w:r>
            <w:proofErr w:type="spellStart"/>
            <w:r w:rsidRPr="00841536">
              <w:rPr>
                <w:rFonts w:ascii="Times New Roman" w:eastAsia="Times New Roman" w:hAnsi="Times New Roman" w:cs="Times New Roman"/>
                <w:color w:val="000000"/>
                <w:sz w:val="16"/>
                <w:szCs w:val="16"/>
              </w:rPr>
              <w:t>закупівель</w:t>
            </w:r>
            <w:proofErr w:type="spellEnd"/>
            <w:r w:rsidRPr="00841536">
              <w:rPr>
                <w:rFonts w:ascii="Times New Roman" w:eastAsia="Times New Roman" w:hAnsi="Times New Roman" w:cs="Times New Roman"/>
                <w:color w:val="000000"/>
                <w:sz w:val="16"/>
                <w:szCs w:val="16"/>
              </w:rPr>
              <w:t>.</w:t>
            </w:r>
          </w:p>
        </w:tc>
        <w:tc>
          <w:tcPr>
            <w:tcW w:w="1082" w:type="dxa"/>
            <w:vAlign w:val="center"/>
          </w:tcPr>
          <w:p w14:paraId="7F5758EE"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1 квартал 2026 р.</w:t>
            </w:r>
          </w:p>
        </w:tc>
        <w:tc>
          <w:tcPr>
            <w:tcW w:w="1159" w:type="dxa"/>
            <w:vAlign w:val="center"/>
          </w:tcPr>
          <w:p w14:paraId="51C7C618" w14:textId="77777777" w:rsidR="00841536" w:rsidRPr="00841536" w:rsidRDefault="00841536" w:rsidP="00841536">
            <w:pPr>
              <w:rPr>
                <w:rFonts w:ascii="Times New Roman" w:eastAsia="Times New Roman" w:hAnsi="Times New Roman" w:cs="Times New Roman"/>
                <w:sz w:val="16"/>
                <w:szCs w:val="16"/>
              </w:rPr>
            </w:pPr>
          </w:p>
          <w:p w14:paraId="780769C5"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Заступник міського голови Ващук Марта Валеріївна</w:t>
            </w:r>
          </w:p>
          <w:p w14:paraId="4F71AFB7" w14:textId="77777777" w:rsidR="00841536" w:rsidRPr="00841536" w:rsidRDefault="00841536" w:rsidP="00841536">
            <w:pPr>
              <w:rPr>
                <w:rFonts w:ascii="Times New Roman" w:eastAsia="Times New Roman" w:hAnsi="Times New Roman" w:cs="Times New Roman"/>
                <w:color w:val="000000"/>
                <w:sz w:val="16"/>
                <w:szCs w:val="16"/>
              </w:rPr>
            </w:pPr>
          </w:p>
          <w:p w14:paraId="576ED0C7" w14:textId="77777777" w:rsidR="00841536" w:rsidRPr="00841536" w:rsidRDefault="00841536" w:rsidP="00841536">
            <w:pPr>
              <w:rPr>
                <w:rFonts w:ascii="Times New Roman" w:eastAsia="Times New Roman" w:hAnsi="Times New Roman" w:cs="Times New Roman"/>
                <w:color w:val="000000"/>
                <w:sz w:val="16"/>
                <w:szCs w:val="16"/>
              </w:rPr>
            </w:pPr>
          </w:p>
          <w:p w14:paraId="514C3F34" w14:textId="77777777" w:rsidR="00841536" w:rsidRPr="0043500B" w:rsidRDefault="00841536" w:rsidP="00841536">
            <w:pPr>
              <w:rPr>
                <w:rFonts w:ascii="Times New Roman" w:eastAsia="Times New Roman" w:hAnsi="Times New Roman" w:cs="Times New Roman"/>
                <w:color w:val="000000"/>
                <w:sz w:val="16"/>
                <w:szCs w:val="16"/>
              </w:rPr>
            </w:pPr>
            <w:r w:rsidRPr="0043500B">
              <w:rPr>
                <w:rFonts w:ascii="Times New Roman" w:eastAsia="Times New Roman" w:hAnsi="Times New Roman" w:cs="Times New Roman"/>
                <w:color w:val="000000"/>
                <w:sz w:val="16"/>
                <w:szCs w:val="16"/>
              </w:rPr>
              <w:t xml:space="preserve">Відділ контролю та аудиту публічних </w:t>
            </w:r>
            <w:proofErr w:type="spellStart"/>
            <w:r w:rsidRPr="0043500B">
              <w:rPr>
                <w:rFonts w:ascii="Times New Roman" w:eastAsia="Times New Roman" w:hAnsi="Times New Roman" w:cs="Times New Roman"/>
                <w:color w:val="000000"/>
                <w:sz w:val="16"/>
                <w:szCs w:val="16"/>
              </w:rPr>
              <w:t>закупівель</w:t>
            </w:r>
            <w:proofErr w:type="spellEnd"/>
          </w:p>
        </w:tc>
        <w:tc>
          <w:tcPr>
            <w:tcW w:w="1018" w:type="dxa"/>
            <w:vAlign w:val="center"/>
          </w:tcPr>
          <w:p w14:paraId="752190B8"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Оплата праці</w:t>
            </w:r>
          </w:p>
        </w:tc>
        <w:tc>
          <w:tcPr>
            <w:tcW w:w="977" w:type="dxa"/>
            <w:vAlign w:val="center"/>
          </w:tcPr>
          <w:p w14:paraId="23B9D317"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Розпорядчим документом зобов’язано замовників погоджувати підстави застосування винятків згідно п. 13 Особливостей</w:t>
            </w:r>
          </w:p>
        </w:tc>
      </w:tr>
      <w:tr w:rsidR="00841536" w:rsidRPr="00841536" w14:paraId="754B004D" w14:textId="77777777" w:rsidTr="00841536">
        <w:tc>
          <w:tcPr>
            <w:tcW w:w="406" w:type="dxa"/>
            <w:vAlign w:val="center"/>
          </w:tcPr>
          <w:p w14:paraId="00CB5254"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16</w:t>
            </w:r>
          </w:p>
        </w:tc>
        <w:tc>
          <w:tcPr>
            <w:tcW w:w="865" w:type="dxa"/>
            <w:vAlign w:val="center"/>
          </w:tcPr>
          <w:p w14:paraId="1322236E"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Кількість учасників у конкурентних торгах</w:t>
            </w:r>
          </w:p>
        </w:tc>
        <w:tc>
          <w:tcPr>
            <w:tcW w:w="1134" w:type="dxa"/>
            <w:vAlign w:val="center"/>
          </w:tcPr>
          <w:p w14:paraId="1FB5EE4F"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Ймовірність створення штучних перешкод участі у торгах шляхом</w:t>
            </w:r>
            <w:r w:rsidRPr="00841536">
              <w:rPr>
                <w:rFonts w:ascii="Times New Roman" w:eastAsia="Times New Roman" w:hAnsi="Times New Roman" w:cs="Times New Roman"/>
                <w:color w:val="000000"/>
                <w:sz w:val="16"/>
                <w:szCs w:val="16"/>
              </w:rPr>
              <w:br/>
              <w:t>встановлення дискримінаційних вимог до закупівлі та/або змови з окремим</w:t>
            </w:r>
            <w:r w:rsidRPr="00841536">
              <w:rPr>
                <w:rFonts w:ascii="Times New Roman" w:eastAsia="Times New Roman" w:hAnsi="Times New Roman" w:cs="Times New Roman"/>
                <w:color w:val="000000"/>
                <w:sz w:val="16"/>
                <w:szCs w:val="16"/>
              </w:rPr>
              <w:br/>
              <w:t>постачальником з метою неефективного проведення тендеру та отримання</w:t>
            </w:r>
            <w:r w:rsidRPr="00841536">
              <w:rPr>
                <w:rFonts w:ascii="Times New Roman" w:eastAsia="Times New Roman" w:hAnsi="Times New Roman" w:cs="Times New Roman"/>
                <w:color w:val="000000"/>
                <w:sz w:val="16"/>
                <w:szCs w:val="16"/>
              </w:rPr>
              <w:br/>
              <w:t>неправомірної вигоди за результатами змови</w:t>
            </w:r>
          </w:p>
        </w:tc>
        <w:tc>
          <w:tcPr>
            <w:tcW w:w="1134" w:type="dxa"/>
            <w:vAlign w:val="center"/>
          </w:tcPr>
          <w:p w14:paraId="21840649" w14:textId="77777777" w:rsidR="00841536" w:rsidRPr="00841536" w:rsidRDefault="00841536" w:rsidP="00841536">
            <w:pPr>
              <w:rPr>
                <w:rFonts w:ascii="Times New Roman" w:eastAsia="Times New Roman" w:hAnsi="Times New Roman" w:cs="Times New Roman"/>
                <w:color w:val="000000"/>
                <w:sz w:val="16"/>
                <w:szCs w:val="16"/>
              </w:rPr>
            </w:pPr>
            <w:proofErr w:type="spellStart"/>
            <w:r w:rsidRPr="00841536">
              <w:rPr>
                <w:rFonts w:ascii="Times New Roman" w:eastAsia="Times New Roman" w:hAnsi="Times New Roman" w:cs="Times New Roman"/>
                <w:color w:val="000000"/>
                <w:sz w:val="16"/>
                <w:szCs w:val="16"/>
              </w:rPr>
              <w:t>Неĸонĸурентний</w:t>
            </w:r>
            <w:proofErr w:type="spellEnd"/>
            <w:r w:rsidRPr="00841536">
              <w:rPr>
                <w:rFonts w:ascii="Times New Roman" w:eastAsia="Times New Roman" w:hAnsi="Times New Roman" w:cs="Times New Roman"/>
                <w:color w:val="000000"/>
                <w:sz w:val="16"/>
                <w:szCs w:val="16"/>
              </w:rPr>
              <w:t xml:space="preserve"> </w:t>
            </w:r>
            <w:proofErr w:type="spellStart"/>
            <w:r w:rsidRPr="00841536">
              <w:rPr>
                <w:rFonts w:ascii="Times New Roman" w:eastAsia="Times New Roman" w:hAnsi="Times New Roman" w:cs="Times New Roman"/>
                <w:color w:val="000000"/>
                <w:sz w:val="16"/>
                <w:szCs w:val="16"/>
              </w:rPr>
              <w:t>хараĸтер</w:t>
            </w:r>
            <w:proofErr w:type="spellEnd"/>
            <w:r w:rsidRPr="00841536">
              <w:rPr>
                <w:rFonts w:ascii="Times New Roman" w:eastAsia="Times New Roman" w:hAnsi="Times New Roman" w:cs="Times New Roman"/>
                <w:color w:val="000000"/>
                <w:sz w:val="16"/>
                <w:szCs w:val="16"/>
              </w:rPr>
              <w:br/>
              <w:t>процедури відбору</w:t>
            </w:r>
            <w:r w:rsidRPr="00841536">
              <w:rPr>
                <w:rFonts w:ascii="Times New Roman" w:eastAsia="Times New Roman" w:hAnsi="Times New Roman" w:cs="Times New Roman"/>
                <w:color w:val="000000"/>
                <w:sz w:val="16"/>
                <w:szCs w:val="16"/>
              </w:rPr>
              <w:br/>
            </w:r>
            <w:proofErr w:type="spellStart"/>
            <w:r w:rsidRPr="00841536">
              <w:rPr>
                <w:rFonts w:ascii="Times New Roman" w:eastAsia="Times New Roman" w:hAnsi="Times New Roman" w:cs="Times New Roman"/>
                <w:color w:val="000000"/>
                <w:sz w:val="16"/>
                <w:szCs w:val="16"/>
              </w:rPr>
              <w:t>постачальниĸів</w:t>
            </w:r>
            <w:proofErr w:type="spellEnd"/>
            <w:r w:rsidRPr="00841536">
              <w:rPr>
                <w:rFonts w:ascii="Times New Roman" w:eastAsia="Times New Roman" w:hAnsi="Times New Roman" w:cs="Times New Roman"/>
                <w:color w:val="000000"/>
                <w:sz w:val="16"/>
                <w:szCs w:val="16"/>
              </w:rPr>
              <w:br/>
              <w:t xml:space="preserve">Відсутність внутрішнього </w:t>
            </w:r>
            <w:proofErr w:type="spellStart"/>
            <w:r w:rsidRPr="00841536">
              <w:rPr>
                <w:rFonts w:ascii="Times New Roman" w:eastAsia="Times New Roman" w:hAnsi="Times New Roman" w:cs="Times New Roman"/>
                <w:color w:val="000000"/>
                <w:sz w:val="16"/>
                <w:szCs w:val="16"/>
              </w:rPr>
              <w:t>аĸта</w:t>
            </w:r>
            <w:proofErr w:type="spellEnd"/>
            <w:r w:rsidRPr="00841536">
              <w:rPr>
                <w:rFonts w:ascii="Times New Roman" w:eastAsia="Times New Roman" w:hAnsi="Times New Roman" w:cs="Times New Roman"/>
                <w:color w:val="000000"/>
                <w:sz w:val="16"/>
                <w:szCs w:val="16"/>
              </w:rPr>
              <w:br/>
              <w:t xml:space="preserve">(або </w:t>
            </w:r>
            <w:proofErr w:type="spellStart"/>
            <w:r w:rsidRPr="00841536">
              <w:rPr>
                <w:rFonts w:ascii="Times New Roman" w:eastAsia="Times New Roman" w:hAnsi="Times New Roman" w:cs="Times New Roman"/>
                <w:color w:val="000000"/>
                <w:sz w:val="16"/>
                <w:szCs w:val="16"/>
              </w:rPr>
              <w:t>недосĸоналість</w:t>
            </w:r>
            <w:proofErr w:type="spellEnd"/>
            <w:r w:rsidRPr="00841536">
              <w:rPr>
                <w:rFonts w:ascii="Times New Roman" w:eastAsia="Times New Roman" w:hAnsi="Times New Roman" w:cs="Times New Roman"/>
                <w:color w:val="000000"/>
                <w:sz w:val="16"/>
                <w:szCs w:val="16"/>
              </w:rPr>
              <w:t xml:space="preserve"> </w:t>
            </w:r>
            <w:proofErr w:type="spellStart"/>
            <w:r w:rsidRPr="00841536">
              <w:rPr>
                <w:rFonts w:ascii="Times New Roman" w:eastAsia="Times New Roman" w:hAnsi="Times New Roman" w:cs="Times New Roman"/>
                <w:color w:val="000000"/>
                <w:sz w:val="16"/>
                <w:szCs w:val="16"/>
              </w:rPr>
              <w:t>аĸта</w:t>
            </w:r>
            <w:proofErr w:type="spellEnd"/>
            <w:r w:rsidRPr="00841536">
              <w:rPr>
                <w:rFonts w:ascii="Times New Roman" w:eastAsia="Times New Roman" w:hAnsi="Times New Roman" w:cs="Times New Roman"/>
                <w:color w:val="000000"/>
                <w:sz w:val="16"/>
                <w:szCs w:val="16"/>
              </w:rPr>
              <w:t xml:space="preserve">), </w:t>
            </w:r>
            <w:proofErr w:type="spellStart"/>
            <w:r w:rsidRPr="00841536">
              <w:rPr>
                <w:rFonts w:ascii="Times New Roman" w:eastAsia="Times New Roman" w:hAnsi="Times New Roman" w:cs="Times New Roman"/>
                <w:color w:val="000000"/>
                <w:sz w:val="16"/>
                <w:szCs w:val="16"/>
              </w:rPr>
              <w:t>яĸий</w:t>
            </w:r>
            <w:proofErr w:type="spellEnd"/>
            <w:r w:rsidRPr="00841536">
              <w:rPr>
                <w:rFonts w:ascii="Times New Roman" w:eastAsia="Times New Roman" w:hAnsi="Times New Roman" w:cs="Times New Roman"/>
                <w:color w:val="000000"/>
                <w:sz w:val="16"/>
                <w:szCs w:val="16"/>
              </w:rPr>
              <w:br/>
              <w:t xml:space="preserve">регулює </w:t>
            </w:r>
            <w:proofErr w:type="spellStart"/>
            <w:r w:rsidRPr="00841536">
              <w:rPr>
                <w:rFonts w:ascii="Times New Roman" w:eastAsia="Times New Roman" w:hAnsi="Times New Roman" w:cs="Times New Roman"/>
                <w:color w:val="000000"/>
                <w:sz w:val="16"/>
                <w:szCs w:val="16"/>
              </w:rPr>
              <w:t>порядоĸ</w:t>
            </w:r>
            <w:proofErr w:type="spellEnd"/>
            <w:r w:rsidRPr="00841536">
              <w:rPr>
                <w:rFonts w:ascii="Times New Roman" w:eastAsia="Times New Roman" w:hAnsi="Times New Roman" w:cs="Times New Roman"/>
                <w:color w:val="000000"/>
                <w:sz w:val="16"/>
                <w:szCs w:val="16"/>
              </w:rPr>
              <w:t xml:space="preserve"> </w:t>
            </w:r>
            <w:proofErr w:type="spellStart"/>
            <w:r w:rsidRPr="00841536">
              <w:rPr>
                <w:rFonts w:ascii="Times New Roman" w:eastAsia="Times New Roman" w:hAnsi="Times New Roman" w:cs="Times New Roman"/>
                <w:color w:val="000000"/>
                <w:sz w:val="16"/>
                <w:szCs w:val="16"/>
              </w:rPr>
              <w:t>уĸладення</w:t>
            </w:r>
            <w:proofErr w:type="spellEnd"/>
            <w:r w:rsidRPr="00841536">
              <w:rPr>
                <w:rFonts w:ascii="Times New Roman" w:eastAsia="Times New Roman" w:hAnsi="Times New Roman" w:cs="Times New Roman"/>
                <w:color w:val="000000"/>
                <w:sz w:val="16"/>
                <w:szCs w:val="16"/>
              </w:rPr>
              <w:br/>
              <w:t>прямих договорів.</w:t>
            </w:r>
            <w:r w:rsidRPr="00841536">
              <w:rPr>
                <w:rFonts w:ascii="Times New Roman" w:eastAsia="Times New Roman" w:hAnsi="Times New Roman" w:cs="Times New Roman"/>
                <w:color w:val="000000"/>
                <w:sz w:val="16"/>
                <w:szCs w:val="16"/>
              </w:rPr>
              <w:br/>
            </w:r>
            <w:proofErr w:type="spellStart"/>
            <w:r w:rsidRPr="00841536">
              <w:rPr>
                <w:rFonts w:ascii="Times New Roman" w:eastAsia="Times New Roman" w:hAnsi="Times New Roman" w:cs="Times New Roman"/>
                <w:color w:val="000000"/>
                <w:sz w:val="16"/>
                <w:szCs w:val="16"/>
              </w:rPr>
              <w:t>Дисĸреційні</w:t>
            </w:r>
            <w:proofErr w:type="spellEnd"/>
            <w:r w:rsidRPr="00841536">
              <w:rPr>
                <w:rFonts w:ascii="Times New Roman" w:eastAsia="Times New Roman" w:hAnsi="Times New Roman" w:cs="Times New Roman"/>
                <w:color w:val="000000"/>
                <w:sz w:val="16"/>
                <w:szCs w:val="16"/>
              </w:rPr>
              <w:t xml:space="preserve"> повноваження</w:t>
            </w:r>
            <w:r w:rsidRPr="00841536">
              <w:rPr>
                <w:rFonts w:ascii="Times New Roman" w:eastAsia="Times New Roman" w:hAnsi="Times New Roman" w:cs="Times New Roman"/>
                <w:color w:val="000000"/>
                <w:sz w:val="16"/>
                <w:szCs w:val="16"/>
              </w:rPr>
              <w:br/>
              <w:t xml:space="preserve">щодо вибору </w:t>
            </w:r>
            <w:proofErr w:type="spellStart"/>
            <w:r w:rsidRPr="00841536">
              <w:rPr>
                <w:rFonts w:ascii="Times New Roman" w:eastAsia="Times New Roman" w:hAnsi="Times New Roman" w:cs="Times New Roman"/>
                <w:color w:val="000000"/>
                <w:sz w:val="16"/>
                <w:szCs w:val="16"/>
              </w:rPr>
              <w:t>постачальниĸів</w:t>
            </w:r>
            <w:proofErr w:type="spellEnd"/>
            <w:r w:rsidRPr="00841536">
              <w:rPr>
                <w:rFonts w:ascii="Times New Roman" w:eastAsia="Times New Roman" w:hAnsi="Times New Roman" w:cs="Times New Roman"/>
                <w:color w:val="000000"/>
                <w:sz w:val="16"/>
                <w:szCs w:val="16"/>
              </w:rPr>
              <w:br/>
              <w:t>товарів, робіт та послуг.</w:t>
            </w:r>
          </w:p>
        </w:tc>
        <w:tc>
          <w:tcPr>
            <w:tcW w:w="2126" w:type="dxa"/>
            <w:vAlign w:val="center"/>
          </w:tcPr>
          <w:p w14:paraId="60F1D57A"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w:t>
            </w:r>
          </w:p>
        </w:tc>
        <w:tc>
          <w:tcPr>
            <w:tcW w:w="567" w:type="dxa"/>
            <w:vAlign w:val="center"/>
          </w:tcPr>
          <w:p w14:paraId="38979F4C"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3</w:t>
            </w:r>
          </w:p>
        </w:tc>
        <w:tc>
          <w:tcPr>
            <w:tcW w:w="709" w:type="dxa"/>
            <w:vAlign w:val="center"/>
          </w:tcPr>
          <w:p w14:paraId="2BC6ED0B"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3</w:t>
            </w:r>
          </w:p>
        </w:tc>
        <w:tc>
          <w:tcPr>
            <w:tcW w:w="691" w:type="dxa"/>
            <w:vAlign w:val="center"/>
          </w:tcPr>
          <w:p w14:paraId="09808EF3" w14:textId="77777777" w:rsidR="00841536" w:rsidRPr="00841536" w:rsidRDefault="00841536" w:rsidP="00841536">
            <w:pPr>
              <w:rPr>
                <w:rFonts w:ascii="Times New Roman" w:eastAsia="Times New Roman" w:hAnsi="Times New Roman" w:cs="Times New Roman"/>
                <w:color w:val="000000"/>
                <w:sz w:val="16"/>
                <w:szCs w:val="16"/>
              </w:rPr>
            </w:pPr>
          </w:p>
          <w:p w14:paraId="23F8AC7D" w14:textId="77777777" w:rsidR="00841536" w:rsidRPr="00841536" w:rsidRDefault="00841536" w:rsidP="00841536">
            <w:pPr>
              <w:rPr>
                <w:rFonts w:ascii="Times New Roman" w:eastAsia="Times New Roman" w:hAnsi="Times New Roman" w:cs="Times New Roman"/>
                <w:color w:val="000000"/>
                <w:sz w:val="16"/>
                <w:szCs w:val="16"/>
              </w:rPr>
            </w:pPr>
          </w:p>
          <w:p w14:paraId="15FDF155"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9 (високий)</w:t>
            </w:r>
          </w:p>
        </w:tc>
        <w:tc>
          <w:tcPr>
            <w:tcW w:w="1082" w:type="dxa"/>
            <w:vAlign w:val="center"/>
          </w:tcPr>
          <w:p w14:paraId="4A200D04"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Через B</w:t>
            </w:r>
            <w:proofErr w:type="spellStart"/>
            <w:r w:rsidRPr="00841536">
              <w:rPr>
                <w:rFonts w:ascii="Times New Roman" w:eastAsia="Times New Roman" w:hAnsi="Times New Roman" w:cs="Times New Roman"/>
                <w:color w:val="000000"/>
                <w:sz w:val="16"/>
                <w:szCs w:val="16"/>
                <w:lang w:val="en-US"/>
              </w:rPr>
              <w:t>i</w:t>
            </w:r>
            <w:proofErr w:type="spellEnd"/>
            <w:r w:rsidRPr="00841536">
              <w:rPr>
                <w:rFonts w:ascii="Times New Roman" w:eastAsia="Times New Roman" w:hAnsi="Times New Roman" w:cs="Times New Roman"/>
                <w:color w:val="000000"/>
                <w:sz w:val="16"/>
                <w:szCs w:val="16"/>
              </w:rPr>
              <w:t xml:space="preserve"> модуль сформувати та наповнювати перелік постачальників різних груп товарів та надсилати їм запрошення на тендери які плануються оголошуватися структурними підрозділами міської ради</w:t>
            </w:r>
          </w:p>
        </w:tc>
        <w:tc>
          <w:tcPr>
            <w:tcW w:w="1082" w:type="dxa"/>
            <w:vAlign w:val="center"/>
          </w:tcPr>
          <w:p w14:paraId="4AA022B3"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lang w:val="en-US"/>
              </w:rPr>
              <w:t xml:space="preserve">2 </w:t>
            </w:r>
            <w:r w:rsidRPr="00841536">
              <w:rPr>
                <w:rFonts w:ascii="Times New Roman" w:eastAsia="Times New Roman" w:hAnsi="Times New Roman" w:cs="Times New Roman"/>
                <w:color w:val="000000"/>
                <w:sz w:val="16"/>
                <w:szCs w:val="16"/>
              </w:rPr>
              <w:t>квартал 2025 р.</w:t>
            </w:r>
          </w:p>
        </w:tc>
        <w:tc>
          <w:tcPr>
            <w:tcW w:w="1159" w:type="dxa"/>
            <w:vAlign w:val="center"/>
          </w:tcPr>
          <w:p w14:paraId="7C601B78"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sz w:val="16"/>
                <w:szCs w:val="16"/>
              </w:rPr>
              <w:t>Начальник відділу економіки Гнатюк Любов Василівна</w:t>
            </w:r>
            <w:r w:rsidRPr="00841536">
              <w:rPr>
                <w:rFonts w:ascii="Times New Roman" w:eastAsia="Times New Roman" w:hAnsi="Times New Roman" w:cs="Times New Roman"/>
                <w:color w:val="000000"/>
                <w:sz w:val="16"/>
                <w:szCs w:val="16"/>
              </w:rPr>
              <w:br/>
            </w:r>
          </w:p>
          <w:p w14:paraId="0E0AC0C2" w14:textId="663426C8" w:rsidR="00841536" w:rsidRPr="00841536" w:rsidRDefault="00841536" w:rsidP="00841536">
            <w:pPr>
              <w:rPr>
                <w:rFonts w:ascii="Times New Roman" w:eastAsia="Times New Roman" w:hAnsi="Times New Roman" w:cs="Times New Roman"/>
                <w:color w:val="000000"/>
                <w:sz w:val="16"/>
                <w:szCs w:val="16"/>
              </w:rPr>
            </w:pPr>
          </w:p>
        </w:tc>
        <w:tc>
          <w:tcPr>
            <w:tcW w:w="1018" w:type="dxa"/>
            <w:vAlign w:val="center"/>
          </w:tcPr>
          <w:p w14:paraId="4D91972F"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Оплата праці</w:t>
            </w:r>
          </w:p>
        </w:tc>
        <w:tc>
          <w:tcPr>
            <w:tcW w:w="977" w:type="dxa"/>
            <w:vAlign w:val="center"/>
          </w:tcPr>
          <w:p w14:paraId="6561D591"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Розпорядчим документом визначено відповідальну особу за формування та наповнення реєстру.</w:t>
            </w:r>
            <w:r w:rsidRPr="00841536">
              <w:rPr>
                <w:rFonts w:ascii="Times New Roman" w:eastAsia="Times New Roman" w:hAnsi="Times New Roman" w:cs="Times New Roman"/>
                <w:color w:val="000000"/>
                <w:sz w:val="16"/>
                <w:szCs w:val="16"/>
              </w:rPr>
              <w:br/>
              <w:t>Сформовано та наповнюється реєстр потенційних постачальників типових товарів та послуг.</w:t>
            </w:r>
            <w:r w:rsidRPr="00841536">
              <w:rPr>
                <w:rFonts w:ascii="Times New Roman" w:eastAsia="Times New Roman" w:hAnsi="Times New Roman" w:cs="Times New Roman"/>
                <w:color w:val="000000"/>
                <w:sz w:val="16"/>
                <w:szCs w:val="16"/>
              </w:rPr>
              <w:br/>
              <w:t>Розсилаються запрошення потенційним постачальникам</w:t>
            </w:r>
          </w:p>
        </w:tc>
      </w:tr>
      <w:tr w:rsidR="00841536" w:rsidRPr="00841536" w14:paraId="7535080E" w14:textId="77777777" w:rsidTr="00841536">
        <w:tc>
          <w:tcPr>
            <w:tcW w:w="406" w:type="dxa"/>
            <w:vAlign w:val="center"/>
          </w:tcPr>
          <w:p w14:paraId="59578800"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17</w:t>
            </w:r>
          </w:p>
        </w:tc>
        <w:tc>
          <w:tcPr>
            <w:tcW w:w="865" w:type="dxa"/>
            <w:vAlign w:val="center"/>
          </w:tcPr>
          <w:p w14:paraId="0E0955EC"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Наявність процедур </w:t>
            </w:r>
            <w:proofErr w:type="spellStart"/>
            <w:r w:rsidRPr="00841536">
              <w:rPr>
                <w:rFonts w:ascii="Times New Roman" w:eastAsia="Times New Roman" w:hAnsi="Times New Roman" w:cs="Times New Roman"/>
                <w:color w:val="000000"/>
                <w:sz w:val="16"/>
                <w:szCs w:val="16"/>
              </w:rPr>
              <w:t>закупівель</w:t>
            </w:r>
            <w:proofErr w:type="spellEnd"/>
            <w:r w:rsidRPr="00841536">
              <w:rPr>
                <w:rFonts w:ascii="Times New Roman" w:eastAsia="Times New Roman" w:hAnsi="Times New Roman" w:cs="Times New Roman"/>
                <w:color w:val="000000"/>
                <w:sz w:val="16"/>
                <w:szCs w:val="16"/>
              </w:rPr>
              <w:t xml:space="preserve"> із задоволеними скаргами до Комісії </w:t>
            </w:r>
            <w:r w:rsidRPr="00841536">
              <w:rPr>
                <w:rFonts w:ascii="Times New Roman" w:eastAsia="Times New Roman" w:hAnsi="Times New Roman" w:cs="Times New Roman"/>
                <w:color w:val="000000"/>
                <w:sz w:val="16"/>
                <w:szCs w:val="16"/>
              </w:rPr>
              <w:lastRenderedPageBreak/>
              <w:t xml:space="preserve">Антимонопольного комітету України з розгляду скарг про порушення законодавства у сфері публічних </w:t>
            </w:r>
            <w:proofErr w:type="spellStart"/>
            <w:r w:rsidRPr="00841536">
              <w:rPr>
                <w:rFonts w:ascii="Times New Roman" w:eastAsia="Times New Roman" w:hAnsi="Times New Roman" w:cs="Times New Roman"/>
                <w:color w:val="000000"/>
                <w:sz w:val="16"/>
                <w:szCs w:val="16"/>
              </w:rPr>
              <w:t>закупівель</w:t>
            </w:r>
            <w:proofErr w:type="spellEnd"/>
            <w:r w:rsidRPr="00841536">
              <w:rPr>
                <w:rFonts w:ascii="Times New Roman" w:eastAsia="Times New Roman" w:hAnsi="Times New Roman" w:cs="Times New Roman"/>
                <w:color w:val="000000"/>
                <w:sz w:val="16"/>
                <w:szCs w:val="16"/>
              </w:rPr>
              <w:t>.</w:t>
            </w:r>
          </w:p>
        </w:tc>
        <w:tc>
          <w:tcPr>
            <w:tcW w:w="1134" w:type="dxa"/>
            <w:vAlign w:val="center"/>
          </w:tcPr>
          <w:p w14:paraId="1732041F"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Ймовірність безпідставної дискваліфікації учасників з метою надати</w:t>
            </w:r>
            <w:r w:rsidRPr="00841536">
              <w:rPr>
                <w:rFonts w:ascii="Times New Roman" w:eastAsia="Times New Roman" w:hAnsi="Times New Roman" w:cs="Times New Roman"/>
                <w:color w:val="000000"/>
                <w:sz w:val="16"/>
                <w:szCs w:val="16"/>
              </w:rPr>
              <w:br/>
              <w:t xml:space="preserve">перевагу окремому учаснику </w:t>
            </w:r>
            <w:r w:rsidRPr="00841536">
              <w:rPr>
                <w:rFonts w:ascii="Times New Roman" w:eastAsia="Times New Roman" w:hAnsi="Times New Roman" w:cs="Times New Roman"/>
                <w:color w:val="000000"/>
                <w:sz w:val="16"/>
                <w:szCs w:val="16"/>
              </w:rPr>
              <w:lastRenderedPageBreak/>
              <w:t>шляхом визначення в тендерній документації</w:t>
            </w:r>
            <w:r w:rsidRPr="00841536">
              <w:rPr>
                <w:rFonts w:ascii="Times New Roman" w:eastAsia="Times New Roman" w:hAnsi="Times New Roman" w:cs="Times New Roman"/>
                <w:color w:val="000000"/>
                <w:sz w:val="16"/>
                <w:szCs w:val="16"/>
              </w:rPr>
              <w:br/>
              <w:t>вимог у такий спосіб, щоб надати перевагу вже заздалегідь обраному часнику.</w:t>
            </w:r>
            <w:r w:rsidRPr="00841536">
              <w:rPr>
                <w:rFonts w:ascii="Times New Roman" w:eastAsia="Times New Roman" w:hAnsi="Times New Roman" w:cs="Times New Roman"/>
                <w:color w:val="000000"/>
                <w:sz w:val="16"/>
                <w:szCs w:val="16"/>
              </w:rPr>
              <w:br/>
              <w:t>Ймовірність неправомірного скасування процедури закупівлі шляхом змови між певним учасником та посадовими особами місцевого самоврядування</w:t>
            </w:r>
            <w:r w:rsidRPr="00841536">
              <w:rPr>
                <w:rFonts w:ascii="Times New Roman" w:eastAsia="Times New Roman" w:hAnsi="Times New Roman" w:cs="Times New Roman"/>
                <w:color w:val="000000"/>
                <w:sz w:val="16"/>
                <w:szCs w:val="16"/>
              </w:rPr>
              <w:br/>
              <w:t>з метою перенесення закупівлі на інший період і сприяння участі в ньому</w:t>
            </w:r>
            <w:r w:rsidRPr="00841536">
              <w:rPr>
                <w:rFonts w:ascii="Times New Roman" w:eastAsia="Times New Roman" w:hAnsi="Times New Roman" w:cs="Times New Roman"/>
                <w:color w:val="000000"/>
                <w:sz w:val="16"/>
                <w:szCs w:val="16"/>
              </w:rPr>
              <w:br/>
              <w:t>завідомо обраного постачальника</w:t>
            </w:r>
          </w:p>
        </w:tc>
        <w:tc>
          <w:tcPr>
            <w:tcW w:w="1134" w:type="dxa"/>
            <w:vAlign w:val="center"/>
          </w:tcPr>
          <w:p w14:paraId="74D4D461"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Дискреційні повноваження під час підготовки тендерної документації. Відсутність систем внутрішнього контролю.</w:t>
            </w:r>
          </w:p>
        </w:tc>
        <w:tc>
          <w:tcPr>
            <w:tcW w:w="2126" w:type="dxa"/>
            <w:vAlign w:val="center"/>
          </w:tcPr>
          <w:p w14:paraId="23E47325"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w:t>
            </w:r>
          </w:p>
        </w:tc>
        <w:tc>
          <w:tcPr>
            <w:tcW w:w="567" w:type="dxa"/>
            <w:vAlign w:val="center"/>
          </w:tcPr>
          <w:p w14:paraId="0E22071F"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3</w:t>
            </w:r>
          </w:p>
        </w:tc>
        <w:tc>
          <w:tcPr>
            <w:tcW w:w="709" w:type="dxa"/>
            <w:vAlign w:val="center"/>
          </w:tcPr>
          <w:p w14:paraId="4A77D7F9"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3</w:t>
            </w:r>
          </w:p>
        </w:tc>
        <w:tc>
          <w:tcPr>
            <w:tcW w:w="691" w:type="dxa"/>
            <w:vAlign w:val="center"/>
          </w:tcPr>
          <w:p w14:paraId="72A54FA2"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9 (високий)</w:t>
            </w:r>
          </w:p>
        </w:tc>
        <w:tc>
          <w:tcPr>
            <w:tcW w:w="1082" w:type="dxa"/>
            <w:vAlign w:val="center"/>
          </w:tcPr>
          <w:p w14:paraId="4AECF46F"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Навчання уповноважених осіб онлайн та\або </w:t>
            </w:r>
            <w:proofErr w:type="spellStart"/>
            <w:r w:rsidRPr="00841536">
              <w:rPr>
                <w:rFonts w:ascii="Times New Roman" w:eastAsia="Times New Roman" w:hAnsi="Times New Roman" w:cs="Times New Roman"/>
                <w:color w:val="000000"/>
                <w:sz w:val="16"/>
                <w:szCs w:val="16"/>
              </w:rPr>
              <w:t>офлайн</w:t>
            </w:r>
            <w:proofErr w:type="spellEnd"/>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t xml:space="preserve">Розбір практик АМКУ та </w:t>
            </w:r>
            <w:r w:rsidRPr="00841536">
              <w:rPr>
                <w:rFonts w:ascii="Times New Roman" w:eastAsia="Times New Roman" w:hAnsi="Times New Roman" w:cs="Times New Roman"/>
                <w:color w:val="000000"/>
                <w:sz w:val="16"/>
                <w:szCs w:val="16"/>
              </w:rPr>
              <w:lastRenderedPageBreak/>
              <w:t>судів щодо задоволення та \або відхилення скарг на різні категорії товарів, послуг та робіт</w:t>
            </w:r>
          </w:p>
        </w:tc>
        <w:tc>
          <w:tcPr>
            <w:tcW w:w="1082" w:type="dxa"/>
            <w:vAlign w:val="center"/>
          </w:tcPr>
          <w:p w14:paraId="7F6A2674"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Навчання УО – раз на рік</w:t>
            </w:r>
          </w:p>
        </w:tc>
        <w:tc>
          <w:tcPr>
            <w:tcW w:w="1159" w:type="dxa"/>
            <w:vAlign w:val="center"/>
          </w:tcPr>
          <w:p w14:paraId="26523211"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sz w:val="16"/>
                <w:szCs w:val="16"/>
              </w:rPr>
              <w:t>Начальник відділу економіки Гнатюк Любов Василівна</w:t>
            </w:r>
          </w:p>
          <w:p w14:paraId="3A578ED1" w14:textId="77777777" w:rsidR="00841536" w:rsidRPr="00841536" w:rsidRDefault="00841536" w:rsidP="00841536">
            <w:pPr>
              <w:rPr>
                <w:rFonts w:ascii="Times New Roman" w:eastAsia="Times New Roman" w:hAnsi="Times New Roman" w:cs="Times New Roman"/>
                <w:color w:val="000000"/>
                <w:sz w:val="16"/>
                <w:szCs w:val="16"/>
              </w:rPr>
            </w:pPr>
          </w:p>
          <w:p w14:paraId="4C0EBD32"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Кожен замовник для себе</w:t>
            </w:r>
          </w:p>
        </w:tc>
        <w:tc>
          <w:tcPr>
            <w:tcW w:w="1018" w:type="dxa"/>
            <w:vAlign w:val="center"/>
          </w:tcPr>
          <w:p w14:paraId="6C7CF5C3"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Витрати вартості навчальних курсів, семінарів</w:t>
            </w:r>
          </w:p>
        </w:tc>
        <w:tc>
          <w:tcPr>
            <w:tcW w:w="977" w:type="dxa"/>
            <w:vAlign w:val="center"/>
          </w:tcPr>
          <w:p w14:paraId="10ED2870"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Уповноважені особи проходять щороку навчання</w:t>
            </w:r>
          </w:p>
        </w:tc>
      </w:tr>
      <w:tr w:rsidR="00841536" w:rsidRPr="00841536" w14:paraId="5FC2386C" w14:textId="77777777" w:rsidTr="00841536">
        <w:tc>
          <w:tcPr>
            <w:tcW w:w="406" w:type="dxa"/>
            <w:vAlign w:val="center"/>
          </w:tcPr>
          <w:p w14:paraId="0E830A35"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18</w:t>
            </w:r>
          </w:p>
        </w:tc>
        <w:tc>
          <w:tcPr>
            <w:tcW w:w="865" w:type="dxa"/>
            <w:vAlign w:val="center"/>
          </w:tcPr>
          <w:p w14:paraId="542B5650"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Визначення структурного підрозділу чи службовців, які виконують функції внутрішнього </w:t>
            </w:r>
            <w:r w:rsidRPr="00841536">
              <w:rPr>
                <w:rFonts w:ascii="Times New Roman" w:eastAsia="Times New Roman" w:hAnsi="Times New Roman" w:cs="Times New Roman"/>
                <w:color w:val="000000"/>
                <w:sz w:val="16"/>
                <w:szCs w:val="16"/>
              </w:rPr>
              <w:lastRenderedPageBreak/>
              <w:t>контролю за закупівельним процесом.</w:t>
            </w:r>
          </w:p>
        </w:tc>
        <w:tc>
          <w:tcPr>
            <w:tcW w:w="1134" w:type="dxa"/>
            <w:vAlign w:val="center"/>
          </w:tcPr>
          <w:p w14:paraId="1D9B2AB5"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 xml:space="preserve">Ймовірність зловживання відповідальною особою під час підготовки тендерної документації, ухвалення рішень з метою отримання </w:t>
            </w:r>
            <w:r w:rsidRPr="00841536">
              <w:rPr>
                <w:rFonts w:ascii="Times New Roman" w:eastAsia="Times New Roman" w:hAnsi="Times New Roman" w:cs="Times New Roman"/>
                <w:color w:val="000000"/>
                <w:sz w:val="16"/>
                <w:szCs w:val="16"/>
              </w:rPr>
              <w:lastRenderedPageBreak/>
              <w:t>неправомірної вигоди</w:t>
            </w:r>
          </w:p>
        </w:tc>
        <w:tc>
          <w:tcPr>
            <w:tcW w:w="1134" w:type="dxa"/>
            <w:vAlign w:val="center"/>
          </w:tcPr>
          <w:p w14:paraId="64C22DF4"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 xml:space="preserve">Дискреційні повноваження відповідальної посадової особи, неефективний розподіл обов’язків з планування </w:t>
            </w:r>
            <w:proofErr w:type="spellStart"/>
            <w:r w:rsidRPr="00841536">
              <w:rPr>
                <w:rFonts w:ascii="Times New Roman" w:eastAsia="Times New Roman" w:hAnsi="Times New Roman" w:cs="Times New Roman"/>
                <w:color w:val="000000"/>
                <w:sz w:val="16"/>
                <w:szCs w:val="16"/>
              </w:rPr>
              <w:t>закупівель</w:t>
            </w:r>
            <w:proofErr w:type="spellEnd"/>
            <w:r w:rsidRPr="00841536">
              <w:rPr>
                <w:rFonts w:ascii="Times New Roman" w:eastAsia="Times New Roman" w:hAnsi="Times New Roman" w:cs="Times New Roman"/>
                <w:color w:val="000000"/>
                <w:sz w:val="16"/>
                <w:szCs w:val="16"/>
              </w:rPr>
              <w:t xml:space="preserve">, відсутність </w:t>
            </w:r>
            <w:r w:rsidRPr="00841536">
              <w:rPr>
                <w:rFonts w:ascii="Times New Roman" w:eastAsia="Times New Roman" w:hAnsi="Times New Roman" w:cs="Times New Roman"/>
                <w:color w:val="000000"/>
                <w:sz w:val="16"/>
                <w:szCs w:val="16"/>
              </w:rPr>
              <w:lastRenderedPageBreak/>
              <w:t>внутрішнього контролю</w:t>
            </w:r>
          </w:p>
        </w:tc>
        <w:tc>
          <w:tcPr>
            <w:tcW w:w="2126" w:type="dxa"/>
            <w:vAlign w:val="center"/>
          </w:tcPr>
          <w:p w14:paraId="0869DF6E"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 </w:t>
            </w:r>
          </w:p>
        </w:tc>
        <w:tc>
          <w:tcPr>
            <w:tcW w:w="567" w:type="dxa"/>
            <w:vAlign w:val="center"/>
          </w:tcPr>
          <w:p w14:paraId="60AD471D"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w:t>
            </w:r>
          </w:p>
        </w:tc>
        <w:tc>
          <w:tcPr>
            <w:tcW w:w="709" w:type="dxa"/>
            <w:vAlign w:val="center"/>
          </w:tcPr>
          <w:p w14:paraId="728E20AA"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w:t>
            </w:r>
          </w:p>
        </w:tc>
        <w:tc>
          <w:tcPr>
            <w:tcW w:w="691" w:type="dxa"/>
            <w:vAlign w:val="center"/>
          </w:tcPr>
          <w:p w14:paraId="518800A2" w14:textId="77777777" w:rsidR="00841536" w:rsidRPr="00841536" w:rsidRDefault="00841536" w:rsidP="00841536">
            <w:pPr>
              <w:rPr>
                <w:rFonts w:ascii="Times New Roman" w:eastAsia="Times New Roman" w:hAnsi="Times New Roman" w:cs="Times New Roman"/>
                <w:color w:val="000000"/>
                <w:sz w:val="16"/>
                <w:szCs w:val="16"/>
              </w:rPr>
            </w:pPr>
          </w:p>
          <w:p w14:paraId="698D2FD3" w14:textId="77777777" w:rsidR="00841536" w:rsidRPr="00841536" w:rsidRDefault="00841536" w:rsidP="00841536">
            <w:pPr>
              <w:rPr>
                <w:rFonts w:ascii="Times New Roman" w:eastAsia="Times New Roman" w:hAnsi="Times New Roman" w:cs="Times New Roman"/>
                <w:color w:val="000000"/>
                <w:sz w:val="16"/>
                <w:szCs w:val="16"/>
              </w:rPr>
            </w:pPr>
          </w:p>
          <w:p w14:paraId="68709DD9"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4 (середній)</w:t>
            </w:r>
          </w:p>
        </w:tc>
        <w:tc>
          <w:tcPr>
            <w:tcW w:w="1082" w:type="dxa"/>
            <w:vAlign w:val="center"/>
          </w:tcPr>
          <w:p w14:paraId="436472C3"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Визначення структурного підрозділу чи службовців, які виконують функції внутрішнього контролю за закупівельн</w:t>
            </w:r>
            <w:r w:rsidRPr="00841536">
              <w:rPr>
                <w:rFonts w:ascii="Times New Roman" w:eastAsia="Times New Roman" w:hAnsi="Times New Roman" w:cs="Times New Roman"/>
                <w:color w:val="000000"/>
                <w:sz w:val="16"/>
                <w:szCs w:val="16"/>
              </w:rPr>
              <w:lastRenderedPageBreak/>
              <w:t>им процесом</w:t>
            </w:r>
          </w:p>
        </w:tc>
        <w:tc>
          <w:tcPr>
            <w:tcW w:w="1082" w:type="dxa"/>
            <w:vAlign w:val="center"/>
          </w:tcPr>
          <w:p w14:paraId="7F937003"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 xml:space="preserve">Створити відділ контролю та аудиту публічних </w:t>
            </w:r>
            <w:proofErr w:type="spellStart"/>
            <w:r w:rsidRPr="00841536">
              <w:rPr>
                <w:rFonts w:ascii="Times New Roman" w:eastAsia="Times New Roman" w:hAnsi="Times New Roman" w:cs="Times New Roman"/>
                <w:color w:val="000000"/>
                <w:sz w:val="16"/>
                <w:szCs w:val="16"/>
              </w:rPr>
              <w:t>закупівель</w:t>
            </w:r>
            <w:proofErr w:type="spellEnd"/>
            <w:r w:rsidRPr="00841536">
              <w:rPr>
                <w:rFonts w:ascii="Times New Roman" w:eastAsia="Times New Roman" w:hAnsi="Times New Roman" w:cs="Times New Roman"/>
                <w:color w:val="000000"/>
                <w:sz w:val="16"/>
                <w:szCs w:val="16"/>
              </w:rPr>
              <w:t xml:space="preserve"> – 1 квартал 2026 р.</w:t>
            </w:r>
          </w:p>
        </w:tc>
        <w:tc>
          <w:tcPr>
            <w:tcW w:w="1159" w:type="dxa"/>
            <w:vAlign w:val="center"/>
          </w:tcPr>
          <w:p w14:paraId="563D26BD" w14:textId="77777777" w:rsidR="00841536" w:rsidRPr="00841536" w:rsidRDefault="00841536" w:rsidP="00841536">
            <w:pPr>
              <w:rPr>
                <w:rFonts w:ascii="Times New Roman" w:eastAsia="Times New Roman" w:hAnsi="Times New Roman" w:cs="Times New Roman"/>
                <w:color w:val="000000"/>
                <w:sz w:val="16"/>
                <w:szCs w:val="16"/>
              </w:rPr>
            </w:pPr>
          </w:p>
          <w:p w14:paraId="7520076B" w14:textId="39486931" w:rsidR="00796672" w:rsidRDefault="00796672" w:rsidP="00841536">
            <w:pPr>
              <w:rPr>
                <w:rFonts w:ascii="Times New Roman" w:eastAsia="Times New Roman" w:hAnsi="Times New Roman" w:cs="Times New Roman"/>
                <w:sz w:val="16"/>
                <w:szCs w:val="16"/>
              </w:rPr>
            </w:pPr>
            <w:r>
              <w:rPr>
                <w:rFonts w:ascii="Times New Roman" w:eastAsia="Times New Roman" w:hAnsi="Times New Roman" w:cs="Times New Roman"/>
                <w:sz w:val="16"/>
                <w:szCs w:val="16"/>
              </w:rPr>
              <w:t>Заступник міського голови Ващук Марта Валеріївна</w:t>
            </w:r>
          </w:p>
          <w:p w14:paraId="68C995DF" w14:textId="77777777" w:rsidR="00796672" w:rsidRDefault="00796672" w:rsidP="00841536">
            <w:pPr>
              <w:rPr>
                <w:rFonts w:ascii="Times New Roman" w:eastAsia="Times New Roman" w:hAnsi="Times New Roman" w:cs="Times New Roman"/>
                <w:sz w:val="16"/>
                <w:szCs w:val="16"/>
              </w:rPr>
            </w:pPr>
          </w:p>
          <w:p w14:paraId="0304000C" w14:textId="0129B4D1"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 xml:space="preserve">Керуючий справами </w:t>
            </w:r>
            <w:r w:rsidR="00A02C38">
              <w:rPr>
                <w:rFonts w:ascii="Times New Roman" w:eastAsia="Times New Roman" w:hAnsi="Times New Roman" w:cs="Times New Roman"/>
                <w:sz w:val="16"/>
                <w:szCs w:val="16"/>
              </w:rPr>
              <w:t>в</w:t>
            </w:r>
            <w:r w:rsidRPr="00841536">
              <w:rPr>
                <w:rFonts w:ascii="Times New Roman" w:eastAsia="Times New Roman" w:hAnsi="Times New Roman" w:cs="Times New Roman"/>
                <w:sz w:val="16"/>
                <w:szCs w:val="16"/>
              </w:rPr>
              <w:t xml:space="preserve">иконавчого комітету </w:t>
            </w:r>
            <w:proofErr w:type="spellStart"/>
            <w:r w:rsidRPr="00841536">
              <w:rPr>
                <w:rFonts w:ascii="Times New Roman" w:eastAsia="Times New Roman" w:hAnsi="Times New Roman" w:cs="Times New Roman"/>
                <w:sz w:val="16"/>
                <w:szCs w:val="16"/>
              </w:rPr>
              <w:t>Тимчишин</w:t>
            </w:r>
            <w:proofErr w:type="spellEnd"/>
            <w:r w:rsidRPr="00841536">
              <w:rPr>
                <w:rFonts w:ascii="Times New Roman" w:eastAsia="Times New Roman" w:hAnsi="Times New Roman" w:cs="Times New Roman"/>
                <w:sz w:val="16"/>
                <w:szCs w:val="16"/>
              </w:rPr>
              <w:t xml:space="preserve"> Георгій </w:t>
            </w:r>
            <w:r w:rsidRPr="00841536">
              <w:rPr>
                <w:rFonts w:ascii="Times New Roman" w:eastAsia="Times New Roman" w:hAnsi="Times New Roman" w:cs="Times New Roman"/>
                <w:sz w:val="16"/>
                <w:szCs w:val="16"/>
              </w:rPr>
              <w:lastRenderedPageBreak/>
              <w:t>Ростиславович</w:t>
            </w:r>
          </w:p>
          <w:p w14:paraId="4B82889A" w14:textId="77777777" w:rsidR="00841536" w:rsidRPr="00841536" w:rsidRDefault="00841536" w:rsidP="00841536">
            <w:pPr>
              <w:rPr>
                <w:rFonts w:ascii="Times New Roman" w:eastAsia="Times New Roman" w:hAnsi="Times New Roman" w:cs="Times New Roman"/>
                <w:color w:val="000000"/>
                <w:sz w:val="16"/>
                <w:szCs w:val="16"/>
              </w:rPr>
            </w:pPr>
          </w:p>
          <w:p w14:paraId="69BF5748" w14:textId="77777777" w:rsidR="00841536" w:rsidRPr="00841536" w:rsidRDefault="00841536" w:rsidP="00841536">
            <w:pPr>
              <w:rPr>
                <w:rFonts w:ascii="Times New Roman" w:eastAsia="Times New Roman" w:hAnsi="Times New Roman" w:cs="Times New Roman"/>
                <w:color w:val="000000"/>
                <w:sz w:val="16"/>
                <w:szCs w:val="16"/>
              </w:rPr>
            </w:pPr>
          </w:p>
          <w:p w14:paraId="6C84661B" w14:textId="79C0B060" w:rsidR="00841536" w:rsidRPr="00841536" w:rsidRDefault="00841536" w:rsidP="00841536">
            <w:pPr>
              <w:rPr>
                <w:rFonts w:ascii="Times New Roman" w:eastAsia="Times New Roman" w:hAnsi="Times New Roman" w:cs="Times New Roman"/>
                <w:color w:val="000000"/>
                <w:sz w:val="16"/>
                <w:szCs w:val="16"/>
              </w:rPr>
            </w:pPr>
          </w:p>
        </w:tc>
        <w:tc>
          <w:tcPr>
            <w:tcW w:w="1018" w:type="dxa"/>
            <w:vAlign w:val="center"/>
          </w:tcPr>
          <w:p w14:paraId="2E4E0ACD"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Оплата праці</w:t>
            </w:r>
          </w:p>
        </w:tc>
        <w:tc>
          <w:tcPr>
            <w:tcW w:w="977" w:type="dxa"/>
            <w:vAlign w:val="center"/>
          </w:tcPr>
          <w:p w14:paraId="03013105"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Створено відділ який контролює рішення відповідальних осіб під час підготовки тендерних документацій.</w:t>
            </w:r>
          </w:p>
        </w:tc>
      </w:tr>
      <w:tr w:rsidR="00841536" w:rsidRPr="00841536" w14:paraId="0870BDCA" w14:textId="77777777" w:rsidTr="00841536">
        <w:tc>
          <w:tcPr>
            <w:tcW w:w="406" w:type="dxa"/>
            <w:vAlign w:val="center"/>
          </w:tcPr>
          <w:p w14:paraId="38FB7C80"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19</w:t>
            </w:r>
          </w:p>
        </w:tc>
        <w:tc>
          <w:tcPr>
            <w:tcW w:w="865" w:type="dxa"/>
            <w:vAlign w:val="center"/>
          </w:tcPr>
          <w:p w14:paraId="22E40F3F"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Укладання додаткових договорів про підвищення ціни за одиницю товару</w:t>
            </w:r>
          </w:p>
        </w:tc>
        <w:tc>
          <w:tcPr>
            <w:tcW w:w="1134" w:type="dxa"/>
            <w:vAlign w:val="center"/>
          </w:tcPr>
          <w:p w14:paraId="2229A813"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Ймовірність використання цінового демпінгу з метою одержати перемогу в аукціоні, а потім фактично через додаткові угоди нівелювати його результати</w:t>
            </w:r>
          </w:p>
        </w:tc>
        <w:tc>
          <w:tcPr>
            <w:tcW w:w="1134" w:type="dxa"/>
            <w:vAlign w:val="center"/>
          </w:tcPr>
          <w:p w14:paraId="33219F9E"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Недостатній </w:t>
            </w:r>
            <w:proofErr w:type="spellStart"/>
            <w:r w:rsidRPr="00841536">
              <w:rPr>
                <w:rFonts w:ascii="Times New Roman" w:eastAsia="Times New Roman" w:hAnsi="Times New Roman" w:cs="Times New Roman"/>
                <w:color w:val="000000"/>
                <w:sz w:val="16"/>
                <w:szCs w:val="16"/>
              </w:rPr>
              <w:t>ĸонтроль</w:t>
            </w:r>
            <w:proofErr w:type="spellEnd"/>
            <w:r w:rsidRPr="00841536">
              <w:rPr>
                <w:rFonts w:ascii="Times New Roman" w:eastAsia="Times New Roman" w:hAnsi="Times New Roman" w:cs="Times New Roman"/>
                <w:color w:val="000000"/>
                <w:sz w:val="16"/>
                <w:szCs w:val="16"/>
              </w:rPr>
              <w:t xml:space="preserve"> за діями</w:t>
            </w:r>
            <w:r w:rsidRPr="00841536">
              <w:rPr>
                <w:rFonts w:ascii="Times New Roman" w:eastAsia="Times New Roman" w:hAnsi="Times New Roman" w:cs="Times New Roman"/>
                <w:color w:val="000000"/>
                <w:sz w:val="16"/>
                <w:szCs w:val="16"/>
              </w:rPr>
              <w:br/>
              <w:t>посадових осіб, відповідальних</w:t>
            </w:r>
            <w:r w:rsidRPr="00841536">
              <w:rPr>
                <w:rFonts w:ascii="Times New Roman" w:eastAsia="Times New Roman" w:hAnsi="Times New Roman" w:cs="Times New Roman"/>
                <w:color w:val="000000"/>
                <w:sz w:val="16"/>
                <w:szCs w:val="16"/>
              </w:rPr>
              <w:br/>
              <w:t>за організацію та проведення</w:t>
            </w:r>
            <w:r w:rsidRPr="00841536">
              <w:rPr>
                <w:rFonts w:ascii="Times New Roman" w:eastAsia="Times New Roman" w:hAnsi="Times New Roman" w:cs="Times New Roman"/>
                <w:color w:val="000000"/>
                <w:sz w:val="16"/>
                <w:szCs w:val="16"/>
              </w:rPr>
              <w:br/>
            </w:r>
            <w:proofErr w:type="spellStart"/>
            <w:r w:rsidRPr="00841536">
              <w:rPr>
                <w:rFonts w:ascii="Times New Roman" w:eastAsia="Times New Roman" w:hAnsi="Times New Roman" w:cs="Times New Roman"/>
                <w:color w:val="000000"/>
                <w:sz w:val="16"/>
                <w:szCs w:val="16"/>
              </w:rPr>
              <w:t>заĸупівель</w:t>
            </w:r>
            <w:proofErr w:type="spellEnd"/>
          </w:p>
        </w:tc>
        <w:tc>
          <w:tcPr>
            <w:tcW w:w="2126" w:type="dxa"/>
            <w:vAlign w:val="center"/>
          </w:tcPr>
          <w:p w14:paraId="2BF54B83"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w:t>
            </w:r>
          </w:p>
        </w:tc>
        <w:tc>
          <w:tcPr>
            <w:tcW w:w="567" w:type="dxa"/>
            <w:vAlign w:val="center"/>
          </w:tcPr>
          <w:p w14:paraId="7C5EB5A1"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3</w:t>
            </w:r>
          </w:p>
        </w:tc>
        <w:tc>
          <w:tcPr>
            <w:tcW w:w="709" w:type="dxa"/>
            <w:vAlign w:val="center"/>
          </w:tcPr>
          <w:p w14:paraId="586AE7E9"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3</w:t>
            </w:r>
          </w:p>
        </w:tc>
        <w:tc>
          <w:tcPr>
            <w:tcW w:w="691" w:type="dxa"/>
            <w:vAlign w:val="center"/>
          </w:tcPr>
          <w:p w14:paraId="184FAA64"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9 (високий)</w:t>
            </w:r>
          </w:p>
        </w:tc>
        <w:tc>
          <w:tcPr>
            <w:tcW w:w="1082" w:type="dxa"/>
            <w:vAlign w:val="center"/>
          </w:tcPr>
          <w:p w14:paraId="43488283"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Визначення структурного підрозділу чи службовців, які виконують функції внутрішнього контролю за закупівельним процесом</w:t>
            </w:r>
          </w:p>
        </w:tc>
        <w:tc>
          <w:tcPr>
            <w:tcW w:w="1082" w:type="dxa"/>
            <w:vAlign w:val="center"/>
          </w:tcPr>
          <w:p w14:paraId="4FC3C0AB"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4 квартал 2025 р.</w:t>
            </w:r>
          </w:p>
        </w:tc>
        <w:tc>
          <w:tcPr>
            <w:tcW w:w="1159" w:type="dxa"/>
            <w:vAlign w:val="center"/>
          </w:tcPr>
          <w:p w14:paraId="23C33B3C"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sz w:val="16"/>
                <w:szCs w:val="16"/>
              </w:rPr>
              <w:t>Начальник відділу економіки Гнатюк Любов Василівна</w:t>
            </w:r>
          </w:p>
          <w:p w14:paraId="13C441D8" w14:textId="77777777" w:rsidR="00841536" w:rsidRPr="00841536" w:rsidRDefault="00841536" w:rsidP="00841536">
            <w:pPr>
              <w:rPr>
                <w:rFonts w:ascii="Times New Roman" w:eastAsia="Times New Roman" w:hAnsi="Times New Roman" w:cs="Times New Roman"/>
                <w:color w:val="000000"/>
                <w:sz w:val="16"/>
                <w:szCs w:val="16"/>
              </w:rPr>
            </w:pPr>
          </w:p>
          <w:p w14:paraId="6B1EB529" w14:textId="77777777" w:rsidR="00841536" w:rsidRPr="00841536" w:rsidRDefault="00841536" w:rsidP="00841536">
            <w:pPr>
              <w:rPr>
                <w:rFonts w:ascii="Times New Roman" w:eastAsia="Times New Roman" w:hAnsi="Times New Roman" w:cs="Times New Roman"/>
                <w:color w:val="000000"/>
                <w:sz w:val="16"/>
                <w:szCs w:val="16"/>
              </w:rPr>
            </w:pPr>
          </w:p>
          <w:p w14:paraId="1418E0DB" w14:textId="703B5E64" w:rsidR="00841536" w:rsidRPr="00841536" w:rsidRDefault="00841536" w:rsidP="00841536">
            <w:pPr>
              <w:rPr>
                <w:rFonts w:ascii="Times New Roman" w:eastAsia="Times New Roman" w:hAnsi="Times New Roman" w:cs="Times New Roman"/>
                <w:color w:val="000000"/>
                <w:sz w:val="16"/>
                <w:szCs w:val="16"/>
              </w:rPr>
            </w:pPr>
          </w:p>
        </w:tc>
        <w:tc>
          <w:tcPr>
            <w:tcW w:w="1018" w:type="dxa"/>
            <w:vAlign w:val="center"/>
          </w:tcPr>
          <w:p w14:paraId="1976E7E2"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Оплата праці</w:t>
            </w:r>
          </w:p>
        </w:tc>
        <w:tc>
          <w:tcPr>
            <w:tcW w:w="977" w:type="dxa"/>
            <w:vAlign w:val="center"/>
          </w:tcPr>
          <w:p w14:paraId="01AA9708"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Створено новий відділ або визначено структурний підрозділ, ведеться аналіз укладених договорів та додаткових угод до них</w:t>
            </w:r>
          </w:p>
        </w:tc>
      </w:tr>
      <w:tr w:rsidR="00841536" w:rsidRPr="00841536" w14:paraId="3A0BF910" w14:textId="77777777" w:rsidTr="00841536">
        <w:tc>
          <w:tcPr>
            <w:tcW w:w="12950" w:type="dxa"/>
            <w:gridSpan w:val="13"/>
            <w:shd w:val="clear" w:color="auto" w:fill="AEAAAA"/>
            <w:vAlign w:val="center"/>
          </w:tcPr>
          <w:p w14:paraId="682DA47B" w14:textId="77777777" w:rsidR="00841536" w:rsidRPr="00841536" w:rsidRDefault="00841536" w:rsidP="00841536">
            <w:pPr>
              <w:jc w:val="center"/>
              <w:rPr>
                <w:rFonts w:ascii="Times New Roman" w:eastAsia="Times New Roman" w:hAnsi="Times New Roman" w:cs="Times New Roman"/>
                <w:b/>
                <w:bCs/>
                <w:color w:val="000000"/>
                <w:sz w:val="16"/>
                <w:szCs w:val="16"/>
              </w:rPr>
            </w:pPr>
            <w:r w:rsidRPr="00841536">
              <w:rPr>
                <w:rFonts w:ascii="Times New Roman" w:eastAsia="Times New Roman" w:hAnsi="Times New Roman" w:cs="Times New Roman"/>
                <w:b/>
                <w:bCs/>
                <w:color w:val="000000"/>
                <w:sz w:val="16"/>
                <w:szCs w:val="16"/>
              </w:rPr>
              <w:t>5. Антикорупційні заходи</w:t>
            </w:r>
          </w:p>
        </w:tc>
      </w:tr>
      <w:tr w:rsidR="00841536" w:rsidRPr="00841536" w14:paraId="16C65471" w14:textId="77777777" w:rsidTr="00841536">
        <w:tc>
          <w:tcPr>
            <w:tcW w:w="406" w:type="dxa"/>
            <w:vAlign w:val="center"/>
          </w:tcPr>
          <w:p w14:paraId="785EA510"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20</w:t>
            </w:r>
          </w:p>
        </w:tc>
        <w:tc>
          <w:tcPr>
            <w:tcW w:w="865" w:type="dxa"/>
            <w:vAlign w:val="center"/>
          </w:tcPr>
          <w:p w14:paraId="61EF573D"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Залучення громадян до ухвали рішення в ОМС</w:t>
            </w:r>
          </w:p>
        </w:tc>
        <w:tc>
          <w:tcPr>
            <w:tcW w:w="1134" w:type="dxa"/>
            <w:vAlign w:val="center"/>
          </w:tcPr>
          <w:p w14:paraId="35F2A5E3"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 Можливість депутатів ради провести закрите засідання ради з метою</w:t>
            </w:r>
            <w:r w:rsidRPr="00841536">
              <w:rPr>
                <w:rFonts w:ascii="Times New Roman" w:eastAsia="Times New Roman" w:hAnsi="Times New Roman" w:cs="Times New Roman"/>
                <w:color w:val="000000"/>
                <w:sz w:val="16"/>
                <w:szCs w:val="16"/>
              </w:rPr>
              <w:br/>
              <w:t>недопущення впливу громадян на завідомо незаконні рішення (наприклад,</w:t>
            </w:r>
            <w:r w:rsidRPr="00841536">
              <w:rPr>
                <w:rFonts w:ascii="Times New Roman" w:eastAsia="Times New Roman" w:hAnsi="Times New Roman" w:cs="Times New Roman"/>
                <w:color w:val="000000"/>
                <w:sz w:val="16"/>
                <w:szCs w:val="16"/>
              </w:rPr>
              <w:br/>
              <w:t>такі, що ухвалені в умовах конфлікту інтересів чи за які депутати могли</w:t>
            </w:r>
            <w:r w:rsidRPr="00841536">
              <w:rPr>
                <w:rFonts w:ascii="Times New Roman" w:eastAsia="Times New Roman" w:hAnsi="Times New Roman" w:cs="Times New Roman"/>
                <w:color w:val="000000"/>
                <w:sz w:val="16"/>
                <w:szCs w:val="16"/>
              </w:rPr>
              <w:br/>
              <w:t>отримати неправомірну вигоду).</w:t>
            </w:r>
            <w:r w:rsidRPr="00841536">
              <w:rPr>
                <w:rFonts w:ascii="Times New Roman" w:eastAsia="Times New Roman" w:hAnsi="Times New Roman" w:cs="Times New Roman"/>
                <w:color w:val="000000"/>
                <w:sz w:val="16"/>
                <w:szCs w:val="16"/>
              </w:rPr>
              <w:br/>
              <w:t xml:space="preserve">Можливість приховувати </w:t>
            </w:r>
            <w:r w:rsidRPr="00841536">
              <w:rPr>
                <w:rFonts w:ascii="Times New Roman" w:eastAsia="Times New Roman" w:hAnsi="Times New Roman" w:cs="Times New Roman"/>
                <w:color w:val="000000"/>
                <w:sz w:val="16"/>
                <w:szCs w:val="16"/>
              </w:rPr>
              <w:lastRenderedPageBreak/>
              <w:t>інформацію щодо будь-якої «запланованої»</w:t>
            </w:r>
            <w:r w:rsidRPr="00841536">
              <w:rPr>
                <w:rFonts w:ascii="Times New Roman" w:eastAsia="Times New Roman" w:hAnsi="Times New Roman" w:cs="Times New Roman"/>
                <w:color w:val="000000"/>
                <w:sz w:val="16"/>
                <w:szCs w:val="16"/>
              </w:rPr>
              <w:br/>
              <w:t>взаємодії з громадськістю з метою уникнення громадського контролю за</w:t>
            </w:r>
            <w:r w:rsidRPr="00841536">
              <w:rPr>
                <w:rFonts w:ascii="Times New Roman" w:eastAsia="Times New Roman" w:hAnsi="Times New Roman" w:cs="Times New Roman"/>
                <w:color w:val="000000"/>
                <w:sz w:val="16"/>
                <w:szCs w:val="16"/>
              </w:rPr>
              <w:br/>
              <w:t>ухваленням завідомо незаконних рішень.</w:t>
            </w:r>
            <w:r w:rsidRPr="00841536">
              <w:rPr>
                <w:rFonts w:ascii="Times New Roman" w:eastAsia="Times New Roman" w:hAnsi="Times New Roman" w:cs="Times New Roman"/>
                <w:color w:val="000000"/>
                <w:sz w:val="16"/>
                <w:szCs w:val="16"/>
              </w:rPr>
              <w:br/>
              <w:t>Можливість безперешкодного схвалення неефективних рішень, рішень, які</w:t>
            </w:r>
            <w:r w:rsidRPr="00841536">
              <w:rPr>
                <w:rFonts w:ascii="Times New Roman" w:eastAsia="Times New Roman" w:hAnsi="Times New Roman" w:cs="Times New Roman"/>
                <w:color w:val="000000"/>
                <w:sz w:val="16"/>
                <w:szCs w:val="16"/>
              </w:rPr>
              <w:br/>
              <w:t>містять корупційні ризики чи ухваленні в умовах конфлікту інтересів, через</w:t>
            </w:r>
            <w:r w:rsidRPr="00841536">
              <w:rPr>
                <w:rFonts w:ascii="Times New Roman" w:eastAsia="Times New Roman" w:hAnsi="Times New Roman" w:cs="Times New Roman"/>
                <w:color w:val="000000"/>
                <w:sz w:val="16"/>
                <w:szCs w:val="16"/>
              </w:rPr>
              <w:br/>
              <w:t>імітацію залучення громадськості (наприклад, створення та проведення</w:t>
            </w:r>
            <w:r w:rsidRPr="00841536">
              <w:rPr>
                <w:rFonts w:ascii="Times New Roman" w:eastAsia="Times New Roman" w:hAnsi="Times New Roman" w:cs="Times New Roman"/>
                <w:color w:val="000000"/>
                <w:sz w:val="16"/>
                <w:szCs w:val="16"/>
              </w:rPr>
              <w:br/>
            </w:r>
            <w:proofErr w:type="spellStart"/>
            <w:r w:rsidRPr="00841536">
              <w:rPr>
                <w:rFonts w:ascii="Times New Roman" w:eastAsia="Times New Roman" w:hAnsi="Times New Roman" w:cs="Times New Roman"/>
                <w:color w:val="000000"/>
                <w:sz w:val="16"/>
                <w:szCs w:val="16"/>
              </w:rPr>
              <w:t>псевдогромадських</w:t>
            </w:r>
            <w:proofErr w:type="spellEnd"/>
            <w:r w:rsidRPr="00841536">
              <w:rPr>
                <w:rFonts w:ascii="Times New Roman" w:eastAsia="Times New Roman" w:hAnsi="Times New Roman" w:cs="Times New Roman"/>
                <w:color w:val="000000"/>
                <w:sz w:val="16"/>
                <w:szCs w:val="16"/>
              </w:rPr>
              <w:t xml:space="preserve"> слухань).</w:t>
            </w:r>
          </w:p>
        </w:tc>
        <w:tc>
          <w:tcPr>
            <w:tcW w:w="1134" w:type="dxa"/>
            <w:vAlign w:val="center"/>
          </w:tcPr>
          <w:p w14:paraId="38D2D06E"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Відсутність норм у статутах територіальних громад щодо залучення</w:t>
            </w:r>
          </w:p>
          <w:p w14:paraId="0A92D312"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громадян до ухвалення рішень в ОМС чи відсутність внутрішніх порядків з</w:t>
            </w:r>
          </w:p>
          <w:p w14:paraId="3DB81B7A"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цих питань. Відсутність заохочень громадськості з метою участі у житті громади та</w:t>
            </w:r>
          </w:p>
          <w:p w14:paraId="5B02EB2A"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контролю </w:t>
            </w:r>
            <w:proofErr w:type="spellStart"/>
            <w:r w:rsidRPr="00841536">
              <w:rPr>
                <w:rFonts w:ascii="Times New Roman" w:eastAsia="Times New Roman" w:hAnsi="Times New Roman" w:cs="Times New Roman"/>
                <w:color w:val="000000"/>
                <w:sz w:val="16"/>
                <w:szCs w:val="16"/>
              </w:rPr>
              <w:t>проєктів</w:t>
            </w:r>
            <w:proofErr w:type="spellEnd"/>
            <w:r w:rsidRPr="00841536">
              <w:rPr>
                <w:rFonts w:ascii="Times New Roman" w:eastAsia="Times New Roman" w:hAnsi="Times New Roman" w:cs="Times New Roman"/>
                <w:color w:val="000000"/>
                <w:sz w:val="16"/>
                <w:szCs w:val="16"/>
              </w:rPr>
              <w:t xml:space="preserve"> рішень чи ухвалених рішень.</w:t>
            </w:r>
          </w:p>
          <w:p w14:paraId="1A048DEA"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Відсутність необхідних знань та інформації у мешканців громади про</w:t>
            </w:r>
          </w:p>
          <w:p w14:paraId="3BC513D0"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різноманітні форми громадської участі та способи їх реалізації.</w:t>
            </w:r>
          </w:p>
        </w:tc>
        <w:tc>
          <w:tcPr>
            <w:tcW w:w="2126" w:type="dxa"/>
            <w:vAlign w:val="center"/>
          </w:tcPr>
          <w:p w14:paraId="1295E92F"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На засіданнях міської ради дозволено приймати участь мешканцям громади, а також з трибуни  (за погодженням депутатів) виступати і вносити свої ідеї для покращення добробуту у громаді</w:t>
            </w:r>
          </w:p>
        </w:tc>
        <w:tc>
          <w:tcPr>
            <w:tcW w:w="567" w:type="dxa"/>
            <w:vAlign w:val="center"/>
          </w:tcPr>
          <w:p w14:paraId="1C1F62A7"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3</w:t>
            </w:r>
          </w:p>
        </w:tc>
        <w:tc>
          <w:tcPr>
            <w:tcW w:w="709" w:type="dxa"/>
            <w:vAlign w:val="center"/>
          </w:tcPr>
          <w:p w14:paraId="7B186B71"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w:t>
            </w:r>
          </w:p>
        </w:tc>
        <w:tc>
          <w:tcPr>
            <w:tcW w:w="691" w:type="dxa"/>
            <w:vAlign w:val="center"/>
          </w:tcPr>
          <w:p w14:paraId="72DED8E4" w14:textId="77777777" w:rsidR="00841536" w:rsidRPr="00841536" w:rsidRDefault="00841536" w:rsidP="00841536">
            <w:pPr>
              <w:rPr>
                <w:rFonts w:ascii="Times New Roman" w:eastAsia="Times New Roman" w:hAnsi="Times New Roman" w:cs="Times New Roman"/>
                <w:color w:val="000000"/>
                <w:sz w:val="16"/>
                <w:szCs w:val="16"/>
              </w:rPr>
            </w:pPr>
          </w:p>
          <w:p w14:paraId="6A3392FE" w14:textId="77777777" w:rsidR="00841536" w:rsidRPr="00841536" w:rsidRDefault="00841536" w:rsidP="00841536">
            <w:pPr>
              <w:rPr>
                <w:rFonts w:ascii="Times New Roman" w:eastAsia="Times New Roman" w:hAnsi="Times New Roman" w:cs="Times New Roman"/>
                <w:color w:val="000000"/>
                <w:sz w:val="16"/>
                <w:szCs w:val="16"/>
              </w:rPr>
            </w:pPr>
          </w:p>
          <w:p w14:paraId="579B1754"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6 (високий)</w:t>
            </w:r>
          </w:p>
        </w:tc>
        <w:tc>
          <w:tcPr>
            <w:tcW w:w="1082" w:type="dxa"/>
            <w:vAlign w:val="center"/>
          </w:tcPr>
          <w:p w14:paraId="73DAD16C"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У статуті територіальної громади (у разі ухвалення) містяться норми щодо</w:t>
            </w:r>
            <w:r w:rsidRPr="00841536">
              <w:rPr>
                <w:rFonts w:ascii="Times New Roman" w:eastAsia="Times New Roman" w:hAnsi="Times New Roman" w:cs="Times New Roman"/>
                <w:color w:val="000000"/>
                <w:sz w:val="16"/>
                <w:szCs w:val="16"/>
              </w:rPr>
              <w:br/>
              <w:t>форм громадської участі і чітко визначено умови та способи такої участі.</w:t>
            </w:r>
            <w:r w:rsidRPr="00841536">
              <w:rPr>
                <w:rFonts w:ascii="Times New Roman" w:eastAsia="Times New Roman" w:hAnsi="Times New Roman" w:cs="Times New Roman"/>
                <w:color w:val="000000"/>
                <w:sz w:val="16"/>
                <w:szCs w:val="16"/>
              </w:rPr>
              <w:br/>
              <w:t>Ухвалення рішення щодо заохочень громадськості з метою активної</w:t>
            </w:r>
            <w:r w:rsidRPr="00841536">
              <w:rPr>
                <w:rFonts w:ascii="Times New Roman" w:eastAsia="Times New Roman" w:hAnsi="Times New Roman" w:cs="Times New Roman"/>
                <w:color w:val="000000"/>
                <w:sz w:val="16"/>
                <w:szCs w:val="16"/>
              </w:rPr>
              <w:br/>
              <w:t xml:space="preserve">їх участі у житті громади, сприянню процесам </w:t>
            </w:r>
            <w:r w:rsidRPr="00841536">
              <w:rPr>
                <w:rFonts w:ascii="Times New Roman" w:eastAsia="Times New Roman" w:hAnsi="Times New Roman" w:cs="Times New Roman"/>
                <w:color w:val="000000"/>
                <w:sz w:val="16"/>
                <w:szCs w:val="16"/>
              </w:rPr>
              <w:lastRenderedPageBreak/>
              <w:t>розвитку місцевого</w:t>
            </w:r>
            <w:r w:rsidRPr="00841536">
              <w:rPr>
                <w:rFonts w:ascii="Times New Roman" w:eastAsia="Times New Roman" w:hAnsi="Times New Roman" w:cs="Times New Roman"/>
                <w:color w:val="000000"/>
                <w:sz w:val="16"/>
                <w:szCs w:val="16"/>
              </w:rPr>
              <w:br/>
              <w:t>самоврядування та контролю за ухваленими рішеннями (наприклад, шляхом</w:t>
            </w:r>
            <w:r w:rsidRPr="00841536">
              <w:rPr>
                <w:rFonts w:ascii="Times New Roman" w:eastAsia="Times New Roman" w:hAnsi="Times New Roman" w:cs="Times New Roman"/>
                <w:color w:val="000000"/>
                <w:sz w:val="16"/>
                <w:szCs w:val="16"/>
              </w:rPr>
              <w:br/>
              <w:t>присудження премій).</w:t>
            </w:r>
            <w:r w:rsidRPr="00841536">
              <w:rPr>
                <w:rFonts w:ascii="Times New Roman" w:eastAsia="Times New Roman" w:hAnsi="Times New Roman" w:cs="Times New Roman"/>
                <w:color w:val="000000"/>
                <w:sz w:val="16"/>
                <w:szCs w:val="16"/>
              </w:rPr>
              <w:br/>
              <w:t>Проведення інформаційних кампаній щодо просвіти мешканців</w:t>
            </w:r>
            <w:r w:rsidRPr="00841536">
              <w:rPr>
                <w:rFonts w:ascii="Times New Roman" w:eastAsia="Times New Roman" w:hAnsi="Times New Roman" w:cs="Times New Roman"/>
                <w:color w:val="000000"/>
                <w:sz w:val="16"/>
                <w:szCs w:val="16"/>
              </w:rPr>
              <w:br/>
              <w:t>територіальної громади про форми громадської участі та взаємодію з ОМС</w:t>
            </w:r>
            <w:r w:rsidRPr="00841536">
              <w:rPr>
                <w:rFonts w:ascii="Times New Roman" w:eastAsia="Times New Roman" w:hAnsi="Times New Roman" w:cs="Times New Roman"/>
                <w:color w:val="000000"/>
                <w:sz w:val="16"/>
                <w:szCs w:val="16"/>
              </w:rPr>
              <w:br/>
              <w:t>(шляхом навчань, роздаткових матеріалів, публікацій тощо).</w:t>
            </w:r>
          </w:p>
        </w:tc>
        <w:tc>
          <w:tcPr>
            <w:tcW w:w="1082" w:type="dxa"/>
            <w:vAlign w:val="center"/>
          </w:tcPr>
          <w:p w14:paraId="2CA10942"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2 квартал 2025 р.</w:t>
            </w:r>
          </w:p>
        </w:tc>
        <w:tc>
          <w:tcPr>
            <w:tcW w:w="1159" w:type="dxa"/>
            <w:vAlign w:val="center"/>
          </w:tcPr>
          <w:p w14:paraId="38ECE78B"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Начальник відділу цифрової трансформації, інформаційної політики та прозорості </w:t>
            </w:r>
            <w:proofErr w:type="spellStart"/>
            <w:r w:rsidRPr="00841536">
              <w:rPr>
                <w:rFonts w:ascii="Times New Roman" w:eastAsia="Times New Roman" w:hAnsi="Times New Roman" w:cs="Times New Roman"/>
                <w:color w:val="000000"/>
                <w:sz w:val="16"/>
                <w:szCs w:val="16"/>
              </w:rPr>
              <w:t>Глаговська</w:t>
            </w:r>
            <w:proofErr w:type="spellEnd"/>
            <w:r w:rsidRPr="00841536">
              <w:rPr>
                <w:rFonts w:ascii="Times New Roman" w:eastAsia="Times New Roman" w:hAnsi="Times New Roman" w:cs="Times New Roman"/>
                <w:color w:val="000000"/>
                <w:sz w:val="16"/>
                <w:szCs w:val="16"/>
              </w:rPr>
              <w:t xml:space="preserve"> Наталія Степанівна</w:t>
            </w:r>
          </w:p>
          <w:p w14:paraId="737B8CAB" w14:textId="77777777" w:rsidR="00841536" w:rsidRPr="00841536" w:rsidRDefault="00841536" w:rsidP="00841536">
            <w:pPr>
              <w:rPr>
                <w:rFonts w:ascii="Times New Roman" w:eastAsia="Times New Roman" w:hAnsi="Times New Roman" w:cs="Times New Roman"/>
                <w:color w:val="000000"/>
                <w:sz w:val="16"/>
                <w:szCs w:val="16"/>
              </w:rPr>
            </w:pPr>
          </w:p>
          <w:p w14:paraId="65D07FC5"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Головний спеціаліст з повноваженнями уповноваженої особи з питань запобігання та виявлення корупції </w:t>
            </w:r>
            <w:proofErr w:type="spellStart"/>
            <w:r w:rsidRPr="00841536">
              <w:rPr>
                <w:rFonts w:ascii="Times New Roman" w:eastAsia="Times New Roman" w:hAnsi="Times New Roman" w:cs="Times New Roman"/>
                <w:color w:val="000000"/>
                <w:sz w:val="16"/>
                <w:szCs w:val="16"/>
              </w:rPr>
              <w:t>Войтюк</w:t>
            </w:r>
            <w:proofErr w:type="spellEnd"/>
            <w:r w:rsidRPr="00841536">
              <w:rPr>
                <w:rFonts w:ascii="Times New Roman" w:eastAsia="Times New Roman" w:hAnsi="Times New Roman" w:cs="Times New Roman"/>
                <w:color w:val="000000"/>
                <w:sz w:val="16"/>
                <w:szCs w:val="16"/>
              </w:rPr>
              <w:t xml:space="preserve"> Володимир Степанович</w:t>
            </w:r>
          </w:p>
        </w:tc>
        <w:tc>
          <w:tcPr>
            <w:tcW w:w="1018" w:type="dxa"/>
            <w:vAlign w:val="center"/>
          </w:tcPr>
          <w:p w14:paraId="0AC287F4"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sz w:val="16"/>
                <w:szCs w:val="16"/>
              </w:rPr>
              <w:t xml:space="preserve">Не потребує виділення додаткових ресурсів </w:t>
            </w:r>
          </w:p>
        </w:tc>
        <w:tc>
          <w:tcPr>
            <w:tcW w:w="977" w:type="dxa"/>
            <w:vAlign w:val="center"/>
          </w:tcPr>
          <w:p w14:paraId="63E657E2"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Громадськість більш широко представлена в процесі напрацювання та прийняття рішень ОМС</w:t>
            </w:r>
          </w:p>
        </w:tc>
      </w:tr>
      <w:tr w:rsidR="00841536" w:rsidRPr="00841536" w14:paraId="7FB025AC" w14:textId="77777777" w:rsidTr="00841536">
        <w:tc>
          <w:tcPr>
            <w:tcW w:w="406" w:type="dxa"/>
            <w:vAlign w:val="center"/>
          </w:tcPr>
          <w:p w14:paraId="51A236A3"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21</w:t>
            </w:r>
          </w:p>
        </w:tc>
        <w:tc>
          <w:tcPr>
            <w:tcW w:w="865" w:type="dxa"/>
            <w:vAlign w:val="center"/>
          </w:tcPr>
          <w:p w14:paraId="5716DEE9"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Забезпечення прав та захисту викривача</w:t>
            </w:r>
          </w:p>
        </w:tc>
        <w:tc>
          <w:tcPr>
            <w:tcW w:w="1134" w:type="dxa"/>
            <w:vAlign w:val="center"/>
          </w:tcPr>
          <w:p w14:paraId="2372665D"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Можливість розголошення інформації про викривача та його близьких осіб</w:t>
            </w:r>
          </w:p>
        </w:tc>
        <w:tc>
          <w:tcPr>
            <w:tcW w:w="1134" w:type="dxa"/>
            <w:vAlign w:val="center"/>
          </w:tcPr>
          <w:p w14:paraId="76CDCFD4"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Особиста зацікавленість посадових осіб ОМС у розкритті інформації про</w:t>
            </w:r>
          </w:p>
          <w:p w14:paraId="50AAF43F"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викривача з метою </w:t>
            </w:r>
            <w:r w:rsidRPr="00841536">
              <w:rPr>
                <w:rFonts w:ascii="Times New Roman" w:eastAsia="Times New Roman" w:hAnsi="Times New Roman" w:cs="Times New Roman"/>
                <w:color w:val="000000"/>
                <w:sz w:val="16"/>
                <w:szCs w:val="16"/>
              </w:rPr>
              <w:lastRenderedPageBreak/>
              <w:t>застосування до нього негативних заходів впливу.</w:t>
            </w:r>
          </w:p>
          <w:p w14:paraId="4968F505"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Упереджене ставлення посадових осіб ОМС, представників депутатського</w:t>
            </w:r>
          </w:p>
          <w:p w14:paraId="5A8C9C61"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корпусу чи керівництва ОМС до діяльності викривачів.</w:t>
            </w:r>
          </w:p>
          <w:p w14:paraId="5F580DBA"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Недостатнє висвітлення негативного впливу та наслідків від корупційних</w:t>
            </w:r>
          </w:p>
          <w:p w14:paraId="50138644"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проявів на життєдіяльність суспільства.</w:t>
            </w:r>
          </w:p>
          <w:p w14:paraId="1812B58C"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Незабезпечення ОМС функціонування захищених каналів для повідомлень</w:t>
            </w:r>
          </w:p>
          <w:p w14:paraId="20CB8358"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про корупцію.</w:t>
            </w:r>
          </w:p>
        </w:tc>
        <w:tc>
          <w:tcPr>
            <w:tcW w:w="2126" w:type="dxa"/>
            <w:vAlign w:val="center"/>
          </w:tcPr>
          <w:p w14:paraId="3A7A8562"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Єдиний портал викривачів</w:t>
            </w:r>
          </w:p>
          <w:p w14:paraId="095BE635"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НАЗК. А також заходи, що унеможливлюють доступ сторонніх осіб до</w:t>
            </w:r>
          </w:p>
          <w:p w14:paraId="259B3E6C"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матеріальних носіїв інформації, які містять дані, що дають можливість</w:t>
            </w:r>
          </w:p>
          <w:p w14:paraId="4FB66D6E"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ідентифікувати особу викривача.</w:t>
            </w:r>
          </w:p>
        </w:tc>
        <w:tc>
          <w:tcPr>
            <w:tcW w:w="567" w:type="dxa"/>
            <w:vAlign w:val="center"/>
          </w:tcPr>
          <w:p w14:paraId="2490F7A5"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w:t>
            </w:r>
          </w:p>
        </w:tc>
        <w:tc>
          <w:tcPr>
            <w:tcW w:w="709" w:type="dxa"/>
            <w:vAlign w:val="center"/>
          </w:tcPr>
          <w:p w14:paraId="687930E2"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w:t>
            </w:r>
          </w:p>
        </w:tc>
        <w:tc>
          <w:tcPr>
            <w:tcW w:w="691" w:type="dxa"/>
            <w:vAlign w:val="center"/>
          </w:tcPr>
          <w:p w14:paraId="0C5533EF"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4 (середній)</w:t>
            </w:r>
          </w:p>
        </w:tc>
        <w:tc>
          <w:tcPr>
            <w:tcW w:w="1082" w:type="dxa"/>
            <w:vAlign w:val="center"/>
          </w:tcPr>
          <w:p w14:paraId="3BB60588"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Затвердження внутрішнього </w:t>
            </w:r>
            <w:proofErr w:type="spellStart"/>
            <w:r w:rsidRPr="00841536">
              <w:rPr>
                <w:rFonts w:ascii="Times New Roman" w:eastAsia="Times New Roman" w:hAnsi="Times New Roman" w:cs="Times New Roman"/>
                <w:color w:val="000000"/>
                <w:sz w:val="16"/>
                <w:szCs w:val="16"/>
              </w:rPr>
              <w:t>акта</w:t>
            </w:r>
            <w:proofErr w:type="spellEnd"/>
            <w:r w:rsidRPr="00841536">
              <w:rPr>
                <w:rFonts w:ascii="Times New Roman" w:eastAsia="Times New Roman" w:hAnsi="Times New Roman" w:cs="Times New Roman"/>
                <w:color w:val="000000"/>
                <w:sz w:val="16"/>
                <w:szCs w:val="16"/>
              </w:rPr>
              <w:t>, який визначатиме порядок роботи з</w:t>
            </w:r>
          </w:p>
          <w:p w14:paraId="50FF049A"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повідомленнями про </w:t>
            </w:r>
            <w:r w:rsidRPr="00841536">
              <w:rPr>
                <w:rFonts w:ascii="Times New Roman" w:eastAsia="Times New Roman" w:hAnsi="Times New Roman" w:cs="Times New Roman"/>
                <w:color w:val="000000"/>
                <w:sz w:val="16"/>
                <w:szCs w:val="16"/>
              </w:rPr>
              <w:lastRenderedPageBreak/>
              <w:t>корупцію, визначає процедуру прийняття повідомлень,</w:t>
            </w:r>
          </w:p>
          <w:p w14:paraId="62606BBF"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їх реєстрацію, облік та доступ до них.</w:t>
            </w:r>
          </w:p>
          <w:p w14:paraId="28127C7E" w14:textId="77777777" w:rsidR="00841536" w:rsidRPr="00841536" w:rsidRDefault="00841536" w:rsidP="00841536">
            <w:pPr>
              <w:rPr>
                <w:rFonts w:ascii="Times New Roman" w:eastAsia="Times New Roman" w:hAnsi="Times New Roman" w:cs="Times New Roman"/>
                <w:color w:val="000000"/>
                <w:sz w:val="16"/>
                <w:szCs w:val="16"/>
              </w:rPr>
            </w:pPr>
          </w:p>
          <w:p w14:paraId="683EBC25"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Організація внесення змін до інструкції з діловодства щодо забезпечення</w:t>
            </w:r>
          </w:p>
          <w:p w14:paraId="49C4D77E"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подання повідомлень про корупцію через Єдиний портал викривачів</w:t>
            </w:r>
          </w:p>
          <w:p w14:paraId="1F8BE6E0"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НАЗК. А також заходи, що унеможливлюють доступ сторонніх осіб до</w:t>
            </w:r>
          </w:p>
          <w:p w14:paraId="5524DAA4"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матеріальних носіїв інформації, які містять дані, що дають можливість</w:t>
            </w:r>
          </w:p>
          <w:p w14:paraId="01E4B96C"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ідентифікувати особу викривача.</w:t>
            </w:r>
          </w:p>
          <w:p w14:paraId="3EAA10AB"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Розміщення на офіційному сайті ОМС </w:t>
            </w:r>
            <w:r w:rsidRPr="00841536">
              <w:rPr>
                <w:rFonts w:ascii="Times New Roman" w:eastAsia="Times New Roman" w:hAnsi="Times New Roman" w:cs="Times New Roman"/>
                <w:color w:val="000000"/>
                <w:sz w:val="16"/>
                <w:szCs w:val="16"/>
              </w:rPr>
              <w:lastRenderedPageBreak/>
              <w:t>інформації щодо організаційних засад</w:t>
            </w:r>
          </w:p>
          <w:p w14:paraId="1D4E3EF3"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функціонування викривачів і позитивних наслідків від їхньої діяльності, а</w:t>
            </w:r>
          </w:p>
          <w:p w14:paraId="5DD1BE0D"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також за потреби надання особистих консультацій уповноваженою особою</w:t>
            </w:r>
          </w:p>
          <w:p w14:paraId="5274E764"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з питань запобігання та виявлення корупції.</w:t>
            </w:r>
          </w:p>
          <w:p w14:paraId="69DDCC08"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Розроблення та затвердження правил забезпечення конфіденційності</w:t>
            </w:r>
          </w:p>
          <w:p w14:paraId="7CE92D8A"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викривача під час обробки повідомлень про корупцію згідно зі зразком,</w:t>
            </w:r>
          </w:p>
          <w:p w14:paraId="1884F0C9"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наведеним у додатку до Роз’яснення НАЗК від 24.02.2021 </w:t>
            </w:r>
            <w:proofErr w:type="spellStart"/>
            <w:r w:rsidRPr="00841536">
              <w:rPr>
                <w:rFonts w:ascii="Times New Roman" w:eastAsia="Times New Roman" w:hAnsi="Times New Roman" w:cs="Times New Roman"/>
                <w:color w:val="000000"/>
                <w:sz w:val="16"/>
                <w:szCs w:val="16"/>
              </w:rPr>
              <w:t>No</w:t>
            </w:r>
            <w:proofErr w:type="spellEnd"/>
            <w:r w:rsidRPr="00841536">
              <w:rPr>
                <w:rFonts w:ascii="Times New Roman" w:eastAsia="Times New Roman" w:hAnsi="Times New Roman" w:cs="Times New Roman"/>
                <w:color w:val="000000"/>
                <w:sz w:val="16"/>
                <w:szCs w:val="16"/>
              </w:rPr>
              <w:t xml:space="preserve"> 4 «Щодо</w:t>
            </w:r>
          </w:p>
          <w:p w14:paraId="3F1606FE"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забезпечення права викривача на </w:t>
            </w:r>
            <w:r w:rsidRPr="00841536">
              <w:rPr>
                <w:rFonts w:ascii="Times New Roman" w:eastAsia="Times New Roman" w:hAnsi="Times New Roman" w:cs="Times New Roman"/>
                <w:color w:val="000000"/>
                <w:sz w:val="16"/>
                <w:szCs w:val="16"/>
              </w:rPr>
              <w:lastRenderedPageBreak/>
              <w:t>конфіденційність та анонімність».</w:t>
            </w:r>
          </w:p>
        </w:tc>
        <w:tc>
          <w:tcPr>
            <w:tcW w:w="1082" w:type="dxa"/>
            <w:vAlign w:val="center"/>
          </w:tcPr>
          <w:p w14:paraId="4B170C0C"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3 квартал 2025 р.</w:t>
            </w:r>
          </w:p>
        </w:tc>
        <w:tc>
          <w:tcPr>
            <w:tcW w:w="1159" w:type="dxa"/>
            <w:vAlign w:val="center"/>
          </w:tcPr>
          <w:p w14:paraId="4E361707"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Начальник відділу цифрової трансформації, інформаційної політики та прозорості </w:t>
            </w:r>
            <w:proofErr w:type="spellStart"/>
            <w:r w:rsidRPr="00841536">
              <w:rPr>
                <w:rFonts w:ascii="Times New Roman" w:eastAsia="Times New Roman" w:hAnsi="Times New Roman" w:cs="Times New Roman"/>
                <w:color w:val="000000"/>
                <w:sz w:val="16"/>
                <w:szCs w:val="16"/>
              </w:rPr>
              <w:t>Глаговська</w:t>
            </w:r>
            <w:proofErr w:type="spellEnd"/>
            <w:r w:rsidRPr="00841536">
              <w:rPr>
                <w:rFonts w:ascii="Times New Roman" w:eastAsia="Times New Roman" w:hAnsi="Times New Roman" w:cs="Times New Roman"/>
                <w:color w:val="000000"/>
                <w:sz w:val="16"/>
                <w:szCs w:val="16"/>
              </w:rPr>
              <w:t xml:space="preserve"> </w:t>
            </w:r>
            <w:r w:rsidRPr="00841536">
              <w:rPr>
                <w:rFonts w:ascii="Times New Roman" w:eastAsia="Times New Roman" w:hAnsi="Times New Roman" w:cs="Times New Roman"/>
                <w:color w:val="000000"/>
                <w:sz w:val="16"/>
                <w:szCs w:val="16"/>
              </w:rPr>
              <w:lastRenderedPageBreak/>
              <w:t>Наталія Степанівна</w:t>
            </w:r>
          </w:p>
          <w:p w14:paraId="0C1E4C40" w14:textId="77777777" w:rsidR="00841536" w:rsidRPr="00841536" w:rsidRDefault="00841536" w:rsidP="00841536">
            <w:pPr>
              <w:rPr>
                <w:rFonts w:ascii="Times New Roman" w:eastAsia="Times New Roman" w:hAnsi="Times New Roman" w:cs="Times New Roman"/>
                <w:color w:val="000000"/>
                <w:sz w:val="16"/>
                <w:szCs w:val="16"/>
              </w:rPr>
            </w:pPr>
          </w:p>
          <w:p w14:paraId="015FEB86"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Головний спеціаліст з повноваженнями уповноваженої особи з питань запобігання та виявлення корупції </w:t>
            </w:r>
            <w:proofErr w:type="spellStart"/>
            <w:r w:rsidRPr="00841536">
              <w:rPr>
                <w:rFonts w:ascii="Times New Roman" w:eastAsia="Times New Roman" w:hAnsi="Times New Roman" w:cs="Times New Roman"/>
                <w:color w:val="000000"/>
                <w:sz w:val="16"/>
                <w:szCs w:val="16"/>
              </w:rPr>
              <w:t>Войтюк</w:t>
            </w:r>
            <w:proofErr w:type="spellEnd"/>
            <w:r w:rsidRPr="00841536">
              <w:rPr>
                <w:rFonts w:ascii="Times New Roman" w:eastAsia="Times New Roman" w:hAnsi="Times New Roman" w:cs="Times New Roman"/>
                <w:color w:val="000000"/>
                <w:sz w:val="16"/>
                <w:szCs w:val="16"/>
              </w:rPr>
              <w:t xml:space="preserve"> Володимир Степанович</w:t>
            </w:r>
          </w:p>
        </w:tc>
        <w:tc>
          <w:tcPr>
            <w:tcW w:w="1018" w:type="dxa"/>
            <w:vAlign w:val="center"/>
          </w:tcPr>
          <w:p w14:paraId="57DB36F7"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sz w:val="16"/>
                <w:szCs w:val="16"/>
              </w:rPr>
              <w:lastRenderedPageBreak/>
              <w:t>Не потребує виділення додаткових ресурсів</w:t>
            </w:r>
          </w:p>
        </w:tc>
        <w:tc>
          <w:tcPr>
            <w:tcW w:w="977" w:type="dxa"/>
            <w:vAlign w:val="center"/>
          </w:tcPr>
          <w:p w14:paraId="0FD87FEB"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Рішення прийнято, інформація опублікована на сайті міської ради</w:t>
            </w:r>
          </w:p>
        </w:tc>
      </w:tr>
      <w:tr w:rsidR="00841536" w:rsidRPr="00841536" w14:paraId="16754AC5" w14:textId="77777777" w:rsidTr="00841536">
        <w:tc>
          <w:tcPr>
            <w:tcW w:w="406" w:type="dxa"/>
            <w:vAlign w:val="center"/>
          </w:tcPr>
          <w:p w14:paraId="23A22661"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22</w:t>
            </w:r>
          </w:p>
        </w:tc>
        <w:tc>
          <w:tcPr>
            <w:tcW w:w="865" w:type="dxa"/>
            <w:vAlign w:val="center"/>
          </w:tcPr>
          <w:p w14:paraId="1EA72A7C"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Організація роботи з повідомленнями про можливі факти корупційних, або пов'язаних з корупцією правопорушень інших порушень закону України "про запобігання корупції"</w:t>
            </w:r>
          </w:p>
        </w:tc>
        <w:tc>
          <w:tcPr>
            <w:tcW w:w="1134" w:type="dxa"/>
            <w:vAlign w:val="center"/>
          </w:tcPr>
          <w:p w14:paraId="0E15A952"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Можливість неповідомлення посадовими особами або депутатами ОМС про</w:t>
            </w:r>
            <w:r w:rsidRPr="00841536">
              <w:rPr>
                <w:rFonts w:ascii="Times New Roman" w:eastAsia="Times New Roman" w:hAnsi="Times New Roman" w:cs="Times New Roman"/>
                <w:color w:val="000000"/>
                <w:sz w:val="16"/>
                <w:szCs w:val="16"/>
              </w:rPr>
              <w:br/>
              <w:t>можливі факти корупційних або пов’язаних з корупцією правопорушень.</w:t>
            </w:r>
          </w:p>
        </w:tc>
        <w:tc>
          <w:tcPr>
            <w:tcW w:w="1134" w:type="dxa"/>
            <w:vAlign w:val="center"/>
          </w:tcPr>
          <w:p w14:paraId="700D7332"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Недостатня культура викривання в ОМС (невмотивованість посадових осіб</w:t>
            </w:r>
            <w:r w:rsidRPr="00841536">
              <w:rPr>
                <w:rFonts w:ascii="Times New Roman" w:eastAsia="Times New Roman" w:hAnsi="Times New Roman" w:cs="Times New Roman"/>
                <w:color w:val="000000"/>
                <w:sz w:val="16"/>
                <w:szCs w:val="16"/>
              </w:rPr>
              <w:br/>
              <w:t>щодо здійснення повідомлень про корупцію).</w:t>
            </w:r>
            <w:r w:rsidRPr="00841536">
              <w:rPr>
                <w:rFonts w:ascii="Times New Roman" w:eastAsia="Times New Roman" w:hAnsi="Times New Roman" w:cs="Times New Roman"/>
                <w:color w:val="000000"/>
                <w:sz w:val="16"/>
                <w:szCs w:val="16"/>
              </w:rPr>
              <w:br/>
              <w:t>Недостатня обізнаність посадових осіб ОМС щодо правильності здійснення</w:t>
            </w:r>
            <w:r w:rsidRPr="00841536">
              <w:rPr>
                <w:rFonts w:ascii="Times New Roman" w:eastAsia="Times New Roman" w:hAnsi="Times New Roman" w:cs="Times New Roman"/>
                <w:color w:val="000000"/>
                <w:sz w:val="16"/>
                <w:szCs w:val="16"/>
              </w:rPr>
              <w:br/>
              <w:t>повідомлення про корупцію. Недостатнє висвітлення негативного впливу та</w:t>
            </w:r>
            <w:r w:rsidRPr="00841536">
              <w:rPr>
                <w:rFonts w:ascii="Times New Roman" w:eastAsia="Times New Roman" w:hAnsi="Times New Roman" w:cs="Times New Roman"/>
                <w:color w:val="000000"/>
                <w:sz w:val="16"/>
                <w:szCs w:val="16"/>
              </w:rPr>
              <w:br/>
              <w:t>наслідків від корупційних проявів на життєдіяльність суспільства.</w:t>
            </w:r>
            <w:r w:rsidRPr="00841536">
              <w:rPr>
                <w:rFonts w:ascii="Times New Roman" w:eastAsia="Times New Roman" w:hAnsi="Times New Roman" w:cs="Times New Roman"/>
                <w:color w:val="000000"/>
                <w:sz w:val="16"/>
                <w:szCs w:val="16"/>
              </w:rPr>
              <w:br/>
              <w:t>Упереджене ставлення посадових осіб ОМС, представників депутатського</w:t>
            </w:r>
            <w:r w:rsidRPr="00841536">
              <w:rPr>
                <w:rFonts w:ascii="Times New Roman" w:eastAsia="Times New Roman" w:hAnsi="Times New Roman" w:cs="Times New Roman"/>
                <w:color w:val="000000"/>
                <w:sz w:val="16"/>
                <w:szCs w:val="16"/>
              </w:rPr>
              <w:br/>
              <w:t>корпусу чи керівництва ОМС до діяльності викривачів.</w:t>
            </w:r>
          </w:p>
        </w:tc>
        <w:tc>
          <w:tcPr>
            <w:tcW w:w="2126" w:type="dxa"/>
            <w:vAlign w:val="center"/>
          </w:tcPr>
          <w:p w14:paraId="4F093F26"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УО проводяться заходи про </w:t>
            </w:r>
            <w:proofErr w:type="spellStart"/>
            <w:r w:rsidRPr="00841536">
              <w:rPr>
                <w:rFonts w:ascii="Times New Roman" w:eastAsia="Times New Roman" w:hAnsi="Times New Roman" w:cs="Times New Roman"/>
                <w:color w:val="000000"/>
                <w:sz w:val="16"/>
                <w:szCs w:val="16"/>
              </w:rPr>
              <w:t>розʼяснення</w:t>
            </w:r>
            <w:proofErr w:type="spellEnd"/>
            <w:r w:rsidRPr="00841536">
              <w:rPr>
                <w:rFonts w:ascii="Times New Roman" w:eastAsia="Times New Roman" w:hAnsi="Times New Roman" w:cs="Times New Roman"/>
                <w:color w:val="000000"/>
                <w:sz w:val="16"/>
                <w:szCs w:val="16"/>
              </w:rPr>
              <w:t xml:space="preserve"> відповідальності за такі дії чи бездіяльність, згідно із посадовою інструкцією. </w:t>
            </w:r>
          </w:p>
        </w:tc>
        <w:tc>
          <w:tcPr>
            <w:tcW w:w="567" w:type="dxa"/>
            <w:vAlign w:val="center"/>
          </w:tcPr>
          <w:p w14:paraId="30C8638E"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3</w:t>
            </w:r>
          </w:p>
        </w:tc>
        <w:tc>
          <w:tcPr>
            <w:tcW w:w="709" w:type="dxa"/>
            <w:vAlign w:val="center"/>
          </w:tcPr>
          <w:p w14:paraId="12A014C2"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3</w:t>
            </w:r>
          </w:p>
        </w:tc>
        <w:tc>
          <w:tcPr>
            <w:tcW w:w="691" w:type="dxa"/>
            <w:vAlign w:val="center"/>
          </w:tcPr>
          <w:p w14:paraId="2249059C" w14:textId="77777777" w:rsidR="00841536" w:rsidRPr="00841536" w:rsidRDefault="00841536" w:rsidP="00841536">
            <w:pPr>
              <w:rPr>
                <w:rFonts w:ascii="Times New Roman" w:eastAsia="Times New Roman" w:hAnsi="Times New Roman" w:cs="Times New Roman"/>
                <w:color w:val="000000"/>
                <w:sz w:val="16"/>
                <w:szCs w:val="16"/>
              </w:rPr>
            </w:pPr>
          </w:p>
          <w:p w14:paraId="6668EED0"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9 (високий)</w:t>
            </w:r>
          </w:p>
        </w:tc>
        <w:tc>
          <w:tcPr>
            <w:tcW w:w="1082" w:type="dxa"/>
            <w:vAlign w:val="center"/>
          </w:tcPr>
          <w:p w14:paraId="629E83CB"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Розроблення та затвердження локальних актів (механізмів), що</w:t>
            </w:r>
            <w:r w:rsidRPr="00841536">
              <w:rPr>
                <w:rFonts w:ascii="Times New Roman" w:eastAsia="Times New Roman" w:hAnsi="Times New Roman" w:cs="Times New Roman"/>
                <w:color w:val="000000"/>
                <w:sz w:val="16"/>
                <w:szCs w:val="16"/>
              </w:rPr>
              <w:br/>
              <w:t>визначають форми заохочення до повідомлення про корупційні порушення,</w:t>
            </w:r>
            <w:r w:rsidRPr="00841536">
              <w:rPr>
                <w:rFonts w:ascii="Times New Roman" w:eastAsia="Times New Roman" w:hAnsi="Times New Roman" w:cs="Times New Roman"/>
                <w:color w:val="000000"/>
                <w:sz w:val="16"/>
                <w:szCs w:val="16"/>
              </w:rPr>
              <w:br/>
              <w:t>організаційні засади функціонування механізму заохочення.</w:t>
            </w:r>
            <w:r w:rsidRPr="00841536">
              <w:rPr>
                <w:rFonts w:ascii="Times New Roman" w:eastAsia="Times New Roman" w:hAnsi="Times New Roman" w:cs="Times New Roman"/>
                <w:color w:val="000000"/>
                <w:sz w:val="16"/>
                <w:szCs w:val="16"/>
              </w:rPr>
              <w:br/>
              <w:t>Запровадження системи морального та матеріального заохочення</w:t>
            </w:r>
            <w:r w:rsidRPr="00841536">
              <w:rPr>
                <w:rFonts w:ascii="Times New Roman" w:eastAsia="Times New Roman" w:hAnsi="Times New Roman" w:cs="Times New Roman"/>
                <w:color w:val="000000"/>
                <w:sz w:val="16"/>
                <w:szCs w:val="16"/>
              </w:rPr>
              <w:br/>
              <w:t>викривачів в ОМС.</w:t>
            </w:r>
          </w:p>
        </w:tc>
        <w:tc>
          <w:tcPr>
            <w:tcW w:w="1082" w:type="dxa"/>
            <w:vAlign w:val="center"/>
          </w:tcPr>
          <w:p w14:paraId="7632E19A"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4 квартал 2025 р.</w:t>
            </w:r>
          </w:p>
        </w:tc>
        <w:tc>
          <w:tcPr>
            <w:tcW w:w="1159" w:type="dxa"/>
            <w:vAlign w:val="center"/>
          </w:tcPr>
          <w:p w14:paraId="1905CF80" w14:textId="77777777" w:rsidR="00841536" w:rsidRPr="00841536" w:rsidRDefault="00841536" w:rsidP="00841536">
            <w:pPr>
              <w:rPr>
                <w:rFonts w:ascii="Times New Roman" w:eastAsia="Times New Roman" w:hAnsi="Times New Roman" w:cs="Times New Roman"/>
                <w:color w:val="000000"/>
                <w:sz w:val="16"/>
                <w:szCs w:val="16"/>
              </w:rPr>
            </w:pPr>
          </w:p>
          <w:p w14:paraId="0EF63366" w14:textId="2AA5640A"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sz w:val="16"/>
                <w:szCs w:val="16"/>
              </w:rPr>
              <w:t xml:space="preserve">Керуючий справами </w:t>
            </w:r>
            <w:r w:rsidR="00A02C38">
              <w:rPr>
                <w:rFonts w:ascii="Times New Roman" w:eastAsia="Times New Roman" w:hAnsi="Times New Roman" w:cs="Times New Roman"/>
                <w:sz w:val="16"/>
                <w:szCs w:val="16"/>
              </w:rPr>
              <w:t>в</w:t>
            </w:r>
            <w:r w:rsidRPr="00841536">
              <w:rPr>
                <w:rFonts w:ascii="Times New Roman" w:eastAsia="Times New Roman" w:hAnsi="Times New Roman" w:cs="Times New Roman"/>
                <w:sz w:val="16"/>
                <w:szCs w:val="16"/>
              </w:rPr>
              <w:t xml:space="preserve">иконавчого комітету </w:t>
            </w:r>
            <w:proofErr w:type="spellStart"/>
            <w:r w:rsidRPr="00841536">
              <w:rPr>
                <w:rFonts w:ascii="Times New Roman" w:eastAsia="Times New Roman" w:hAnsi="Times New Roman" w:cs="Times New Roman"/>
                <w:sz w:val="16"/>
                <w:szCs w:val="16"/>
              </w:rPr>
              <w:t>Тимчишин</w:t>
            </w:r>
            <w:proofErr w:type="spellEnd"/>
            <w:r w:rsidRPr="00841536">
              <w:rPr>
                <w:rFonts w:ascii="Times New Roman" w:eastAsia="Times New Roman" w:hAnsi="Times New Roman" w:cs="Times New Roman"/>
                <w:sz w:val="16"/>
                <w:szCs w:val="16"/>
              </w:rPr>
              <w:t xml:space="preserve"> Георгій Ростиславович</w:t>
            </w:r>
          </w:p>
          <w:p w14:paraId="161E97FD" w14:textId="77777777" w:rsidR="00841536" w:rsidRPr="00841536" w:rsidRDefault="00841536" w:rsidP="00841536">
            <w:pPr>
              <w:rPr>
                <w:rFonts w:ascii="Times New Roman" w:eastAsia="Times New Roman" w:hAnsi="Times New Roman" w:cs="Times New Roman"/>
                <w:color w:val="000000"/>
                <w:sz w:val="16"/>
                <w:szCs w:val="16"/>
              </w:rPr>
            </w:pPr>
          </w:p>
          <w:p w14:paraId="2EB986C6"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Головний спеціаліст з повноваженнями уповноваженої особи з питань запобігання та виявлення корупції </w:t>
            </w:r>
            <w:proofErr w:type="spellStart"/>
            <w:r w:rsidRPr="00841536">
              <w:rPr>
                <w:rFonts w:ascii="Times New Roman" w:eastAsia="Times New Roman" w:hAnsi="Times New Roman" w:cs="Times New Roman"/>
                <w:color w:val="000000"/>
                <w:sz w:val="16"/>
                <w:szCs w:val="16"/>
              </w:rPr>
              <w:t>Войтюк</w:t>
            </w:r>
            <w:proofErr w:type="spellEnd"/>
            <w:r w:rsidRPr="00841536">
              <w:rPr>
                <w:rFonts w:ascii="Times New Roman" w:eastAsia="Times New Roman" w:hAnsi="Times New Roman" w:cs="Times New Roman"/>
                <w:color w:val="000000"/>
                <w:sz w:val="16"/>
                <w:szCs w:val="16"/>
              </w:rPr>
              <w:t xml:space="preserve"> Володимир Степанович</w:t>
            </w:r>
          </w:p>
        </w:tc>
        <w:tc>
          <w:tcPr>
            <w:tcW w:w="1018" w:type="dxa"/>
            <w:vAlign w:val="center"/>
          </w:tcPr>
          <w:p w14:paraId="1E7426CF" w14:textId="77777777" w:rsidR="00841536" w:rsidRPr="00841536" w:rsidRDefault="00841536" w:rsidP="00841536">
            <w:pPr>
              <w:rPr>
                <w:rFonts w:ascii="Times New Roman" w:eastAsia="Times New Roman" w:hAnsi="Times New Roman" w:cs="Times New Roman"/>
                <w:sz w:val="16"/>
                <w:szCs w:val="16"/>
              </w:rPr>
            </w:pPr>
          </w:p>
          <w:p w14:paraId="6901949C"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sz w:val="16"/>
                <w:szCs w:val="16"/>
              </w:rPr>
              <w:t>Не потребує виділення додаткових ресурсів на етапі впровадження заходу</w:t>
            </w:r>
          </w:p>
        </w:tc>
        <w:tc>
          <w:tcPr>
            <w:tcW w:w="977" w:type="dxa"/>
            <w:vAlign w:val="center"/>
          </w:tcPr>
          <w:p w14:paraId="7CAF1476" w14:textId="77777777" w:rsidR="00841536" w:rsidRPr="00841536" w:rsidRDefault="00841536" w:rsidP="00841536">
            <w:pPr>
              <w:rPr>
                <w:rFonts w:ascii="Times New Roman" w:eastAsia="Times New Roman" w:hAnsi="Times New Roman" w:cs="Times New Roman"/>
                <w:color w:val="000000"/>
                <w:sz w:val="16"/>
                <w:szCs w:val="16"/>
              </w:rPr>
            </w:pPr>
          </w:p>
          <w:p w14:paraId="63B0F35E"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Рішення прийнято, механізм функціонує</w:t>
            </w:r>
          </w:p>
        </w:tc>
      </w:tr>
      <w:tr w:rsidR="00841536" w:rsidRPr="00841536" w14:paraId="472DC4AD" w14:textId="77777777" w:rsidTr="00841536">
        <w:tc>
          <w:tcPr>
            <w:tcW w:w="406" w:type="dxa"/>
            <w:vAlign w:val="center"/>
          </w:tcPr>
          <w:p w14:paraId="2CC23771"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23</w:t>
            </w:r>
          </w:p>
        </w:tc>
        <w:tc>
          <w:tcPr>
            <w:tcW w:w="865" w:type="dxa"/>
            <w:vAlign w:val="center"/>
          </w:tcPr>
          <w:p w14:paraId="31D5B5A8"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Вибір кандидатів на вакантні посади</w:t>
            </w:r>
          </w:p>
        </w:tc>
        <w:tc>
          <w:tcPr>
            <w:tcW w:w="1134" w:type="dxa"/>
            <w:vAlign w:val="center"/>
          </w:tcPr>
          <w:p w14:paraId="6EA6AC12"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Ймовірність призначення на посаду недоброчесних та не фахових кандидатів</w:t>
            </w:r>
          </w:p>
        </w:tc>
        <w:tc>
          <w:tcPr>
            <w:tcW w:w="1134" w:type="dxa"/>
            <w:vAlign w:val="center"/>
          </w:tcPr>
          <w:p w14:paraId="0B2417AB"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Відсутність внутрішньої процедури перевірки кандидатів на доброчесність.</w:t>
            </w:r>
            <w:r w:rsidRPr="00841536">
              <w:rPr>
                <w:rFonts w:ascii="Times New Roman" w:eastAsia="Times New Roman" w:hAnsi="Times New Roman" w:cs="Times New Roman"/>
                <w:color w:val="000000"/>
                <w:sz w:val="16"/>
                <w:szCs w:val="16"/>
              </w:rPr>
              <w:br/>
              <w:t>Можливість зловживання під час проведення відбору через відсутність</w:t>
            </w:r>
            <w:r w:rsidRPr="00841536">
              <w:rPr>
                <w:rFonts w:ascii="Times New Roman" w:eastAsia="Times New Roman" w:hAnsi="Times New Roman" w:cs="Times New Roman"/>
                <w:color w:val="000000"/>
                <w:sz w:val="16"/>
                <w:szCs w:val="16"/>
              </w:rPr>
              <w:br/>
              <w:t>вичерпного переліку критеріїв та вимог до кандидатів.</w:t>
            </w:r>
            <w:r w:rsidRPr="00841536">
              <w:rPr>
                <w:rFonts w:ascii="Times New Roman" w:eastAsia="Times New Roman" w:hAnsi="Times New Roman" w:cs="Times New Roman"/>
                <w:color w:val="000000"/>
                <w:sz w:val="16"/>
                <w:szCs w:val="16"/>
              </w:rPr>
              <w:br/>
              <w:t>Бажання отримати неправомірну вигоду за сприяння у призначенні на</w:t>
            </w:r>
            <w:r w:rsidRPr="00841536">
              <w:rPr>
                <w:rFonts w:ascii="Times New Roman" w:eastAsia="Times New Roman" w:hAnsi="Times New Roman" w:cs="Times New Roman"/>
                <w:color w:val="000000"/>
                <w:sz w:val="16"/>
                <w:szCs w:val="16"/>
              </w:rPr>
              <w:br/>
              <w:t>посаду.</w:t>
            </w:r>
          </w:p>
        </w:tc>
        <w:tc>
          <w:tcPr>
            <w:tcW w:w="2126" w:type="dxa"/>
            <w:vAlign w:val="center"/>
          </w:tcPr>
          <w:p w14:paraId="02ACA89B"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Проводиться перевірка відділом кадрів кандидатів на посаду</w:t>
            </w:r>
          </w:p>
        </w:tc>
        <w:tc>
          <w:tcPr>
            <w:tcW w:w="567" w:type="dxa"/>
            <w:vAlign w:val="center"/>
          </w:tcPr>
          <w:p w14:paraId="34CCFF9A"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w:t>
            </w:r>
          </w:p>
        </w:tc>
        <w:tc>
          <w:tcPr>
            <w:tcW w:w="709" w:type="dxa"/>
            <w:vAlign w:val="center"/>
          </w:tcPr>
          <w:p w14:paraId="377680C1"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w:t>
            </w:r>
          </w:p>
        </w:tc>
        <w:tc>
          <w:tcPr>
            <w:tcW w:w="691" w:type="dxa"/>
            <w:vAlign w:val="center"/>
          </w:tcPr>
          <w:p w14:paraId="5836335E"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4 (середній)</w:t>
            </w:r>
          </w:p>
        </w:tc>
        <w:tc>
          <w:tcPr>
            <w:tcW w:w="1082" w:type="dxa"/>
            <w:vAlign w:val="center"/>
          </w:tcPr>
          <w:p w14:paraId="325D9363"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Включення уповноваженого до конкурсної комісії з добору персоналу або</w:t>
            </w:r>
            <w:r w:rsidRPr="00841536">
              <w:rPr>
                <w:rFonts w:ascii="Times New Roman" w:eastAsia="Times New Roman" w:hAnsi="Times New Roman" w:cs="Times New Roman"/>
                <w:color w:val="000000"/>
                <w:sz w:val="16"/>
                <w:szCs w:val="16"/>
              </w:rPr>
              <w:br/>
              <w:t>здійснення ним моніторингу її роботи.</w:t>
            </w:r>
            <w:r w:rsidRPr="00841536">
              <w:rPr>
                <w:rFonts w:ascii="Times New Roman" w:eastAsia="Times New Roman" w:hAnsi="Times New Roman" w:cs="Times New Roman"/>
                <w:color w:val="000000"/>
                <w:sz w:val="16"/>
                <w:szCs w:val="16"/>
              </w:rPr>
              <w:br/>
              <w:t>Визначення процедури проведення конкурсу із вичерпним переліком</w:t>
            </w:r>
            <w:r w:rsidRPr="00841536">
              <w:rPr>
                <w:rFonts w:ascii="Times New Roman" w:eastAsia="Times New Roman" w:hAnsi="Times New Roman" w:cs="Times New Roman"/>
                <w:color w:val="000000"/>
                <w:sz w:val="16"/>
                <w:szCs w:val="16"/>
              </w:rPr>
              <w:br/>
              <w:t>документів і критеріїв відбору, публічність проведення конкурсу.</w:t>
            </w:r>
            <w:r w:rsidRPr="00841536">
              <w:rPr>
                <w:rFonts w:ascii="Times New Roman" w:eastAsia="Times New Roman" w:hAnsi="Times New Roman" w:cs="Times New Roman"/>
                <w:color w:val="000000"/>
                <w:sz w:val="16"/>
                <w:szCs w:val="16"/>
              </w:rPr>
              <w:br/>
              <w:t>Здійснення перевірки кандидатів на доброчесність антикорупційним</w:t>
            </w:r>
            <w:r w:rsidRPr="00841536">
              <w:rPr>
                <w:rFonts w:ascii="Times New Roman" w:eastAsia="Times New Roman" w:hAnsi="Times New Roman" w:cs="Times New Roman"/>
                <w:color w:val="000000"/>
                <w:sz w:val="16"/>
                <w:szCs w:val="16"/>
              </w:rPr>
              <w:br/>
              <w:t>уповноваженим.</w:t>
            </w:r>
          </w:p>
        </w:tc>
        <w:tc>
          <w:tcPr>
            <w:tcW w:w="1082" w:type="dxa"/>
            <w:vAlign w:val="center"/>
          </w:tcPr>
          <w:p w14:paraId="4AEC0891"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 квартал 2025 р.</w:t>
            </w:r>
          </w:p>
        </w:tc>
        <w:tc>
          <w:tcPr>
            <w:tcW w:w="1159" w:type="dxa"/>
            <w:vAlign w:val="center"/>
          </w:tcPr>
          <w:p w14:paraId="1F2D19B5" w14:textId="5F0D28F7" w:rsidR="00A02C38" w:rsidRPr="00841536" w:rsidRDefault="00A02C38" w:rsidP="00A02C38">
            <w:pP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 xml:space="preserve">Керуючий </w:t>
            </w:r>
            <w:r w:rsidRPr="00841536">
              <w:rPr>
                <w:rFonts w:ascii="Times New Roman" w:eastAsia="Times New Roman" w:hAnsi="Times New Roman" w:cs="Times New Roman"/>
                <w:sz w:val="16"/>
                <w:szCs w:val="16"/>
              </w:rPr>
              <w:t xml:space="preserve">справами </w:t>
            </w:r>
            <w:r>
              <w:rPr>
                <w:rFonts w:ascii="Times New Roman" w:eastAsia="Times New Roman" w:hAnsi="Times New Roman" w:cs="Times New Roman"/>
                <w:sz w:val="16"/>
                <w:szCs w:val="16"/>
              </w:rPr>
              <w:t>в</w:t>
            </w:r>
            <w:r w:rsidRPr="00841536">
              <w:rPr>
                <w:rFonts w:ascii="Times New Roman" w:eastAsia="Times New Roman" w:hAnsi="Times New Roman" w:cs="Times New Roman"/>
                <w:sz w:val="16"/>
                <w:szCs w:val="16"/>
              </w:rPr>
              <w:t xml:space="preserve">иконавчого комітету </w:t>
            </w:r>
            <w:proofErr w:type="spellStart"/>
            <w:r w:rsidRPr="00841536">
              <w:rPr>
                <w:rFonts w:ascii="Times New Roman" w:eastAsia="Times New Roman" w:hAnsi="Times New Roman" w:cs="Times New Roman"/>
                <w:sz w:val="16"/>
                <w:szCs w:val="16"/>
              </w:rPr>
              <w:t>Тимчишин</w:t>
            </w:r>
            <w:proofErr w:type="spellEnd"/>
            <w:r w:rsidRPr="00841536">
              <w:rPr>
                <w:rFonts w:ascii="Times New Roman" w:eastAsia="Times New Roman" w:hAnsi="Times New Roman" w:cs="Times New Roman"/>
                <w:sz w:val="16"/>
                <w:szCs w:val="16"/>
              </w:rPr>
              <w:t xml:space="preserve"> Георгій Ростиславович</w:t>
            </w:r>
          </w:p>
          <w:p w14:paraId="3FC11719" w14:textId="77777777" w:rsidR="00841536" w:rsidRPr="00841536" w:rsidRDefault="00841536" w:rsidP="00841536">
            <w:pPr>
              <w:rPr>
                <w:rFonts w:ascii="Times New Roman" w:eastAsia="Times New Roman" w:hAnsi="Times New Roman" w:cs="Times New Roman"/>
                <w:color w:val="000000"/>
                <w:sz w:val="16"/>
                <w:szCs w:val="16"/>
              </w:rPr>
            </w:pPr>
          </w:p>
          <w:p w14:paraId="6D9FF6C4"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Головний спеціаліст з повноваженнями уповноваженої особи з питань запобігання та виявлення корупції </w:t>
            </w:r>
            <w:proofErr w:type="spellStart"/>
            <w:r w:rsidRPr="00841536">
              <w:rPr>
                <w:rFonts w:ascii="Times New Roman" w:eastAsia="Times New Roman" w:hAnsi="Times New Roman" w:cs="Times New Roman"/>
                <w:color w:val="000000"/>
                <w:sz w:val="16"/>
                <w:szCs w:val="16"/>
              </w:rPr>
              <w:t>Войтюк</w:t>
            </w:r>
            <w:proofErr w:type="spellEnd"/>
            <w:r w:rsidRPr="00841536">
              <w:rPr>
                <w:rFonts w:ascii="Times New Roman" w:eastAsia="Times New Roman" w:hAnsi="Times New Roman" w:cs="Times New Roman"/>
                <w:color w:val="000000"/>
                <w:sz w:val="16"/>
                <w:szCs w:val="16"/>
              </w:rPr>
              <w:t xml:space="preserve"> Володимир Степанович</w:t>
            </w:r>
          </w:p>
          <w:p w14:paraId="2CCAB17E" w14:textId="77777777" w:rsidR="00841536" w:rsidRPr="00841536" w:rsidRDefault="00841536" w:rsidP="00841536">
            <w:pPr>
              <w:rPr>
                <w:rFonts w:ascii="Times New Roman" w:eastAsia="Times New Roman" w:hAnsi="Times New Roman" w:cs="Times New Roman"/>
                <w:color w:val="000000"/>
                <w:sz w:val="16"/>
                <w:szCs w:val="16"/>
              </w:rPr>
            </w:pPr>
          </w:p>
          <w:p w14:paraId="77080503" w14:textId="77777777" w:rsidR="00841536" w:rsidRPr="00841536" w:rsidRDefault="00841536" w:rsidP="00841536">
            <w:pPr>
              <w:rPr>
                <w:rFonts w:ascii="Times New Roman" w:eastAsia="Times New Roman" w:hAnsi="Times New Roman" w:cs="Times New Roman"/>
                <w:color w:val="000000"/>
                <w:sz w:val="16"/>
                <w:szCs w:val="16"/>
              </w:rPr>
            </w:pPr>
          </w:p>
        </w:tc>
        <w:tc>
          <w:tcPr>
            <w:tcW w:w="1018" w:type="dxa"/>
            <w:vAlign w:val="center"/>
          </w:tcPr>
          <w:p w14:paraId="09B546EB"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sz w:val="16"/>
                <w:szCs w:val="16"/>
              </w:rPr>
              <w:t>Не потребує виділення додаткових ресурсів на етапі впровадження заходу</w:t>
            </w:r>
          </w:p>
        </w:tc>
        <w:tc>
          <w:tcPr>
            <w:tcW w:w="977" w:type="dxa"/>
            <w:vAlign w:val="center"/>
          </w:tcPr>
          <w:p w14:paraId="0A6E5E8C"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Уповноваженого включено до комісії, процедура визначена</w:t>
            </w:r>
          </w:p>
        </w:tc>
      </w:tr>
      <w:tr w:rsidR="00841536" w:rsidRPr="00841536" w14:paraId="3BB92A7D" w14:textId="77777777" w:rsidTr="00841536">
        <w:tc>
          <w:tcPr>
            <w:tcW w:w="406" w:type="dxa"/>
            <w:vAlign w:val="center"/>
          </w:tcPr>
          <w:p w14:paraId="41DEF3F1"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24</w:t>
            </w:r>
          </w:p>
        </w:tc>
        <w:tc>
          <w:tcPr>
            <w:tcW w:w="865" w:type="dxa"/>
            <w:vAlign w:val="center"/>
          </w:tcPr>
          <w:p w14:paraId="21414F40"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Ухвалення рішення посадовими особами ОМС та депутатами в умовах конфлікту інтересів та врегулювання </w:t>
            </w:r>
            <w:r w:rsidRPr="00841536">
              <w:rPr>
                <w:rFonts w:ascii="Times New Roman" w:eastAsia="Times New Roman" w:hAnsi="Times New Roman" w:cs="Times New Roman"/>
                <w:color w:val="000000"/>
                <w:sz w:val="16"/>
                <w:szCs w:val="16"/>
              </w:rPr>
              <w:lastRenderedPageBreak/>
              <w:t>виявлених фактів потенційного конфлікту інтересів</w:t>
            </w:r>
          </w:p>
        </w:tc>
        <w:tc>
          <w:tcPr>
            <w:tcW w:w="1134" w:type="dxa"/>
            <w:vAlign w:val="center"/>
          </w:tcPr>
          <w:p w14:paraId="618A16E6"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Ймовірність ухвалення рішень депутатами місцевих рад, сільськими,</w:t>
            </w:r>
            <w:r w:rsidRPr="00841536">
              <w:rPr>
                <w:rFonts w:ascii="Times New Roman" w:eastAsia="Times New Roman" w:hAnsi="Times New Roman" w:cs="Times New Roman"/>
                <w:color w:val="000000"/>
                <w:sz w:val="16"/>
                <w:szCs w:val="16"/>
              </w:rPr>
              <w:br/>
              <w:t>селищними, міськими головами, а також посадовими особами ОМС в умовах</w:t>
            </w:r>
            <w:r w:rsidRPr="00841536">
              <w:rPr>
                <w:rFonts w:ascii="Times New Roman" w:eastAsia="Times New Roman" w:hAnsi="Times New Roman" w:cs="Times New Roman"/>
                <w:color w:val="000000"/>
                <w:sz w:val="16"/>
                <w:szCs w:val="16"/>
              </w:rPr>
              <w:br/>
              <w:t xml:space="preserve">реального </w:t>
            </w:r>
            <w:r w:rsidRPr="00841536">
              <w:rPr>
                <w:rFonts w:ascii="Times New Roman" w:eastAsia="Times New Roman" w:hAnsi="Times New Roman" w:cs="Times New Roman"/>
                <w:color w:val="000000"/>
                <w:sz w:val="16"/>
                <w:szCs w:val="16"/>
              </w:rPr>
              <w:lastRenderedPageBreak/>
              <w:t>конфлікту інтересів</w:t>
            </w:r>
          </w:p>
        </w:tc>
        <w:tc>
          <w:tcPr>
            <w:tcW w:w="1134" w:type="dxa"/>
            <w:vAlign w:val="center"/>
          </w:tcPr>
          <w:p w14:paraId="099D6ECB"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Відсутність внутрішньої процедури повідомлень про наявність реального чи</w:t>
            </w:r>
            <w:r w:rsidRPr="00841536">
              <w:rPr>
                <w:rFonts w:ascii="Times New Roman" w:eastAsia="Times New Roman" w:hAnsi="Times New Roman" w:cs="Times New Roman"/>
                <w:color w:val="000000"/>
                <w:sz w:val="16"/>
                <w:szCs w:val="16"/>
              </w:rPr>
              <w:br/>
              <w:t>потенційного конфлікту інтересів.</w:t>
            </w:r>
            <w:r w:rsidRPr="00841536">
              <w:rPr>
                <w:rFonts w:ascii="Times New Roman" w:eastAsia="Times New Roman" w:hAnsi="Times New Roman" w:cs="Times New Roman"/>
                <w:color w:val="000000"/>
                <w:sz w:val="16"/>
                <w:szCs w:val="16"/>
              </w:rPr>
              <w:br/>
              <w:t xml:space="preserve">Відсутність відкритого доступу громадськості та її залучення до </w:t>
            </w:r>
            <w:r w:rsidRPr="00841536">
              <w:rPr>
                <w:rFonts w:ascii="Times New Roman" w:eastAsia="Times New Roman" w:hAnsi="Times New Roman" w:cs="Times New Roman"/>
                <w:color w:val="000000"/>
                <w:sz w:val="16"/>
                <w:szCs w:val="16"/>
              </w:rPr>
              <w:lastRenderedPageBreak/>
              <w:t>ухвалення</w:t>
            </w:r>
            <w:r w:rsidRPr="00841536">
              <w:rPr>
                <w:rFonts w:ascii="Times New Roman" w:eastAsia="Times New Roman" w:hAnsi="Times New Roman" w:cs="Times New Roman"/>
                <w:color w:val="000000"/>
                <w:sz w:val="16"/>
                <w:szCs w:val="16"/>
              </w:rPr>
              <w:br/>
              <w:t xml:space="preserve">рішень з метою контролю </w:t>
            </w:r>
            <w:proofErr w:type="spellStart"/>
            <w:r w:rsidRPr="00841536">
              <w:rPr>
                <w:rFonts w:ascii="Times New Roman" w:eastAsia="Times New Roman" w:hAnsi="Times New Roman" w:cs="Times New Roman"/>
                <w:color w:val="000000"/>
                <w:sz w:val="16"/>
                <w:szCs w:val="16"/>
              </w:rPr>
              <w:t>проєктів</w:t>
            </w:r>
            <w:proofErr w:type="spellEnd"/>
            <w:r w:rsidRPr="00841536">
              <w:rPr>
                <w:rFonts w:ascii="Times New Roman" w:eastAsia="Times New Roman" w:hAnsi="Times New Roman" w:cs="Times New Roman"/>
                <w:color w:val="000000"/>
                <w:sz w:val="16"/>
                <w:szCs w:val="16"/>
              </w:rPr>
              <w:t xml:space="preserve"> рішень, підготовлених для розгляду на</w:t>
            </w:r>
            <w:r w:rsidRPr="00841536">
              <w:rPr>
                <w:rFonts w:ascii="Times New Roman" w:eastAsia="Times New Roman" w:hAnsi="Times New Roman" w:cs="Times New Roman"/>
                <w:color w:val="000000"/>
                <w:sz w:val="16"/>
                <w:szCs w:val="16"/>
              </w:rPr>
              <w:br/>
              <w:t>певній сесії.</w:t>
            </w:r>
            <w:r w:rsidRPr="00841536">
              <w:rPr>
                <w:rFonts w:ascii="Times New Roman" w:eastAsia="Times New Roman" w:hAnsi="Times New Roman" w:cs="Times New Roman"/>
                <w:color w:val="000000"/>
                <w:sz w:val="16"/>
                <w:szCs w:val="16"/>
              </w:rPr>
              <w:br/>
              <w:t>Відсутність чи недосконалість порядку всебічного контролю під час</w:t>
            </w:r>
            <w:r w:rsidRPr="00841536">
              <w:rPr>
                <w:rFonts w:ascii="Times New Roman" w:eastAsia="Times New Roman" w:hAnsi="Times New Roman" w:cs="Times New Roman"/>
                <w:color w:val="000000"/>
                <w:sz w:val="16"/>
                <w:szCs w:val="16"/>
              </w:rPr>
              <w:br/>
              <w:t xml:space="preserve">підготовки </w:t>
            </w:r>
            <w:proofErr w:type="spellStart"/>
            <w:r w:rsidRPr="00841536">
              <w:rPr>
                <w:rFonts w:ascii="Times New Roman" w:eastAsia="Times New Roman" w:hAnsi="Times New Roman" w:cs="Times New Roman"/>
                <w:color w:val="000000"/>
                <w:sz w:val="16"/>
                <w:szCs w:val="16"/>
              </w:rPr>
              <w:t>проєктів</w:t>
            </w:r>
            <w:proofErr w:type="spellEnd"/>
            <w:r w:rsidRPr="00841536">
              <w:rPr>
                <w:rFonts w:ascii="Times New Roman" w:eastAsia="Times New Roman" w:hAnsi="Times New Roman" w:cs="Times New Roman"/>
                <w:color w:val="000000"/>
                <w:sz w:val="16"/>
                <w:szCs w:val="16"/>
              </w:rPr>
              <w:t xml:space="preserve"> рішень, зокрема щодо наявності конфліктів інтересів.</w:t>
            </w:r>
          </w:p>
        </w:tc>
        <w:tc>
          <w:tcPr>
            <w:tcW w:w="2126" w:type="dxa"/>
            <w:vAlign w:val="center"/>
          </w:tcPr>
          <w:p w14:paraId="77B0112C"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УО веде контроль, щоб не було конфлікту інтересів згідно посадової інструкції.</w:t>
            </w:r>
          </w:p>
        </w:tc>
        <w:tc>
          <w:tcPr>
            <w:tcW w:w="567" w:type="dxa"/>
            <w:vAlign w:val="center"/>
          </w:tcPr>
          <w:p w14:paraId="388FC45D"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3</w:t>
            </w:r>
          </w:p>
        </w:tc>
        <w:tc>
          <w:tcPr>
            <w:tcW w:w="709" w:type="dxa"/>
            <w:vAlign w:val="center"/>
          </w:tcPr>
          <w:p w14:paraId="7E6CF587"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4</w:t>
            </w:r>
          </w:p>
        </w:tc>
        <w:tc>
          <w:tcPr>
            <w:tcW w:w="691" w:type="dxa"/>
            <w:vAlign w:val="center"/>
          </w:tcPr>
          <w:p w14:paraId="351442C4"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12 (критичний)</w:t>
            </w:r>
          </w:p>
        </w:tc>
        <w:tc>
          <w:tcPr>
            <w:tcW w:w="1082" w:type="dxa"/>
            <w:vAlign w:val="center"/>
          </w:tcPr>
          <w:p w14:paraId="65522375"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Розроблення внутрішнього алгоритму щодо повідомлень про наявність</w:t>
            </w:r>
            <w:r w:rsidRPr="00841536">
              <w:rPr>
                <w:rFonts w:ascii="Times New Roman" w:eastAsia="Times New Roman" w:hAnsi="Times New Roman" w:cs="Times New Roman"/>
                <w:color w:val="000000"/>
                <w:sz w:val="16"/>
                <w:szCs w:val="16"/>
              </w:rPr>
              <w:br/>
              <w:t>реального чи потенційного конфлікту інтересів.</w:t>
            </w:r>
            <w:r w:rsidRPr="00841536">
              <w:rPr>
                <w:rFonts w:ascii="Times New Roman" w:eastAsia="Times New Roman" w:hAnsi="Times New Roman" w:cs="Times New Roman"/>
                <w:color w:val="000000"/>
                <w:sz w:val="16"/>
                <w:szCs w:val="16"/>
              </w:rPr>
              <w:br/>
              <w:t>Запровадження внутрішньог</w:t>
            </w:r>
            <w:r w:rsidRPr="00841536">
              <w:rPr>
                <w:rFonts w:ascii="Times New Roman" w:eastAsia="Times New Roman" w:hAnsi="Times New Roman" w:cs="Times New Roman"/>
                <w:color w:val="000000"/>
                <w:sz w:val="16"/>
                <w:szCs w:val="16"/>
              </w:rPr>
              <w:lastRenderedPageBreak/>
              <w:t>о механізму розкриття інформації про</w:t>
            </w:r>
            <w:r w:rsidRPr="00841536">
              <w:rPr>
                <w:rFonts w:ascii="Times New Roman" w:eastAsia="Times New Roman" w:hAnsi="Times New Roman" w:cs="Times New Roman"/>
                <w:color w:val="000000"/>
                <w:sz w:val="16"/>
                <w:szCs w:val="16"/>
              </w:rPr>
              <w:br/>
              <w:t>наявність приватного інтересу. Підготовка та поширення серед депутатів</w:t>
            </w:r>
            <w:r w:rsidRPr="00841536">
              <w:rPr>
                <w:rFonts w:ascii="Times New Roman" w:eastAsia="Times New Roman" w:hAnsi="Times New Roman" w:cs="Times New Roman"/>
                <w:color w:val="000000"/>
                <w:sz w:val="16"/>
                <w:szCs w:val="16"/>
              </w:rPr>
              <w:br/>
              <w:t>та працівників ОМС довідкових матеріалів (</w:t>
            </w:r>
            <w:proofErr w:type="spellStart"/>
            <w:r w:rsidRPr="00841536">
              <w:rPr>
                <w:rFonts w:ascii="Times New Roman" w:eastAsia="Times New Roman" w:hAnsi="Times New Roman" w:cs="Times New Roman"/>
                <w:color w:val="000000"/>
                <w:sz w:val="16"/>
                <w:szCs w:val="16"/>
              </w:rPr>
              <w:t>інфографіки</w:t>
            </w:r>
            <w:proofErr w:type="spellEnd"/>
            <w:r w:rsidRPr="00841536">
              <w:rPr>
                <w:rFonts w:ascii="Times New Roman" w:eastAsia="Times New Roman" w:hAnsi="Times New Roman" w:cs="Times New Roman"/>
                <w:color w:val="000000"/>
                <w:sz w:val="16"/>
                <w:szCs w:val="16"/>
              </w:rPr>
              <w:t>) щодо процедури</w:t>
            </w:r>
            <w:r w:rsidRPr="00841536">
              <w:rPr>
                <w:rFonts w:ascii="Times New Roman" w:eastAsia="Times New Roman" w:hAnsi="Times New Roman" w:cs="Times New Roman"/>
                <w:color w:val="000000"/>
                <w:sz w:val="16"/>
                <w:szCs w:val="16"/>
              </w:rPr>
              <w:br/>
              <w:t>(алгоритму) повідомлення про наявність у них конфлікту інтересів, його</w:t>
            </w:r>
            <w:r w:rsidRPr="00841536">
              <w:rPr>
                <w:rFonts w:ascii="Times New Roman" w:eastAsia="Times New Roman" w:hAnsi="Times New Roman" w:cs="Times New Roman"/>
                <w:color w:val="000000"/>
                <w:sz w:val="16"/>
                <w:szCs w:val="16"/>
              </w:rPr>
              <w:br/>
              <w:t>врегулювання із наведенням прикладів ситуації виникнення потенційного чи</w:t>
            </w:r>
            <w:r w:rsidRPr="00841536">
              <w:rPr>
                <w:rFonts w:ascii="Times New Roman" w:eastAsia="Times New Roman" w:hAnsi="Times New Roman" w:cs="Times New Roman"/>
                <w:color w:val="000000"/>
                <w:sz w:val="16"/>
                <w:szCs w:val="16"/>
              </w:rPr>
              <w:br/>
              <w:t>реально конфлікту інтересів.</w:t>
            </w:r>
            <w:r w:rsidRPr="00841536">
              <w:rPr>
                <w:rFonts w:ascii="Times New Roman" w:eastAsia="Times New Roman" w:hAnsi="Times New Roman" w:cs="Times New Roman"/>
                <w:color w:val="000000"/>
                <w:sz w:val="16"/>
                <w:szCs w:val="16"/>
              </w:rPr>
              <w:br/>
              <w:t>Забезпечення попередження про відповідальність за ухвалення рішень в</w:t>
            </w:r>
            <w:r w:rsidRPr="00841536">
              <w:rPr>
                <w:rFonts w:ascii="Times New Roman" w:eastAsia="Times New Roman" w:hAnsi="Times New Roman" w:cs="Times New Roman"/>
                <w:color w:val="000000"/>
                <w:sz w:val="16"/>
                <w:szCs w:val="16"/>
              </w:rPr>
              <w:br/>
              <w:t xml:space="preserve">умовах реального конфлікту </w:t>
            </w:r>
            <w:r w:rsidRPr="00841536">
              <w:rPr>
                <w:rFonts w:ascii="Times New Roman" w:eastAsia="Times New Roman" w:hAnsi="Times New Roman" w:cs="Times New Roman"/>
                <w:color w:val="000000"/>
                <w:sz w:val="16"/>
                <w:szCs w:val="16"/>
              </w:rPr>
              <w:lastRenderedPageBreak/>
              <w:t>інтересів.</w:t>
            </w:r>
            <w:r w:rsidRPr="00841536">
              <w:rPr>
                <w:rFonts w:ascii="Times New Roman" w:eastAsia="Times New Roman" w:hAnsi="Times New Roman" w:cs="Times New Roman"/>
                <w:color w:val="000000"/>
                <w:sz w:val="16"/>
                <w:szCs w:val="16"/>
              </w:rPr>
              <w:br/>
              <w:t>Забезпечення присутності уповноваженої особи з питань запобігання</w:t>
            </w:r>
            <w:r w:rsidRPr="00841536">
              <w:rPr>
                <w:rFonts w:ascii="Times New Roman" w:eastAsia="Times New Roman" w:hAnsi="Times New Roman" w:cs="Times New Roman"/>
                <w:color w:val="000000"/>
                <w:sz w:val="16"/>
                <w:szCs w:val="16"/>
              </w:rPr>
              <w:br/>
              <w:t>та виявлення корупції на засіданнях постійних комісій та сесіях ради.</w:t>
            </w:r>
            <w:r w:rsidRPr="00841536">
              <w:rPr>
                <w:rFonts w:ascii="Times New Roman" w:eastAsia="Times New Roman" w:hAnsi="Times New Roman" w:cs="Times New Roman"/>
                <w:color w:val="000000"/>
                <w:sz w:val="16"/>
                <w:szCs w:val="16"/>
              </w:rPr>
              <w:br/>
              <w:t>Здійснення аудіо- та/або відеозаписів засідань сесій, а також ведення</w:t>
            </w:r>
            <w:r w:rsidRPr="00841536">
              <w:rPr>
                <w:rFonts w:ascii="Times New Roman" w:eastAsia="Times New Roman" w:hAnsi="Times New Roman" w:cs="Times New Roman"/>
                <w:color w:val="000000"/>
                <w:sz w:val="16"/>
                <w:szCs w:val="16"/>
              </w:rPr>
              <w:br/>
              <w:t>архівних файлів записів засідань.</w:t>
            </w:r>
          </w:p>
        </w:tc>
        <w:tc>
          <w:tcPr>
            <w:tcW w:w="1082" w:type="dxa"/>
            <w:vAlign w:val="center"/>
          </w:tcPr>
          <w:p w14:paraId="1B271992" w14:textId="29F84449"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3 квартал 202</w:t>
            </w:r>
            <w:r w:rsidR="00796672">
              <w:rPr>
                <w:rFonts w:ascii="Times New Roman" w:eastAsia="Times New Roman" w:hAnsi="Times New Roman" w:cs="Times New Roman"/>
                <w:color w:val="000000"/>
                <w:sz w:val="16"/>
                <w:szCs w:val="16"/>
              </w:rPr>
              <w:t>5</w:t>
            </w:r>
            <w:r w:rsidRPr="00841536">
              <w:rPr>
                <w:rFonts w:ascii="Times New Roman" w:eastAsia="Times New Roman" w:hAnsi="Times New Roman" w:cs="Times New Roman"/>
                <w:color w:val="000000"/>
                <w:sz w:val="16"/>
                <w:szCs w:val="16"/>
              </w:rPr>
              <w:t xml:space="preserve"> р.</w:t>
            </w:r>
          </w:p>
        </w:tc>
        <w:tc>
          <w:tcPr>
            <w:tcW w:w="1159" w:type="dxa"/>
            <w:vAlign w:val="center"/>
          </w:tcPr>
          <w:p w14:paraId="460CB641"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Головний спеціаліст з повноваженнями уповноваженої особи з питань запобігання та виявлення корупції </w:t>
            </w:r>
            <w:proofErr w:type="spellStart"/>
            <w:r w:rsidRPr="00841536">
              <w:rPr>
                <w:rFonts w:ascii="Times New Roman" w:eastAsia="Times New Roman" w:hAnsi="Times New Roman" w:cs="Times New Roman"/>
                <w:color w:val="000000"/>
                <w:sz w:val="16"/>
                <w:szCs w:val="16"/>
              </w:rPr>
              <w:t>Войтюк</w:t>
            </w:r>
            <w:proofErr w:type="spellEnd"/>
            <w:r w:rsidRPr="00841536">
              <w:rPr>
                <w:rFonts w:ascii="Times New Roman" w:eastAsia="Times New Roman" w:hAnsi="Times New Roman" w:cs="Times New Roman"/>
                <w:color w:val="000000"/>
                <w:sz w:val="16"/>
                <w:szCs w:val="16"/>
              </w:rPr>
              <w:t xml:space="preserve"> Володимир Степанович</w:t>
            </w:r>
          </w:p>
          <w:p w14:paraId="70B8A8A3" w14:textId="77777777" w:rsidR="00841536" w:rsidRPr="00841536" w:rsidRDefault="00841536" w:rsidP="00841536">
            <w:pPr>
              <w:rPr>
                <w:rFonts w:ascii="Times New Roman" w:eastAsia="Times New Roman" w:hAnsi="Times New Roman" w:cs="Times New Roman"/>
                <w:color w:val="000000"/>
                <w:sz w:val="16"/>
                <w:szCs w:val="16"/>
              </w:rPr>
            </w:pPr>
          </w:p>
          <w:p w14:paraId="772A6AED"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Начальник відділу </w:t>
            </w:r>
            <w:r w:rsidRPr="00841536">
              <w:rPr>
                <w:rFonts w:ascii="Times New Roman" w:eastAsia="Times New Roman" w:hAnsi="Times New Roman" w:cs="Times New Roman"/>
                <w:color w:val="000000"/>
                <w:sz w:val="16"/>
                <w:szCs w:val="16"/>
              </w:rPr>
              <w:lastRenderedPageBreak/>
              <w:t xml:space="preserve">цифрової трансформації, інформаційної політики та прозорості </w:t>
            </w:r>
            <w:proofErr w:type="spellStart"/>
            <w:r w:rsidRPr="00841536">
              <w:rPr>
                <w:rFonts w:ascii="Times New Roman" w:eastAsia="Times New Roman" w:hAnsi="Times New Roman" w:cs="Times New Roman"/>
                <w:color w:val="000000"/>
                <w:sz w:val="16"/>
                <w:szCs w:val="16"/>
              </w:rPr>
              <w:t>Глаговська</w:t>
            </w:r>
            <w:proofErr w:type="spellEnd"/>
            <w:r w:rsidRPr="00841536">
              <w:rPr>
                <w:rFonts w:ascii="Times New Roman" w:eastAsia="Times New Roman" w:hAnsi="Times New Roman" w:cs="Times New Roman"/>
                <w:color w:val="000000"/>
                <w:sz w:val="16"/>
                <w:szCs w:val="16"/>
              </w:rPr>
              <w:t xml:space="preserve"> Наталія Степанівна</w:t>
            </w:r>
          </w:p>
          <w:p w14:paraId="3154EDBA" w14:textId="77777777" w:rsidR="00841536" w:rsidRPr="00841536" w:rsidRDefault="00841536" w:rsidP="00841536">
            <w:pPr>
              <w:rPr>
                <w:rFonts w:ascii="Times New Roman" w:eastAsia="Times New Roman" w:hAnsi="Times New Roman" w:cs="Times New Roman"/>
                <w:color w:val="000000"/>
                <w:sz w:val="16"/>
                <w:szCs w:val="16"/>
              </w:rPr>
            </w:pPr>
          </w:p>
        </w:tc>
        <w:tc>
          <w:tcPr>
            <w:tcW w:w="1018" w:type="dxa"/>
            <w:vAlign w:val="center"/>
          </w:tcPr>
          <w:p w14:paraId="2230B424"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sz w:val="16"/>
                <w:szCs w:val="16"/>
              </w:rPr>
              <w:lastRenderedPageBreak/>
              <w:t>Не потребує виділення додаткових ресурсів на етапі впровадження заходу</w:t>
            </w:r>
          </w:p>
        </w:tc>
        <w:tc>
          <w:tcPr>
            <w:tcW w:w="977" w:type="dxa"/>
            <w:vAlign w:val="center"/>
          </w:tcPr>
          <w:p w14:paraId="417B8C10"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Алгоритм напрацьовано, внутрішній механізм впроваджено</w:t>
            </w:r>
          </w:p>
        </w:tc>
      </w:tr>
      <w:tr w:rsidR="00841536" w:rsidRPr="00841536" w14:paraId="41672942" w14:textId="77777777" w:rsidTr="00841536">
        <w:tc>
          <w:tcPr>
            <w:tcW w:w="406" w:type="dxa"/>
            <w:vAlign w:val="center"/>
          </w:tcPr>
          <w:p w14:paraId="499FCDBC"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25</w:t>
            </w:r>
          </w:p>
        </w:tc>
        <w:tc>
          <w:tcPr>
            <w:tcW w:w="865" w:type="dxa"/>
            <w:vAlign w:val="center"/>
          </w:tcPr>
          <w:p w14:paraId="12A47459"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Розробка </w:t>
            </w:r>
            <w:proofErr w:type="spellStart"/>
            <w:r w:rsidRPr="00841536">
              <w:rPr>
                <w:rFonts w:ascii="Times New Roman" w:eastAsia="Times New Roman" w:hAnsi="Times New Roman" w:cs="Times New Roman"/>
                <w:color w:val="000000"/>
                <w:sz w:val="16"/>
                <w:szCs w:val="16"/>
              </w:rPr>
              <w:t>проєктів</w:t>
            </w:r>
            <w:proofErr w:type="spellEnd"/>
            <w:r w:rsidRPr="00841536">
              <w:rPr>
                <w:rFonts w:ascii="Times New Roman" w:eastAsia="Times New Roman" w:hAnsi="Times New Roman" w:cs="Times New Roman"/>
                <w:color w:val="000000"/>
                <w:sz w:val="16"/>
                <w:szCs w:val="16"/>
              </w:rPr>
              <w:t xml:space="preserve"> актів ОМС</w:t>
            </w:r>
          </w:p>
        </w:tc>
        <w:tc>
          <w:tcPr>
            <w:tcW w:w="1134" w:type="dxa"/>
            <w:vAlign w:val="center"/>
          </w:tcPr>
          <w:p w14:paraId="4A104602"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Можливість включення </w:t>
            </w:r>
            <w:proofErr w:type="spellStart"/>
            <w:r w:rsidRPr="00841536">
              <w:rPr>
                <w:rFonts w:ascii="Times New Roman" w:eastAsia="Times New Roman" w:hAnsi="Times New Roman" w:cs="Times New Roman"/>
                <w:color w:val="000000"/>
                <w:sz w:val="16"/>
                <w:szCs w:val="16"/>
              </w:rPr>
              <w:t>корупціогенних</w:t>
            </w:r>
            <w:proofErr w:type="spellEnd"/>
            <w:r w:rsidRPr="00841536">
              <w:rPr>
                <w:rFonts w:ascii="Times New Roman" w:eastAsia="Times New Roman" w:hAnsi="Times New Roman" w:cs="Times New Roman"/>
                <w:color w:val="000000"/>
                <w:sz w:val="16"/>
                <w:szCs w:val="16"/>
              </w:rPr>
              <w:t xml:space="preserve"> факторів до </w:t>
            </w:r>
            <w:proofErr w:type="spellStart"/>
            <w:r w:rsidRPr="00841536">
              <w:rPr>
                <w:rFonts w:ascii="Times New Roman" w:eastAsia="Times New Roman" w:hAnsi="Times New Roman" w:cs="Times New Roman"/>
                <w:color w:val="000000"/>
                <w:sz w:val="16"/>
                <w:szCs w:val="16"/>
              </w:rPr>
              <w:t>проєктів</w:t>
            </w:r>
            <w:proofErr w:type="spellEnd"/>
            <w:r w:rsidRPr="00841536">
              <w:rPr>
                <w:rFonts w:ascii="Times New Roman" w:eastAsia="Times New Roman" w:hAnsi="Times New Roman" w:cs="Times New Roman"/>
                <w:color w:val="000000"/>
                <w:sz w:val="16"/>
                <w:szCs w:val="16"/>
              </w:rPr>
              <w:t xml:space="preserve"> актів ОМС</w:t>
            </w:r>
          </w:p>
        </w:tc>
        <w:tc>
          <w:tcPr>
            <w:tcW w:w="1134" w:type="dxa"/>
            <w:vAlign w:val="center"/>
          </w:tcPr>
          <w:p w14:paraId="6D5AA619"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Відсутність антикорупційної експертизи та процедури візування розпорядчих актів уповноваженим підрозділом (уповноваженою особою) з питань запобігання та виявлення </w:t>
            </w:r>
            <w:proofErr w:type="spellStart"/>
            <w:r w:rsidRPr="00841536">
              <w:rPr>
                <w:rFonts w:ascii="Times New Roman" w:eastAsia="Times New Roman" w:hAnsi="Times New Roman" w:cs="Times New Roman"/>
                <w:color w:val="000000"/>
                <w:sz w:val="16"/>
                <w:szCs w:val="16"/>
              </w:rPr>
              <w:t>корупціі</w:t>
            </w:r>
            <w:proofErr w:type="spellEnd"/>
            <w:r w:rsidRPr="00841536">
              <w:rPr>
                <w:rFonts w:ascii="Times New Roman" w:eastAsia="Times New Roman" w:hAnsi="Times New Roman" w:cs="Times New Roman"/>
                <w:color w:val="000000"/>
                <w:sz w:val="16"/>
                <w:szCs w:val="16"/>
              </w:rPr>
              <w:t>̈.</w:t>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t xml:space="preserve">Відсутність контролю з боку </w:t>
            </w:r>
            <w:proofErr w:type="spellStart"/>
            <w:r w:rsidRPr="00841536">
              <w:rPr>
                <w:rFonts w:ascii="Times New Roman" w:eastAsia="Times New Roman" w:hAnsi="Times New Roman" w:cs="Times New Roman"/>
                <w:color w:val="000000"/>
                <w:sz w:val="16"/>
                <w:szCs w:val="16"/>
              </w:rPr>
              <w:t>юридичноі</w:t>
            </w:r>
            <w:proofErr w:type="spellEnd"/>
            <w:r w:rsidRPr="00841536">
              <w:rPr>
                <w:rFonts w:ascii="Times New Roman" w:eastAsia="Times New Roman" w:hAnsi="Times New Roman" w:cs="Times New Roman"/>
                <w:color w:val="000000"/>
                <w:sz w:val="16"/>
                <w:szCs w:val="16"/>
              </w:rPr>
              <w:t xml:space="preserve">̈ служби на </w:t>
            </w:r>
            <w:r w:rsidRPr="00841536">
              <w:rPr>
                <w:rFonts w:ascii="Times New Roman" w:eastAsia="Times New Roman" w:hAnsi="Times New Roman" w:cs="Times New Roman"/>
                <w:color w:val="000000"/>
                <w:sz w:val="16"/>
                <w:szCs w:val="16"/>
              </w:rPr>
              <w:lastRenderedPageBreak/>
              <w:t xml:space="preserve">етапі формування </w:t>
            </w:r>
            <w:proofErr w:type="spellStart"/>
            <w:r w:rsidRPr="00841536">
              <w:rPr>
                <w:rFonts w:ascii="Times New Roman" w:eastAsia="Times New Roman" w:hAnsi="Times New Roman" w:cs="Times New Roman"/>
                <w:color w:val="000000"/>
                <w:sz w:val="16"/>
                <w:szCs w:val="16"/>
              </w:rPr>
              <w:t>проєктів</w:t>
            </w:r>
            <w:proofErr w:type="spellEnd"/>
            <w:r w:rsidRPr="00841536">
              <w:rPr>
                <w:rFonts w:ascii="Times New Roman" w:eastAsia="Times New Roman" w:hAnsi="Times New Roman" w:cs="Times New Roman"/>
                <w:color w:val="000000"/>
                <w:sz w:val="16"/>
                <w:szCs w:val="16"/>
              </w:rPr>
              <w:t xml:space="preserve"> управлінських </w:t>
            </w:r>
            <w:proofErr w:type="spellStart"/>
            <w:r w:rsidRPr="00841536">
              <w:rPr>
                <w:rFonts w:ascii="Times New Roman" w:eastAsia="Times New Roman" w:hAnsi="Times New Roman" w:cs="Times New Roman"/>
                <w:color w:val="000000"/>
                <w:sz w:val="16"/>
                <w:szCs w:val="16"/>
              </w:rPr>
              <w:t>функціи</w:t>
            </w:r>
            <w:proofErr w:type="spellEnd"/>
            <w:r w:rsidRPr="00841536">
              <w:rPr>
                <w:rFonts w:ascii="Times New Roman" w:eastAsia="Times New Roman" w:hAnsi="Times New Roman" w:cs="Times New Roman"/>
                <w:color w:val="000000"/>
                <w:sz w:val="16"/>
                <w:szCs w:val="16"/>
              </w:rPr>
              <w:t xml:space="preserve">̆. Велика кількість документів, що надходять на візування </w:t>
            </w:r>
            <w:proofErr w:type="spellStart"/>
            <w:r w:rsidRPr="00841536">
              <w:rPr>
                <w:rFonts w:ascii="Times New Roman" w:eastAsia="Times New Roman" w:hAnsi="Times New Roman" w:cs="Times New Roman"/>
                <w:color w:val="000000"/>
                <w:sz w:val="16"/>
                <w:szCs w:val="16"/>
              </w:rPr>
              <w:t>уповноваженіи</w:t>
            </w:r>
            <w:proofErr w:type="spellEnd"/>
            <w:r w:rsidRPr="00841536">
              <w:rPr>
                <w:rFonts w:ascii="Times New Roman" w:eastAsia="Times New Roman" w:hAnsi="Times New Roman" w:cs="Times New Roman"/>
                <w:color w:val="000000"/>
                <w:sz w:val="16"/>
                <w:szCs w:val="16"/>
              </w:rPr>
              <w:t xml:space="preserve">̆ особі з питань запобігання та виявлення </w:t>
            </w:r>
            <w:proofErr w:type="spellStart"/>
            <w:r w:rsidRPr="00841536">
              <w:rPr>
                <w:rFonts w:ascii="Times New Roman" w:eastAsia="Times New Roman" w:hAnsi="Times New Roman" w:cs="Times New Roman"/>
                <w:color w:val="000000"/>
                <w:sz w:val="16"/>
                <w:szCs w:val="16"/>
              </w:rPr>
              <w:t>корупціі</w:t>
            </w:r>
            <w:proofErr w:type="spellEnd"/>
            <w:r w:rsidRPr="00841536">
              <w:rPr>
                <w:rFonts w:ascii="Times New Roman" w:eastAsia="Times New Roman" w:hAnsi="Times New Roman" w:cs="Times New Roman"/>
                <w:color w:val="000000"/>
                <w:sz w:val="16"/>
                <w:szCs w:val="16"/>
              </w:rPr>
              <w:t xml:space="preserve">̈, у зв’язку з чим неможливо </w:t>
            </w:r>
            <w:proofErr w:type="spellStart"/>
            <w:r w:rsidRPr="00841536">
              <w:rPr>
                <w:rFonts w:ascii="Times New Roman" w:eastAsia="Times New Roman" w:hAnsi="Times New Roman" w:cs="Times New Roman"/>
                <w:color w:val="000000"/>
                <w:sz w:val="16"/>
                <w:szCs w:val="16"/>
              </w:rPr>
              <w:t>їх</w:t>
            </w:r>
            <w:proofErr w:type="spellEnd"/>
            <w:r w:rsidRPr="00841536">
              <w:rPr>
                <w:rFonts w:ascii="Times New Roman" w:eastAsia="Times New Roman" w:hAnsi="Times New Roman" w:cs="Times New Roman"/>
                <w:color w:val="000000"/>
                <w:sz w:val="16"/>
                <w:szCs w:val="16"/>
              </w:rPr>
              <w:t xml:space="preserve"> якісно і всебічно проаналізувати.</w:t>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t xml:space="preserve">Віддаленість структурних підрозділів від </w:t>
            </w:r>
            <w:proofErr w:type="spellStart"/>
            <w:r w:rsidRPr="00841536">
              <w:rPr>
                <w:rFonts w:ascii="Times New Roman" w:eastAsia="Times New Roman" w:hAnsi="Times New Roman" w:cs="Times New Roman"/>
                <w:color w:val="000000"/>
                <w:sz w:val="16"/>
                <w:szCs w:val="16"/>
              </w:rPr>
              <w:t>адміністративноі</w:t>
            </w:r>
            <w:proofErr w:type="spellEnd"/>
            <w:r w:rsidRPr="00841536">
              <w:rPr>
                <w:rFonts w:ascii="Times New Roman" w:eastAsia="Times New Roman" w:hAnsi="Times New Roman" w:cs="Times New Roman"/>
                <w:color w:val="000000"/>
                <w:sz w:val="16"/>
                <w:szCs w:val="16"/>
              </w:rPr>
              <w:t>̈ будівлі ОМС.</w:t>
            </w:r>
            <w:r w:rsidRPr="00841536">
              <w:rPr>
                <w:rFonts w:ascii="Times New Roman" w:eastAsia="Times New Roman" w:hAnsi="Times New Roman" w:cs="Times New Roman"/>
                <w:color w:val="000000"/>
                <w:sz w:val="16"/>
                <w:szCs w:val="16"/>
              </w:rPr>
              <w:br/>
              <w:t xml:space="preserve">Відсутність </w:t>
            </w:r>
            <w:proofErr w:type="spellStart"/>
            <w:r w:rsidRPr="00841536">
              <w:rPr>
                <w:rFonts w:ascii="Times New Roman" w:eastAsia="Times New Roman" w:hAnsi="Times New Roman" w:cs="Times New Roman"/>
                <w:color w:val="000000"/>
                <w:sz w:val="16"/>
                <w:szCs w:val="16"/>
              </w:rPr>
              <w:t>обовʼязкового</w:t>
            </w:r>
            <w:proofErr w:type="spellEnd"/>
            <w:r w:rsidRPr="00841536">
              <w:rPr>
                <w:rFonts w:ascii="Times New Roman" w:eastAsia="Times New Roman" w:hAnsi="Times New Roman" w:cs="Times New Roman"/>
                <w:color w:val="000000"/>
                <w:sz w:val="16"/>
                <w:szCs w:val="16"/>
              </w:rPr>
              <w:t xml:space="preserve"> направлення на візування </w:t>
            </w:r>
            <w:proofErr w:type="spellStart"/>
            <w:r w:rsidRPr="00841536">
              <w:rPr>
                <w:rFonts w:ascii="Times New Roman" w:eastAsia="Times New Roman" w:hAnsi="Times New Roman" w:cs="Times New Roman"/>
                <w:color w:val="000000"/>
                <w:sz w:val="16"/>
                <w:szCs w:val="16"/>
              </w:rPr>
              <w:t>проєктів</w:t>
            </w:r>
            <w:proofErr w:type="spellEnd"/>
            <w:r w:rsidRPr="00841536">
              <w:rPr>
                <w:rFonts w:ascii="Times New Roman" w:eastAsia="Times New Roman" w:hAnsi="Times New Roman" w:cs="Times New Roman"/>
                <w:color w:val="000000"/>
                <w:sz w:val="16"/>
                <w:szCs w:val="16"/>
              </w:rPr>
              <w:t xml:space="preserve"> актів, внесених депутатами.</w:t>
            </w:r>
          </w:p>
        </w:tc>
        <w:tc>
          <w:tcPr>
            <w:tcW w:w="2126" w:type="dxa"/>
            <w:vAlign w:val="center"/>
          </w:tcPr>
          <w:p w14:paraId="49A2F216"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 xml:space="preserve">1. Рішення виконавчого комітету Червоноградської міської ради "Про документування управлінської діяльності у виконавчих органах Червоноградської міської ради" </w:t>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t>2. Посадова інструкція головного спеціаліста з повноваженнями уповноваженої особи з питань запобігання та виявлення корупції</w:t>
            </w:r>
          </w:p>
        </w:tc>
        <w:tc>
          <w:tcPr>
            <w:tcW w:w="567" w:type="dxa"/>
            <w:vAlign w:val="center"/>
          </w:tcPr>
          <w:p w14:paraId="0B2E0A24"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3</w:t>
            </w:r>
          </w:p>
        </w:tc>
        <w:tc>
          <w:tcPr>
            <w:tcW w:w="709" w:type="dxa"/>
            <w:vAlign w:val="center"/>
          </w:tcPr>
          <w:p w14:paraId="0047B9E2"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3</w:t>
            </w:r>
          </w:p>
        </w:tc>
        <w:tc>
          <w:tcPr>
            <w:tcW w:w="691" w:type="dxa"/>
            <w:vAlign w:val="center"/>
          </w:tcPr>
          <w:p w14:paraId="5AB2CC6C" w14:textId="77777777" w:rsidR="00841536" w:rsidRPr="00841536" w:rsidRDefault="00841536" w:rsidP="00841536">
            <w:pPr>
              <w:rPr>
                <w:rFonts w:ascii="Times New Roman" w:eastAsia="Times New Roman" w:hAnsi="Times New Roman" w:cs="Times New Roman"/>
                <w:color w:val="000000"/>
                <w:sz w:val="16"/>
                <w:szCs w:val="16"/>
              </w:rPr>
            </w:pPr>
          </w:p>
          <w:p w14:paraId="1859235B" w14:textId="77777777" w:rsidR="00841536" w:rsidRPr="00841536" w:rsidRDefault="00841536" w:rsidP="00841536">
            <w:pPr>
              <w:rPr>
                <w:rFonts w:ascii="Times New Roman" w:eastAsia="Times New Roman" w:hAnsi="Times New Roman" w:cs="Times New Roman"/>
                <w:color w:val="000000"/>
                <w:sz w:val="16"/>
                <w:szCs w:val="16"/>
              </w:rPr>
            </w:pPr>
          </w:p>
          <w:p w14:paraId="2EAE0CF0"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9 (високий)</w:t>
            </w:r>
          </w:p>
        </w:tc>
        <w:tc>
          <w:tcPr>
            <w:tcW w:w="1082" w:type="dxa"/>
            <w:vAlign w:val="center"/>
          </w:tcPr>
          <w:p w14:paraId="66331379"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Розробити методику проведення антикорупційної експертизи під час візування розпорядчих документів  головним спеціалістом з питань запобігання та виявлення корупції̈.</w:t>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t xml:space="preserve">Запровадити використання на постійній </w:t>
            </w:r>
            <w:r w:rsidRPr="00841536">
              <w:rPr>
                <w:rFonts w:ascii="Times New Roman" w:eastAsia="Times New Roman" w:hAnsi="Times New Roman" w:cs="Times New Roman"/>
                <w:color w:val="000000"/>
                <w:sz w:val="16"/>
                <w:szCs w:val="16"/>
              </w:rPr>
              <w:lastRenderedPageBreak/>
              <w:t xml:space="preserve">основі чек-листів типових корупційних ризиків під час візування розпорядчих документів  головним спеціалістом з питань запобігання та виявлення </w:t>
            </w:r>
            <w:proofErr w:type="spellStart"/>
            <w:r w:rsidRPr="00841536">
              <w:rPr>
                <w:rFonts w:ascii="Times New Roman" w:eastAsia="Times New Roman" w:hAnsi="Times New Roman" w:cs="Times New Roman"/>
                <w:color w:val="000000"/>
                <w:sz w:val="16"/>
                <w:szCs w:val="16"/>
              </w:rPr>
              <w:t>корупціі</w:t>
            </w:r>
            <w:proofErr w:type="spellEnd"/>
            <w:r w:rsidRPr="00841536">
              <w:rPr>
                <w:rFonts w:ascii="Times New Roman" w:eastAsia="Times New Roman" w:hAnsi="Times New Roman" w:cs="Times New Roman"/>
                <w:color w:val="000000"/>
                <w:sz w:val="16"/>
                <w:szCs w:val="16"/>
              </w:rPr>
              <w:t>̈.</w:t>
            </w:r>
          </w:p>
        </w:tc>
        <w:tc>
          <w:tcPr>
            <w:tcW w:w="1082" w:type="dxa"/>
            <w:vAlign w:val="center"/>
          </w:tcPr>
          <w:p w14:paraId="507F0350"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3 квартал 2025 р.</w:t>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t>3 квартал 2025 р.</w:t>
            </w:r>
          </w:p>
        </w:tc>
        <w:tc>
          <w:tcPr>
            <w:tcW w:w="1159" w:type="dxa"/>
            <w:vAlign w:val="center"/>
          </w:tcPr>
          <w:p w14:paraId="33AF05A8"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Головний спеціаліст з повноваженнями уповноваженої особи з питань запобігання та виявлення корупції </w:t>
            </w:r>
            <w:proofErr w:type="spellStart"/>
            <w:r w:rsidRPr="00841536">
              <w:rPr>
                <w:rFonts w:ascii="Times New Roman" w:eastAsia="Times New Roman" w:hAnsi="Times New Roman" w:cs="Times New Roman"/>
                <w:color w:val="000000"/>
                <w:sz w:val="16"/>
                <w:szCs w:val="16"/>
              </w:rPr>
              <w:t>Войтюк</w:t>
            </w:r>
            <w:proofErr w:type="spellEnd"/>
            <w:r w:rsidRPr="00841536">
              <w:rPr>
                <w:rFonts w:ascii="Times New Roman" w:eastAsia="Times New Roman" w:hAnsi="Times New Roman" w:cs="Times New Roman"/>
                <w:color w:val="000000"/>
                <w:sz w:val="16"/>
                <w:szCs w:val="16"/>
              </w:rPr>
              <w:t xml:space="preserve"> Володимир Степанович</w:t>
            </w:r>
          </w:p>
          <w:p w14:paraId="5C78BF98" w14:textId="77777777" w:rsidR="00841536" w:rsidRPr="00841536" w:rsidRDefault="00841536" w:rsidP="00841536">
            <w:pPr>
              <w:rPr>
                <w:rFonts w:ascii="Times New Roman" w:eastAsia="Times New Roman" w:hAnsi="Times New Roman" w:cs="Times New Roman"/>
                <w:color w:val="000000"/>
                <w:sz w:val="16"/>
                <w:szCs w:val="16"/>
              </w:rPr>
            </w:pPr>
          </w:p>
        </w:tc>
        <w:tc>
          <w:tcPr>
            <w:tcW w:w="1018" w:type="dxa"/>
            <w:vAlign w:val="center"/>
          </w:tcPr>
          <w:p w14:paraId="1F5B0196"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Не потребує виділення додаткових ресурсів</w:t>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t>Не потребує виділення додаткових ресурсів</w:t>
            </w:r>
          </w:p>
        </w:tc>
        <w:tc>
          <w:tcPr>
            <w:tcW w:w="977" w:type="dxa"/>
            <w:vAlign w:val="center"/>
          </w:tcPr>
          <w:p w14:paraId="0158A965"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Розроблено методику проведення антикорупційної експертизи під час візування розпорядчих документів  головним спеціалістом з питань запобігання та виявлення корупції̈</w:t>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lastRenderedPageBreak/>
              <w:t xml:space="preserve">Запроваджено використання на постійній основі чек-листів типових корупційних ризиків під час візування розпорядчих документів  головним спеціалістом з питань запобігання та виявлення </w:t>
            </w:r>
            <w:proofErr w:type="spellStart"/>
            <w:r w:rsidRPr="00841536">
              <w:rPr>
                <w:rFonts w:ascii="Times New Roman" w:eastAsia="Times New Roman" w:hAnsi="Times New Roman" w:cs="Times New Roman"/>
                <w:color w:val="000000"/>
                <w:sz w:val="16"/>
                <w:szCs w:val="16"/>
              </w:rPr>
              <w:t>корупціі</w:t>
            </w:r>
            <w:proofErr w:type="spellEnd"/>
            <w:r w:rsidRPr="00841536">
              <w:rPr>
                <w:rFonts w:ascii="Times New Roman" w:eastAsia="Times New Roman" w:hAnsi="Times New Roman" w:cs="Times New Roman"/>
                <w:color w:val="000000"/>
                <w:sz w:val="16"/>
                <w:szCs w:val="16"/>
              </w:rPr>
              <w:t>̈</w:t>
            </w:r>
          </w:p>
        </w:tc>
      </w:tr>
      <w:tr w:rsidR="00841536" w:rsidRPr="00841536" w14:paraId="6EE8F03B" w14:textId="77777777" w:rsidTr="00841536">
        <w:tc>
          <w:tcPr>
            <w:tcW w:w="12950" w:type="dxa"/>
            <w:gridSpan w:val="13"/>
            <w:shd w:val="clear" w:color="auto" w:fill="AEAAAA"/>
            <w:vAlign w:val="center"/>
          </w:tcPr>
          <w:p w14:paraId="2DA6B134" w14:textId="77777777" w:rsidR="00841536" w:rsidRPr="00841536" w:rsidRDefault="00841536" w:rsidP="00841536">
            <w:pPr>
              <w:jc w:val="center"/>
              <w:rPr>
                <w:rFonts w:ascii="Times New Roman" w:eastAsia="Times New Roman" w:hAnsi="Times New Roman" w:cs="Times New Roman"/>
                <w:b/>
                <w:bCs/>
                <w:color w:val="000000"/>
                <w:sz w:val="16"/>
                <w:szCs w:val="16"/>
              </w:rPr>
            </w:pPr>
            <w:r w:rsidRPr="00841536">
              <w:rPr>
                <w:rFonts w:ascii="Times New Roman" w:eastAsia="Times New Roman" w:hAnsi="Times New Roman" w:cs="Times New Roman"/>
                <w:b/>
                <w:bCs/>
                <w:color w:val="000000"/>
                <w:sz w:val="16"/>
                <w:szCs w:val="16"/>
              </w:rPr>
              <w:lastRenderedPageBreak/>
              <w:t>6. Соціально-економічна інфраструктура</w:t>
            </w:r>
          </w:p>
        </w:tc>
      </w:tr>
      <w:tr w:rsidR="00841536" w:rsidRPr="00841536" w14:paraId="33709EA8" w14:textId="77777777" w:rsidTr="00841536">
        <w:tc>
          <w:tcPr>
            <w:tcW w:w="406" w:type="dxa"/>
            <w:vMerge w:val="restart"/>
            <w:vAlign w:val="center"/>
          </w:tcPr>
          <w:p w14:paraId="7954E730"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26</w:t>
            </w:r>
          </w:p>
        </w:tc>
        <w:tc>
          <w:tcPr>
            <w:tcW w:w="865" w:type="dxa"/>
            <w:vMerge w:val="restart"/>
            <w:vAlign w:val="center"/>
          </w:tcPr>
          <w:p w14:paraId="49362209"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Управління закладами охорони здоров’я</w:t>
            </w:r>
          </w:p>
        </w:tc>
        <w:tc>
          <w:tcPr>
            <w:tcW w:w="1134" w:type="dxa"/>
            <w:vMerge w:val="restart"/>
            <w:vAlign w:val="center"/>
          </w:tcPr>
          <w:p w14:paraId="3CC48804"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Ймовірність вимагання від пацієнтів повної або часткової оплати за пакет</w:t>
            </w:r>
          </w:p>
          <w:p w14:paraId="5AA2C5A3"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послуг, який вже </w:t>
            </w:r>
            <w:r w:rsidRPr="00841536">
              <w:rPr>
                <w:rFonts w:ascii="Times New Roman" w:eastAsia="Times New Roman" w:hAnsi="Times New Roman" w:cs="Times New Roman"/>
                <w:color w:val="000000"/>
                <w:sz w:val="16"/>
                <w:szCs w:val="16"/>
              </w:rPr>
              <w:lastRenderedPageBreak/>
              <w:t>профінансований НСЗУ</w:t>
            </w:r>
          </w:p>
        </w:tc>
        <w:tc>
          <w:tcPr>
            <w:tcW w:w="1134" w:type="dxa"/>
            <w:vAlign w:val="center"/>
          </w:tcPr>
          <w:p w14:paraId="3184E34B"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Відсутність повної, доступної і достовірної інформації в комунальних</w:t>
            </w:r>
          </w:p>
          <w:p w14:paraId="52108F5C"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закладах охорони здоров’я </w:t>
            </w:r>
            <w:r w:rsidRPr="00841536">
              <w:rPr>
                <w:rFonts w:ascii="Times New Roman" w:eastAsia="Times New Roman" w:hAnsi="Times New Roman" w:cs="Times New Roman"/>
                <w:color w:val="000000"/>
                <w:sz w:val="16"/>
                <w:szCs w:val="16"/>
              </w:rPr>
              <w:lastRenderedPageBreak/>
              <w:t>щодо профінансованих пакетів послуг для</w:t>
            </w:r>
          </w:p>
          <w:p w14:paraId="60589177"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пацієнтів</w:t>
            </w:r>
          </w:p>
        </w:tc>
        <w:tc>
          <w:tcPr>
            <w:tcW w:w="2126" w:type="dxa"/>
            <w:vMerge w:val="restart"/>
            <w:vAlign w:val="center"/>
          </w:tcPr>
          <w:p w14:paraId="40D1624A"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 xml:space="preserve">1.Здійснення контролю за дотриманням норм Закону України "Про державні фінансові гарантії медичного обслуговування населення" №2168-VІІІ від 19.10.2017,                                                                                                                                       2. Заходи реагування Національної служби </w:t>
            </w:r>
            <w:r w:rsidRPr="00841536">
              <w:rPr>
                <w:rFonts w:ascii="Times New Roman" w:eastAsia="Times New Roman" w:hAnsi="Times New Roman" w:cs="Times New Roman"/>
                <w:color w:val="000000"/>
                <w:sz w:val="16"/>
                <w:szCs w:val="16"/>
              </w:rPr>
              <w:lastRenderedPageBreak/>
              <w:t xml:space="preserve">здоров'я України, які передбачені Типовою формою договору про медичне обслуговування населення за програмою медичних гарантій, постановою Кабінету Міністрів України від 25.04.2018 № 410,                                                                                                                                        3. Закон України "Про </w:t>
            </w:r>
            <w:proofErr w:type="spellStart"/>
            <w:r w:rsidRPr="00841536">
              <w:rPr>
                <w:rFonts w:ascii="Times New Roman" w:eastAsia="Times New Roman" w:hAnsi="Times New Roman" w:cs="Times New Roman"/>
                <w:color w:val="000000"/>
                <w:sz w:val="16"/>
                <w:szCs w:val="16"/>
              </w:rPr>
              <w:t>запобінання</w:t>
            </w:r>
            <w:proofErr w:type="spellEnd"/>
            <w:r w:rsidRPr="00841536">
              <w:rPr>
                <w:rFonts w:ascii="Times New Roman" w:eastAsia="Times New Roman" w:hAnsi="Times New Roman" w:cs="Times New Roman"/>
                <w:color w:val="000000"/>
                <w:sz w:val="16"/>
                <w:szCs w:val="16"/>
              </w:rPr>
              <w:t xml:space="preserve"> корупції" №1700-VII від 14.10.2014,                                                                                4.Контроль з боку директорів ЗОЗ;                                                                                                                                                        5.Проходження навчальних тренінгів або курсів щодо запобігання корупції представниками ЗОЗ;</w:t>
            </w:r>
          </w:p>
          <w:p w14:paraId="3BB4857A"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6. Проведення серед працівників ЗОЗ роз’яснювальної роботи (інструктажів) з питання дотримання вимог антикорупційного законодавства щодо наявності конфлікту інтересів та своєчасне повідомлення посадових осіб про конфлікт інтересів.</w:t>
            </w:r>
          </w:p>
        </w:tc>
        <w:tc>
          <w:tcPr>
            <w:tcW w:w="567" w:type="dxa"/>
            <w:vAlign w:val="center"/>
          </w:tcPr>
          <w:p w14:paraId="177175EF" w14:textId="77777777" w:rsidR="00841536" w:rsidRPr="00841536" w:rsidRDefault="00841536" w:rsidP="00841536">
            <w:pPr>
              <w:rPr>
                <w:rFonts w:ascii="Times New Roman" w:eastAsia="Times New Roman" w:hAnsi="Times New Roman" w:cs="Times New Roman"/>
                <w:color w:val="000000"/>
                <w:sz w:val="16"/>
                <w:szCs w:val="16"/>
                <w:lang w:val="en-US"/>
              </w:rPr>
            </w:pPr>
            <w:r w:rsidRPr="00841536">
              <w:rPr>
                <w:rFonts w:ascii="Times New Roman" w:eastAsia="Times New Roman" w:hAnsi="Times New Roman" w:cs="Times New Roman"/>
                <w:color w:val="000000"/>
                <w:sz w:val="16"/>
                <w:szCs w:val="16"/>
                <w:lang w:val="en-US"/>
              </w:rPr>
              <w:lastRenderedPageBreak/>
              <w:t>3</w:t>
            </w:r>
          </w:p>
        </w:tc>
        <w:tc>
          <w:tcPr>
            <w:tcW w:w="709" w:type="dxa"/>
            <w:vAlign w:val="center"/>
          </w:tcPr>
          <w:p w14:paraId="76C618C7" w14:textId="77777777" w:rsidR="00841536" w:rsidRPr="00841536" w:rsidRDefault="00841536" w:rsidP="00841536">
            <w:pPr>
              <w:rPr>
                <w:rFonts w:ascii="Times New Roman" w:eastAsia="Times New Roman" w:hAnsi="Times New Roman" w:cs="Times New Roman"/>
                <w:color w:val="000000"/>
                <w:sz w:val="16"/>
                <w:szCs w:val="16"/>
                <w:lang w:val="en-US"/>
              </w:rPr>
            </w:pPr>
            <w:r w:rsidRPr="00841536">
              <w:rPr>
                <w:rFonts w:ascii="Times New Roman" w:eastAsia="Times New Roman" w:hAnsi="Times New Roman" w:cs="Times New Roman"/>
                <w:color w:val="000000"/>
                <w:sz w:val="16"/>
                <w:szCs w:val="16"/>
                <w:lang w:val="en-US"/>
              </w:rPr>
              <w:t>3</w:t>
            </w:r>
          </w:p>
        </w:tc>
        <w:tc>
          <w:tcPr>
            <w:tcW w:w="691" w:type="dxa"/>
            <w:vAlign w:val="center"/>
          </w:tcPr>
          <w:p w14:paraId="28B18B06" w14:textId="77777777" w:rsidR="00841536" w:rsidRPr="00841536" w:rsidRDefault="00841536" w:rsidP="00841536">
            <w:pPr>
              <w:rPr>
                <w:rFonts w:ascii="Times New Roman" w:eastAsia="Times New Roman" w:hAnsi="Times New Roman" w:cs="Times New Roman"/>
                <w:color w:val="000000"/>
                <w:sz w:val="16"/>
                <w:szCs w:val="16"/>
                <w:lang w:val="en-US"/>
              </w:rPr>
            </w:pPr>
          </w:p>
          <w:p w14:paraId="3E2F1B0E" w14:textId="77777777" w:rsidR="00841536" w:rsidRPr="00841536" w:rsidRDefault="00841536" w:rsidP="00841536">
            <w:pPr>
              <w:rPr>
                <w:rFonts w:ascii="Times New Roman" w:eastAsia="Times New Roman" w:hAnsi="Times New Roman" w:cs="Times New Roman"/>
                <w:color w:val="000000"/>
                <w:sz w:val="16"/>
                <w:szCs w:val="16"/>
                <w:lang w:val="en-US"/>
              </w:rPr>
            </w:pPr>
          </w:p>
          <w:p w14:paraId="302DB291"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lang w:val="en-US"/>
              </w:rPr>
              <w:t>9</w:t>
            </w:r>
            <w:r w:rsidRPr="00841536">
              <w:rPr>
                <w:rFonts w:ascii="Times New Roman" w:eastAsia="Times New Roman" w:hAnsi="Times New Roman" w:cs="Times New Roman"/>
                <w:color w:val="000000"/>
                <w:sz w:val="16"/>
                <w:szCs w:val="16"/>
              </w:rPr>
              <w:t xml:space="preserve"> (високий)</w:t>
            </w:r>
          </w:p>
        </w:tc>
        <w:tc>
          <w:tcPr>
            <w:tcW w:w="1082" w:type="dxa"/>
            <w:vAlign w:val="center"/>
          </w:tcPr>
          <w:p w14:paraId="64282D48"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Публікація повної, доступної і достовірної інформації в комунальних</w:t>
            </w:r>
          </w:p>
          <w:p w14:paraId="745DFD5E"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закладах охорони </w:t>
            </w:r>
            <w:r w:rsidRPr="00841536">
              <w:rPr>
                <w:rFonts w:ascii="Times New Roman" w:eastAsia="Times New Roman" w:hAnsi="Times New Roman" w:cs="Times New Roman"/>
                <w:color w:val="000000"/>
                <w:sz w:val="16"/>
                <w:szCs w:val="16"/>
              </w:rPr>
              <w:lastRenderedPageBreak/>
              <w:t>здоров’я щодо профінансованих пакетів послуг для пацієнтів на сайтах закладів, інформаційних дошках, соціальних мережах. Провести широку інформаційну кампанію.  Урахування під час планування бюджету статистики (наприклад, збору коштів на лікарняні благодійні фонди) та закладання додаткових коштів для місцевих лікарень, щоб уникнути «зборів у благодійні фонди» із пацієнтів.</w:t>
            </w:r>
          </w:p>
        </w:tc>
        <w:tc>
          <w:tcPr>
            <w:tcW w:w="1082" w:type="dxa"/>
            <w:vAlign w:val="center"/>
          </w:tcPr>
          <w:p w14:paraId="54CDF3A9"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lang w:val="en-US"/>
              </w:rPr>
              <w:lastRenderedPageBreak/>
              <w:t xml:space="preserve">4 </w:t>
            </w:r>
            <w:r w:rsidRPr="00841536">
              <w:rPr>
                <w:rFonts w:ascii="Times New Roman" w:eastAsia="Times New Roman" w:hAnsi="Times New Roman" w:cs="Times New Roman"/>
                <w:color w:val="000000"/>
                <w:sz w:val="16"/>
                <w:szCs w:val="16"/>
              </w:rPr>
              <w:t>квартал 2025 р.</w:t>
            </w:r>
          </w:p>
        </w:tc>
        <w:tc>
          <w:tcPr>
            <w:tcW w:w="1159" w:type="dxa"/>
            <w:vAlign w:val="center"/>
          </w:tcPr>
          <w:p w14:paraId="7C09859D" w14:textId="77777777" w:rsidR="00841536" w:rsidRPr="00841536" w:rsidRDefault="00841536" w:rsidP="00841536">
            <w:pPr>
              <w:rPr>
                <w:rFonts w:ascii="Times New Roman" w:eastAsia="Times New Roman" w:hAnsi="Times New Roman" w:cs="Times New Roman"/>
                <w:color w:val="000000"/>
                <w:sz w:val="16"/>
                <w:szCs w:val="16"/>
              </w:rPr>
            </w:pPr>
          </w:p>
          <w:p w14:paraId="1457D578" w14:textId="77777777" w:rsidR="00841536" w:rsidRPr="00841536" w:rsidRDefault="00841536" w:rsidP="00841536">
            <w:pPr>
              <w:rPr>
                <w:rFonts w:ascii="Times New Roman" w:eastAsia="Times New Roman" w:hAnsi="Times New Roman" w:cs="Times New Roman"/>
                <w:color w:val="000000"/>
                <w:sz w:val="16"/>
                <w:szCs w:val="16"/>
              </w:rPr>
            </w:pPr>
          </w:p>
          <w:p w14:paraId="08A512C5"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Начальник </w:t>
            </w:r>
            <w:proofErr w:type="spellStart"/>
            <w:r w:rsidRPr="00841536">
              <w:rPr>
                <w:rFonts w:ascii="Times New Roman" w:eastAsia="Times New Roman" w:hAnsi="Times New Roman" w:cs="Times New Roman"/>
                <w:color w:val="000000"/>
                <w:sz w:val="16"/>
                <w:szCs w:val="16"/>
              </w:rPr>
              <w:t>вiддiлу</w:t>
            </w:r>
            <w:proofErr w:type="spellEnd"/>
            <w:r w:rsidRPr="00841536">
              <w:rPr>
                <w:rFonts w:ascii="Times New Roman" w:eastAsia="Times New Roman" w:hAnsi="Times New Roman" w:cs="Times New Roman"/>
                <w:color w:val="000000"/>
                <w:sz w:val="16"/>
                <w:szCs w:val="16"/>
              </w:rPr>
              <w:t xml:space="preserve"> охорони здоров'я </w:t>
            </w:r>
            <w:proofErr w:type="spellStart"/>
            <w:r w:rsidRPr="00841536">
              <w:rPr>
                <w:rFonts w:ascii="Times New Roman" w:eastAsia="Times New Roman" w:hAnsi="Times New Roman" w:cs="Times New Roman"/>
                <w:color w:val="000000"/>
                <w:sz w:val="16"/>
                <w:szCs w:val="16"/>
              </w:rPr>
              <w:t>Пущик</w:t>
            </w:r>
            <w:proofErr w:type="spellEnd"/>
            <w:r w:rsidRPr="00841536">
              <w:rPr>
                <w:rFonts w:ascii="Times New Roman" w:eastAsia="Times New Roman" w:hAnsi="Times New Roman" w:cs="Times New Roman"/>
                <w:color w:val="000000"/>
                <w:sz w:val="16"/>
                <w:szCs w:val="16"/>
              </w:rPr>
              <w:t xml:space="preserve"> Мирослав Степанович</w:t>
            </w:r>
          </w:p>
          <w:p w14:paraId="3FCDCF8E" w14:textId="77777777" w:rsidR="00841536" w:rsidRPr="00841536" w:rsidRDefault="00841536" w:rsidP="00841536">
            <w:pPr>
              <w:rPr>
                <w:rFonts w:ascii="Times New Roman" w:eastAsia="Times New Roman" w:hAnsi="Times New Roman" w:cs="Times New Roman"/>
                <w:color w:val="000000"/>
                <w:sz w:val="16"/>
                <w:szCs w:val="16"/>
              </w:rPr>
            </w:pPr>
          </w:p>
          <w:p w14:paraId="55A05912"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Начальник відділу цифрової трансформації, інформаційної політики та прозорості </w:t>
            </w:r>
            <w:proofErr w:type="spellStart"/>
            <w:r w:rsidRPr="00841536">
              <w:rPr>
                <w:rFonts w:ascii="Times New Roman" w:eastAsia="Times New Roman" w:hAnsi="Times New Roman" w:cs="Times New Roman"/>
                <w:color w:val="000000"/>
                <w:sz w:val="16"/>
                <w:szCs w:val="16"/>
              </w:rPr>
              <w:t>Глаговська</w:t>
            </w:r>
            <w:proofErr w:type="spellEnd"/>
            <w:r w:rsidRPr="00841536">
              <w:rPr>
                <w:rFonts w:ascii="Times New Roman" w:eastAsia="Times New Roman" w:hAnsi="Times New Roman" w:cs="Times New Roman"/>
                <w:color w:val="000000"/>
                <w:sz w:val="16"/>
                <w:szCs w:val="16"/>
              </w:rPr>
              <w:t xml:space="preserve"> Наталія Степанівна</w:t>
            </w:r>
          </w:p>
          <w:p w14:paraId="0385E341" w14:textId="77777777" w:rsidR="00841536" w:rsidRPr="00841536" w:rsidRDefault="00841536" w:rsidP="00841536">
            <w:pPr>
              <w:rPr>
                <w:rFonts w:ascii="Times New Roman" w:eastAsia="Times New Roman" w:hAnsi="Times New Roman" w:cs="Times New Roman"/>
                <w:color w:val="000000"/>
                <w:sz w:val="16"/>
                <w:szCs w:val="16"/>
              </w:rPr>
            </w:pPr>
          </w:p>
          <w:p w14:paraId="426BF4AD"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Відділ інформаційних технологій та захисту інформації ЗОЗ</w:t>
            </w:r>
          </w:p>
          <w:p w14:paraId="4296764D" w14:textId="77777777" w:rsidR="00841536" w:rsidRPr="00841536" w:rsidRDefault="00841536" w:rsidP="00841536">
            <w:pPr>
              <w:rPr>
                <w:rFonts w:ascii="Times New Roman" w:eastAsia="Times New Roman" w:hAnsi="Times New Roman" w:cs="Times New Roman"/>
                <w:color w:val="000000"/>
                <w:sz w:val="16"/>
                <w:szCs w:val="16"/>
              </w:rPr>
            </w:pPr>
          </w:p>
          <w:p w14:paraId="21453F91" w14:textId="77777777" w:rsidR="00841536" w:rsidRPr="00841536" w:rsidRDefault="00841536" w:rsidP="00841536">
            <w:pPr>
              <w:rPr>
                <w:rFonts w:ascii="Times New Roman" w:eastAsia="Times New Roman" w:hAnsi="Times New Roman" w:cs="Times New Roman"/>
                <w:color w:val="000000"/>
                <w:sz w:val="16"/>
                <w:szCs w:val="16"/>
              </w:rPr>
            </w:pPr>
          </w:p>
        </w:tc>
        <w:tc>
          <w:tcPr>
            <w:tcW w:w="1018" w:type="dxa"/>
            <w:vAlign w:val="center"/>
          </w:tcPr>
          <w:p w14:paraId="78A45E1C"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Не потребує виділення додаткових ресурсів</w:t>
            </w:r>
          </w:p>
        </w:tc>
        <w:tc>
          <w:tcPr>
            <w:tcW w:w="977" w:type="dxa"/>
            <w:vAlign w:val="center"/>
          </w:tcPr>
          <w:p w14:paraId="54BB6077"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Зменшено кількість скарг, проведено інформаційну кампанію</w:t>
            </w:r>
          </w:p>
        </w:tc>
      </w:tr>
      <w:tr w:rsidR="00841536" w:rsidRPr="00841536" w14:paraId="1C4347AB" w14:textId="77777777" w:rsidTr="00841536">
        <w:tc>
          <w:tcPr>
            <w:tcW w:w="406" w:type="dxa"/>
            <w:vMerge/>
            <w:vAlign w:val="center"/>
          </w:tcPr>
          <w:p w14:paraId="02835C51" w14:textId="77777777" w:rsidR="00841536" w:rsidRPr="00841536" w:rsidRDefault="00841536" w:rsidP="00841536">
            <w:pPr>
              <w:rPr>
                <w:rFonts w:ascii="Times New Roman" w:eastAsia="Times New Roman" w:hAnsi="Times New Roman" w:cs="Times New Roman"/>
                <w:color w:val="000000"/>
                <w:sz w:val="16"/>
                <w:szCs w:val="16"/>
              </w:rPr>
            </w:pPr>
          </w:p>
        </w:tc>
        <w:tc>
          <w:tcPr>
            <w:tcW w:w="865" w:type="dxa"/>
            <w:vMerge/>
            <w:vAlign w:val="center"/>
          </w:tcPr>
          <w:p w14:paraId="04793545" w14:textId="77777777" w:rsidR="00841536" w:rsidRPr="00841536" w:rsidRDefault="00841536" w:rsidP="00841536">
            <w:pPr>
              <w:rPr>
                <w:rFonts w:ascii="Times New Roman" w:eastAsia="Times New Roman" w:hAnsi="Times New Roman" w:cs="Times New Roman"/>
                <w:color w:val="000000"/>
                <w:sz w:val="16"/>
                <w:szCs w:val="16"/>
              </w:rPr>
            </w:pPr>
          </w:p>
        </w:tc>
        <w:tc>
          <w:tcPr>
            <w:tcW w:w="1134" w:type="dxa"/>
            <w:vMerge/>
            <w:vAlign w:val="center"/>
          </w:tcPr>
          <w:p w14:paraId="38FD4121" w14:textId="77777777" w:rsidR="00841536" w:rsidRPr="00841536" w:rsidRDefault="00841536" w:rsidP="00841536">
            <w:pPr>
              <w:rPr>
                <w:rFonts w:ascii="Times New Roman" w:eastAsia="Times New Roman" w:hAnsi="Times New Roman" w:cs="Times New Roman"/>
                <w:color w:val="000000"/>
                <w:sz w:val="16"/>
                <w:szCs w:val="16"/>
              </w:rPr>
            </w:pPr>
          </w:p>
        </w:tc>
        <w:tc>
          <w:tcPr>
            <w:tcW w:w="1134" w:type="dxa"/>
            <w:vAlign w:val="center"/>
          </w:tcPr>
          <w:p w14:paraId="66B86E23"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Неможливість НСЗУ здійснювати ефективний контроль за наданням послуг пацієнтам у громадах</w:t>
            </w:r>
          </w:p>
        </w:tc>
        <w:tc>
          <w:tcPr>
            <w:tcW w:w="2126" w:type="dxa"/>
            <w:vMerge/>
            <w:vAlign w:val="center"/>
          </w:tcPr>
          <w:p w14:paraId="4C66197E" w14:textId="77777777" w:rsidR="00841536" w:rsidRPr="00841536" w:rsidRDefault="00841536" w:rsidP="00841536">
            <w:pPr>
              <w:rPr>
                <w:rFonts w:ascii="Times New Roman" w:eastAsia="Times New Roman" w:hAnsi="Times New Roman" w:cs="Times New Roman"/>
                <w:color w:val="000000"/>
                <w:sz w:val="16"/>
                <w:szCs w:val="16"/>
              </w:rPr>
            </w:pPr>
          </w:p>
        </w:tc>
        <w:tc>
          <w:tcPr>
            <w:tcW w:w="567" w:type="dxa"/>
            <w:vAlign w:val="center"/>
          </w:tcPr>
          <w:p w14:paraId="03ECDC61"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w:t>
            </w:r>
          </w:p>
        </w:tc>
        <w:tc>
          <w:tcPr>
            <w:tcW w:w="709" w:type="dxa"/>
            <w:vAlign w:val="center"/>
          </w:tcPr>
          <w:p w14:paraId="30CF3467"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w:t>
            </w:r>
          </w:p>
        </w:tc>
        <w:tc>
          <w:tcPr>
            <w:tcW w:w="691" w:type="dxa"/>
            <w:vAlign w:val="center"/>
          </w:tcPr>
          <w:p w14:paraId="181A31FB" w14:textId="77777777" w:rsidR="00841536" w:rsidRPr="00841536" w:rsidRDefault="00841536" w:rsidP="00841536">
            <w:pPr>
              <w:rPr>
                <w:rFonts w:ascii="Times New Roman" w:eastAsia="Times New Roman" w:hAnsi="Times New Roman" w:cs="Times New Roman"/>
                <w:color w:val="000000"/>
                <w:sz w:val="16"/>
                <w:szCs w:val="16"/>
              </w:rPr>
            </w:pPr>
          </w:p>
          <w:p w14:paraId="3FFC2680" w14:textId="77777777" w:rsidR="00841536" w:rsidRPr="00841536" w:rsidRDefault="00841536" w:rsidP="00841536">
            <w:pPr>
              <w:rPr>
                <w:rFonts w:ascii="Times New Roman" w:eastAsia="Times New Roman" w:hAnsi="Times New Roman" w:cs="Times New Roman"/>
                <w:color w:val="000000"/>
                <w:sz w:val="16"/>
                <w:szCs w:val="16"/>
              </w:rPr>
            </w:pPr>
          </w:p>
          <w:p w14:paraId="475DDECE"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4 (середній)</w:t>
            </w:r>
          </w:p>
        </w:tc>
        <w:tc>
          <w:tcPr>
            <w:tcW w:w="1082" w:type="dxa"/>
            <w:vAlign w:val="center"/>
          </w:tcPr>
          <w:p w14:paraId="77396AA9"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Упровадження системи спільного з громадськістю контролю за якістю надання послуг (анонімні анкетування</w:t>
            </w:r>
            <w:r w:rsidRPr="00841536">
              <w:rPr>
                <w:rFonts w:ascii="Times New Roman" w:eastAsia="Times New Roman" w:hAnsi="Times New Roman" w:cs="Times New Roman"/>
                <w:color w:val="000000"/>
                <w:sz w:val="16"/>
                <w:szCs w:val="16"/>
              </w:rPr>
              <w:lastRenderedPageBreak/>
              <w:t>, створення громадських рад, заслуховування керівників закладів тощо). Провести широку інформаційну кампанію</w:t>
            </w:r>
          </w:p>
        </w:tc>
        <w:tc>
          <w:tcPr>
            <w:tcW w:w="1082" w:type="dxa"/>
            <w:vAlign w:val="center"/>
          </w:tcPr>
          <w:p w14:paraId="70BDCFD3"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4 квартал 2025 р.</w:t>
            </w:r>
          </w:p>
        </w:tc>
        <w:tc>
          <w:tcPr>
            <w:tcW w:w="1159" w:type="dxa"/>
            <w:tcBorders>
              <w:bottom w:val="single" w:sz="4" w:space="0" w:color="auto"/>
            </w:tcBorders>
            <w:vAlign w:val="center"/>
          </w:tcPr>
          <w:p w14:paraId="3CDACA5D"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Начальник </w:t>
            </w:r>
            <w:proofErr w:type="spellStart"/>
            <w:r w:rsidRPr="00841536">
              <w:rPr>
                <w:rFonts w:ascii="Times New Roman" w:eastAsia="Times New Roman" w:hAnsi="Times New Roman" w:cs="Times New Roman"/>
                <w:color w:val="000000"/>
                <w:sz w:val="16"/>
                <w:szCs w:val="16"/>
              </w:rPr>
              <w:t>вiддiлу</w:t>
            </w:r>
            <w:proofErr w:type="spellEnd"/>
            <w:r w:rsidRPr="00841536">
              <w:rPr>
                <w:rFonts w:ascii="Times New Roman" w:eastAsia="Times New Roman" w:hAnsi="Times New Roman" w:cs="Times New Roman"/>
                <w:color w:val="000000"/>
                <w:sz w:val="16"/>
                <w:szCs w:val="16"/>
              </w:rPr>
              <w:t xml:space="preserve"> охорони здоров'я </w:t>
            </w:r>
            <w:proofErr w:type="spellStart"/>
            <w:r w:rsidRPr="00841536">
              <w:rPr>
                <w:rFonts w:ascii="Times New Roman" w:eastAsia="Times New Roman" w:hAnsi="Times New Roman" w:cs="Times New Roman"/>
                <w:color w:val="000000"/>
                <w:sz w:val="16"/>
                <w:szCs w:val="16"/>
              </w:rPr>
              <w:t>Пущик</w:t>
            </w:r>
            <w:proofErr w:type="spellEnd"/>
            <w:r w:rsidRPr="00841536">
              <w:rPr>
                <w:rFonts w:ascii="Times New Roman" w:eastAsia="Times New Roman" w:hAnsi="Times New Roman" w:cs="Times New Roman"/>
                <w:color w:val="000000"/>
                <w:sz w:val="16"/>
                <w:szCs w:val="16"/>
              </w:rPr>
              <w:t xml:space="preserve"> Мирослав Степанович</w:t>
            </w:r>
          </w:p>
          <w:p w14:paraId="30921D3D" w14:textId="77777777" w:rsidR="00841536" w:rsidRPr="00841536" w:rsidRDefault="00841536" w:rsidP="00841536">
            <w:pPr>
              <w:rPr>
                <w:rFonts w:ascii="Times New Roman" w:eastAsia="Times New Roman" w:hAnsi="Times New Roman" w:cs="Times New Roman"/>
                <w:color w:val="000000"/>
                <w:sz w:val="16"/>
                <w:szCs w:val="16"/>
              </w:rPr>
            </w:pPr>
          </w:p>
          <w:p w14:paraId="707883A0"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Начальник відділу цифрової </w:t>
            </w:r>
            <w:r w:rsidRPr="00841536">
              <w:rPr>
                <w:rFonts w:ascii="Times New Roman" w:eastAsia="Times New Roman" w:hAnsi="Times New Roman" w:cs="Times New Roman"/>
                <w:color w:val="000000"/>
                <w:sz w:val="16"/>
                <w:szCs w:val="16"/>
              </w:rPr>
              <w:lastRenderedPageBreak/>
              <w:t xml:space="preserve">трансформації, інформаційної політики та прозорості </w:t>
            </w:r>
            <w:proofErr w:type="spellStart"/>
            <w:r w:rsidRPr="00841536">
              <w:rPr>
                <w:rFonts w:ascii="Times New Roman" w:eastAsia="Times New Roman" w:hAnsi="Times New Roman" w:cs="Times New Roman"/>
                <w:color w:val="000000"/>
                <w:sz w:val="16"/>
                <w:szCs w:val="16"/>
              </w:rPr>
              <w:t>Глаговська</w:t>
            </w:r>
            <w:proofErr w:type="spellEnd"/>
            <w:r w:rsidRPr="00841536">
              <w:rPr>
                <w:rFonts w:ascii="Times New Roman" w:eastAsia="Times New Roman" w:hAnsi="Times New Roman" w:cs="Times New Roman"/>
                <w:color w:val="000000"/>
                <w:sz w:val="16"/>
                <w:szCs w:val="16"/>
              </w:rPr>
              <w:t xml:space="preserve"> Наталія Степанівна</w:t>
            </w:r>
          </w:p>
          <w:p w14:paraId="5A5E827D" w14:textId="77777777" w:rsidR="00841536" w:rsidRPr="00841536" w:rsidRDefault="00841536" w:rsidP="00841536">
            <w:pPr>
              <w:rPr>
                <w:rFonts w:ascii="Times New Roman" w:eastAsia="Times New Roman" w:hAnsi="Times New Roman" w:cs="Times New Roman"/>
                <w:color w:val="000000"/>
                <w:sz w:val="16"/>
                <w:szCs w:val="16"/>
              </w:rPr>
            </w:pPr>
          </w:p>
          <w:p w14:paraId="76C0EEDE"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Відділ інформаційних технологій та захисту інформації ЗОЗ</w:t>
            </w:r>
          </w:p>
          <w:p w14:paraId="6298A558" w14:textId="77777777" w:rsidR="00841536" w:rsidRPr="00841536" w:rsidRDefault="00841536" w:rsidP="00841536">
            <w:pPr>
              <w:rPr>
                <w:rFonts w:ascii="Times New Roman" w:eastAsia="Times New Roman" w:hAnsi="Times New Roman" w:cs="Times New Roman"/>
                <w:color w:val="000000"/>
                <w:sz w:val="16"/>
                <w:szCs w:val="16"/>
              </w:rPr>
            </w:pPr>
          </w:p>
        </w:tc>
        <w:tc>
          <w:tcPr>
            <w:tcW w:w="1018" w:type="dxa"/>
            <w:vAlign w:val="center"/>
          </w:tcPr>
          <w:p w14:paraId="150C13FD"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Не потребує виділення додаткових ресурсів</w:t>
            </w:r>
          </w:p>
        </w:tc>
        <w:tc>
          <w:tcPr>
            <w:tcW w:w="977" w:type="dxa"/>
            <w:vAlign w:val="center"/>
          </w:tcPr>
          <w:p w14:paraId="0B677D6C"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Зменшено кількість скарг, проведено інформаційну кампанію</w:t>
            </w:r>
          </w:p>
        </w:tc>
      </w:tr>
      <w:tr w:rsidR="00841536" w:rsidRPr="00841536" w14:paraId="33F0B843" w14:textId="77777777" w:rsidTr="00841536">
        <w:trPr>
          <w:trHeight w:val="7011"/>
        </w:trPr>
        <w:tc>
          <w:tcPr>
            <w:tcW w:w="406" w:type="dxa"/>
            <w:vMerge w:val="restart"/>
            <w:vAlign w:val="center"/>
          </w:tcPr>
          <w:p w14:paraId="5C211DC5"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27</w:t>
            </w:r>
          </w:p>
        </w:tc>
        <w:tc>
          <w:tcPr>
            <w:tcW w:w="865" w:type="dxa"/>
            <w:vMerge w:val="restart"/>
            <w:vAlign w:val="center"/>
          </w:tcPr>
          <w:p w14:paraId="7D8006AC"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Фінансування закладів охорони здоров’я</w:t>
            </w:r>
          </w:p>
        </w:tc>
        <w:tc>
          <w:tcPr>
            <w:tcW w:w="1134" w:type="dxa"/>
            <w:vMerge w:val="restart"/>
            <w:vAlign w:val="center"/>
          </w:tcPr>
          <w:p w14:paraId="338CFB35"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1. Можливість посадових осіб ОМС виділити «на папері» кошти на уже</w:t>
            </w:r>
          </w:p>
          <w:p w14:paraId="428DEA82"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профінансовані потреби закладу охорони здоров’я, фактично не здійснити</w:t>
            </w:r>
          </w:p>
          <w:p w14:paraId="596A574A"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видатки                                                                         2. Можливість посадових осіб ОМС упереджено розподіляти бюджетні кошти</w:t>
            </w:r>
          </w:p>
          <w:p w14:paraId="5FA39875"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між закладами охорони здоров’я та фінансувати в більшому обсязі ті заклади охорони здоров’я, з керівниками яких є конфлікт інтересів </w:t>
            </w:r>
            <w:r w:rsidRPr="00841536">
              <w:rPr>
                <w:rFonts w:ascii="Times New Roman" w:eastAsia="Times New Roman" w:hAnsi="Times New Roman" w:cs="Times New Roman"/>
                <w:color w:val="000000"/>
                <w:sz w:val="16"/>
                <w:szCs w:val="16"/>
              </w:rPr>
              <w:lastRenderedPageBreak/>
              <w:t>профінансовані потреби закладу охорони здоров’я, фактично не здійснити</w:t>
            </w:r>
          </w:p>
          <w:p w14:paraId="221CB3E5"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видатки</w:t>
            </w:r>
          </w:p>
        </w:tc>
        <w:tc>
          <w:tcPr>
            <w:tcW w:w="1134" w:type="dxa"/>
            <w:vAlign w:val="center"/>
          </w:tcPr>
          <w:p w14:paraId="422E278A"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Відсутність або низький рівень обґрунтування та звітності щодо</w:t>
            </w:r>
          </w:p>
          <w:p w14:paraId="7FAFC0AE"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фінансування медичних закладів. Відсутність практики публікації звітності.</w:t>
            </w:r>
          </w:p>
        </w:tc>
        <w:tc>
          <w:tcPr>
            <w:tcW w:w="2126" w:type="dxa"/>
            <w:vMerge w:val="restart"/>
            <w:vAlign w:val="center"/>
          </w:tcPr>
          <w:p w14:paraId="147FD477"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Моніторинг виконання міських цільових програм, аналіз звітів та заявок на фінансування, щодо відсутності перевитрат по виконанню місцевої цільової програми, затвердженою рішенням </w:t>
            </w:r>
            <w:proofErr w:type="spellStart"/>
            <w:r w:rsidRPr="00841536">
              <w:rPr>
                <w:rFonts w:ascii="Times New Roman" w:eastAsia="Times New Roman" w:hAnsi="Times New Roman" w:cs="Times New Roman"/>
                <w:color w:val="000000"/>
                <w:sz w:val="16"/>
                <w:szCs w:val="16"/>
              </w:rPr>
              <w:t>ОМС.Контроль</w:t>
            </w:r>
            <w:proofErr w:type="spellEnd"/>
            <w:r w:rsidRPr="00841536">
              <w:rPr>
                <w:rFonts w:ascii="Times New Roman" w:eastAsia="Times New Roman" w:hAnsi="Times New Roman" w:cs="Times New Roman"/>
                <w:color w:val="000000"/>
                <w:sz w:val="16"/>
                <w:szCs w:val="16"/>
              </w:rPr>
              <w:t xml:space="preserve"> за публікацією звітів медичних закладів на сайті ОМС;                                                                                     Затвердження стратегічного плану розвитку ЗОЗ;                                                                               Посилення контролю за дотриманням вимог бюджетного законодавства шляхом перевірки </w:t>
            </w:r>
            <w:proofErr w:type="spellStart"/>
            <w:r w:rsidRPr="00841536">
              <w:rPr>
                <w:rFonts w:ascii="Times New Roman" w:eastAsia="Times New Roman" w:hAnsi="Times New Roman" w:cs="Times New Roman"/>
                <w:color w:val="000000"/>
                <w:sz w:val="16"/>
                <w:szCs w:val="16"/>
              </w:rPr>
              <w:t>обгрунтованості</w:t>
            </w:r>
            <w:proofErr w:type="spellEnd"/>
            <w:r w:rsidRPr="00841536">
              <w:rPr>
                <w:rFonts w:ascii="Times New Roman" w:eastAsia="Times New Roman" w:hAnsi="Times New Roman" w:cs="Times New Roman"/>
                <w:color w:val="000000"/>
                <w:sz w:val="16"/>
                <w:szCs w:val="16"/>
              </w:rPr>
              <w:t xml:space="preserve"> і достовірності інформації. При розгляді бюджетних запитів ЗОЗ заслуховувати </w:t>
            </w:r>
            <w:proofErr w:type="spellStart"/>
            <w:r w:rsidRPr="00841536">
              <w:rPr>
                <w:rFonts w:ascii="Times New Roman" w:eastAsia="Times New Roman" w:hAnsi="Times New Roman" w:cs="Times New Roman"/>
                <w:color w:val="000000"/>
                <w:sz w:val="16"/>
                <w:szCs w:val="16"/>
              </w:rPr>
              <w:t>обгрунтування</w:t>
            </w:r>
            <w:proofErr w:type="spellEnd"/>
            <w:r w:rsidRPr="00841536">
              <w:rPr>
                <w:rFonts w:ascii="Times New Roman" w:eastAsia="Times New Roman" w:hAnsi="Times New Roman" w:cs="Times New Roman"/>
                <w:color w:val="000000"/>
                <w:sz w:val="16"/>
                <w:szCs w:val="16"/>
              </w:rPr>
              <w:t xml:space="preserve"> керівників ЗОЗ в потребі в даних ресурсах на постійній депутатській комісії з питань бюджету.</w:t>
            </w:r>
          </w:p>
        </w:tc>
        <w:tc>
          <w:tcPr>
            <w:tcW w:w="567" w:type="dxa"/>
            <w:vAlign w:val="center"/>
          </w:tcPr>
          <w:p w14:paraId="07069973"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w:t>
            </w:r>
          </w:p>
        </w:tc>
        <w:tc>
          <w:tcPr>
            <w:tcW w:w="709" w:type="dxa"/>
            <w:vAlign w:val="center"/>
          </w:tcPr>
          <w:p w14:paraId="23397771"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w:t>
            </w:r>
          </w:p>
        </w:tc>
        <w:tc>
          <w:tcPr>
            <w:tcW w:w="691" w:type="dxa"/>
            <w:vAlign w:val="center"/>
          </w:tcPr>
          <w:p w14:paraId="6EA7F966" w14:textId="77777777" w:rsidR="00841536" w:rsidRPr="00841536" w:rsidRDefault="00841536" w:rsidP="00841536">
            <w:pPr>
              <w:rPr>
                <w:rFonts w:ascii="Times New Roman" w:eastAsia="Times New Roman" w:hAnsi="Times New Roman" w:cs="Times New Roman"/>
                <w:color w:val="000000"/>
                <w:sz w:val="16"/>
                <w:szCs w:val="16"/>
              </w:rPr>
            </w:pPr>
          </w:p>
          <w:p w14:paraId="3D17A59B" w14:textId="77777777" w:rsidR="00841536" w:rsidRPr="00841536" w:rsidRDefault="00841536" w:rsidP="00841536">
            <w:pPr>
              <w:rPr>
                <w:rFonts w:ascii="Times New Roman" w:eastAsia="Times New Roman" w:hAnsi="Times New Roman" w:cs="Times New Roman"/>
                <w:color w:val="000000"/>
                <w:sz w:val="16"/>
                <w:szCs w:val="16"/>
              </w:rPr>
            </w:pPr>
          </w:p>
          <w:p w14:paraId="4F390659"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4 (середній)</w:t>
            </w:r>
          </w:p>
        </w:tc>
        <w:tc>
          <w:tcPr>
            <w:tcW w:w="1082" w:type="dxa"/>
            <w:vAlign w:val="center"/>
          </w:tcPr>
          <w:p w14:paraId="59B55268"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Затвердити рішенням ОМС і впровадити щорічну публічну звітність перед громадськістю (в тому числі онлайн трансляція), публікація в ЗМІ.</w:t>
            </w:r>
          </w:p>
        </w:tc>
        <w:tc>
          <w:tcPr>
            <w:tcW w:w="1082" w:type="dxa"/>
            <w:vAlign w:val="center"/>
          </w:tcPr>
          <w:p w14:paraId="1C2743F6"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3 квартал 2025 р.</w:t>
            </w:r>
          </w:p>
        </w:tc>
        <w:tc>
          <w:tcPr>
            <w:tcW w:w="1159" w:type="dxa"/>
            <w:vAlign w:val="center"/>
          </w:tcPr>
          <w:p w14:paraId="29670897"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Начальник </w:t>
            </w:r>
            <w:proofErr w:type="spellStart"/>
            <w:r w:rsidRPr="00841536">
              <w:rPr>
                <w:rFonts w:ascii="Times New Roman" w:eastAsia="Times New Roman" w:hAnsi="Times New Roman" w:cs="Times New Roman"/>
                <w:color w:val="000000"/>
                <w:sz w:val="16"/>
                <w:szCs w:val="16"/>
              </w:rPr>
              <w:t>вiддiлу</w:t>
            </w:r>
            <w:proofErr w:type="spellEnd"/>
            <w:r w:rsidRPr="00841536">
              <w:rPr>
                <w:rFonts w:ascii="Times New Roman" w:eastAsia="Times New Roman" w:hAnsi="Times New Roman" w:cs="Times New Roman"/>
                <w:color w:val="000000"/>
                <w:sz w:val="16"/>
                <w:szCs w:val="16"/>
              </w:rPr>
              <w:t xml:space="preserve"> охорони здоров'я </w:t>
            </w:r>
            <w:proofErr w:type="spellStart"/>
            <w:r w:rsidRPr="00841536">
              <w:rPr>
                <w:rFonts w:ascii="Times New Roman" w:eastAsia="Times New Roman" w:hAnsi="Times New Roman" w:cs="Times New Roman"/>
                <w:color w:val="000000"/>
                <w:sz w:val="16"/>
                <w:szCs w:val="16"/>
              </w:rPr>
              <w:t>Пущик</w:t>
            </w:r>
            <w:proofErr w:type="spellEnd"/>
            <w:r w:rsidRPr="00841536">
              <w:rPr>
                <w:rFonts w:ascii="Times New Roman" w:eastAsia="Times New Roman" w:hAnsi="Times New Roman" w:cs="Times New Roman"/>
                <w:color w:val="000000"/>
                <w:sz w:val="16"/>
                <w:szCs w:val="16"/>
              </w:rPr>
              <w:t xml:space="preserve"> Мирослав Степанович</w:t>
            </w:r>
          </w:p>
          <w:p w14:paraId="70C1429F" w14:textId="77777777" w:rsidR="00841536" w:rsidRPr="00841536" w:rsidRDefault="00841536" w:rsidP="00841536">
            <w:pPr>
              <w:rPr>
                <w:rFonts w:ascii="Times New Roman" w:eastAsia="Times New Roman" w:hAnsi="Times New Roman" w:cs="Times New Roman"/>
                <w:color w:val="000000"/>
                <w:sz w:val="16"/>
                <w:szCs w:val="16"/>
              </w:rPr>
            </w:pPr>
          </w:p>
          <w:p w14:paraId="4125CFB0"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Начальник відділу цифрової трансформації, інформаційної політики та прозорості </w:t>
            </w:r>
            <w:proofErr w:type="spellStart"/>
            <w:r w:rsidRPr="00841536">
              <w:rPr>
                <w:rFonts w:ascii="Times New Roman" w:eastAsia="Times New Roman" w:hAnsi="Times New Roman" w:cs="Times New Roman"/>
                <w:color w:val="000000"/>
                <w:sz w:val="16"/>
                <w:szCs w:val="16"/>
              </w:rPr>
              <w:t>Глаговська</w:t>
            </w:r>
            <w:proofErr w:type="spellEnd"/>
            <w:r w:rsidRPr="00841536">
              <w:rPr>
                <w:rFonts w:ascii="Times New Roman" w:eastAsia="Times New Roman" w:hAnsi="Times New Roman" w:cs="Times New Roman"/>
                <w:color w:val="000000"/>
                <w:sz w:val="16"/>
                <w:szCs w:val="16"/>
              </w:rPr>
              <w:t xml:space="preserve"> Наталія Степанівна</w:t>
            </w:r>
          </w:p>
          <w:p w14:paraId="629D6B93" w14:textId="77777777" w:rsidR="00841536" w:rsidRPr="00841536" w:rsidRDefault="00841536" w:rsidP="00841536">
            <w:pPr>
              <w:rPr>
                <w:rFonts w:ascii="Times New Roman" w:eastAsia="Times New Roman" w:hAnsi="Times New Roman" w:cs="Times New Roman"/>
                <w:color w:val="000000"/>
                <w:sz w:val="16"/>
                <w:szCs w:val="16"/>
              </w:rPr>
            </w:pPr>
          </w:p>
          <w:p w14:paraId="4C34E209"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Відділ інформаційних технологій та захисту інформації ЗОЗ</w:t>
            </w:r>
          </w:p>
        </w:tc>
        <w:tc>
          <w:tcPr>
            <w:tcW w:w="1018" w:type="dxa"/>
            <w:vAlign w:val="center"/>
          </w:tcPr>
          <w:p w14:paraId="23D041DF"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Не потребує виділення додаткових ресурсів</w:t>
            </w:r>
          </w:p>
        </w:tc>
        <w:tc>
          <w:tcPr>
            <w:tcW w:w="977" w:type="dxa"/>
            <w:vAlign w:val="center"/>
          </w:tcPr>
          <w:p w14:paraId="077BD03F"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публічні звіти, рішення ОМС</w:t>
            </w:r>
          </w:p>
        </w:tc>
      </w:tr>
      <w:tr w:rsidR="00841536" w:rsidRPr="00841536" w14:paraId="1EDEF3FA" w14:textId="77777777" w:rsidTr="00841536">
        <w:trPr>
          <w:trHeight w:val="2737"/>
        </w:trPr>
        <w:tc>
          <w:tcPr>
            <w:tcW w:w="406" w:type="dxa"/>
            <w:vMerge/>
            <w:vAlign w:val="center"/>
          </w:tcPr>
          <w:p w14:paraId="34D99EBC" w14:textId="77777777" w:rsidR="00841536" w:rsidRPr="00841536" w:rsidRDefault="00841536" w:rsidP="00841536">
            <w:pPr>
              <w:rPr>
                <w:rFonts w:ascii="Times New Roman" w:eastAsia="Times New Roman" w:hAnsi="Times New Roman" w:cs="Times New Roman"/>
                <w:color w:val="000000"/>
                <w:sz w:val="16"/>
                <w:szCs w:val="16"/>
              </w:rPr>
            </w:pPr>
          </w:p>
        </w:tc>
        <w:tc>
          <w:tcPr>
            <w:tcW w:w="865" w:type="dxa"/>
            <w:vMerge/>
            <w:vAlign w:val="center"/>
          </w:tcPr>
          <w:p w14:paraId="1BAB5536" w14:textId="77777777" w:rsidR="00841536" w:rsidRPr="00841536" w:rsidRDefault="00841536" w:rsidP="00841536">
            <w:pPr>
              <w:rPr>
                <w:rFonts w:ascii="Times New Roman" w:eastAsia="Times New Roman" w:hAnsi="Times New Roman" w:cs="Times New Roman"/>
                <w:color w:val="000000"/>
                <w:sz w:val="16"/>
                <w:szCs w:val="16"/>
              </w:rPr>
            </w:pPr>
          </w:p>
        </w:tc>
        <w:tc>
          <w:tcPr>
            <w:tcW w:w="1134" w:type="dxa"/>
            <w:vMerge/>
            <w:vAlign w:val="center"/>
          </w:tcPr>
          <w:p w14:paraId="16F0B3F7" w14:textId="77777777" w:rsidR="00841536" w:rsidRPr="00841536" w:rsidRDefault="00841536" w:rsidP="00841536">
            <w:pPr>
              <w:rPr>
                <w:rFonts w:ascii="Times New Roman" w:eastAsia="Times New Roman" w:hAnsi="Times New Roman" w:cs="Times New Roman"/>
                <w:color w:val="000000"/>
                <w:sz w:val="16"/>
                <w:szCs w:val="16"/>
              </w:rPr>
            </w:pPr>
          </w:p>
        </w:tc>
        <w:tc>
          <w:tcPr>
            <w:tcW w:w="1134" w:type="dxa"/>
            <w:vAlign w:val="center"/>
          </w:tcPr>
          <w:p w14:paraId="2B34B8D0"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Неналежна процедура збору (оцінки) реальних потреб закладів охорони</w:t>
            </w:r>
          </w:p>
          <w:p w14:paraId="20A2D23D"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здоров’я, що виникає через брак даних і відсутність бачення розвитку</w:t>
            </w:r>
          </w:p>
          <w:p w14:paraId="21683D5D"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конкретного закладу (перспективний план розвитку).</w:t>
            </w:r>
          </w:p>
        </w:tc>
        <w:tc>
          <w:tcPr>
            <w:tcW w:w="2126" w:type="dxa"/>
            <w:vMerge/>
            <w:vAlign w:val="center"/>
          </w:tcPr>
          <w:p w14:paraId="3706CC09" w14:textId="77777777" w:rsidR="00841536" w:rsidRPr="00841536" w:rsidRDefault="00841536" w:rsidP="00841536">
            <w:pPr>
              <w:rPr>
                <w:rFonts w:ascii="Times New Roman" w:eastAsia="Times New Roman" w:hAnsi="Times New Roman" w:cs="Times New Roman"/>
                <w:color w:val="000000"/>
                <w:sz w:val="16"/>
                <w:szCs w:val="16"/>
              </w:rPr>
            </w:pPr>
          </w:p>
        </w:tc>
        <w:tc>
          <w:tcPr>
            <w:tcW w:w="567" w:type="dxa"/>
            <w:vAlign w:val="center"/>
          </w:tcPr>
          <w:p w14:paraId="1ACE5867"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w:t>
            </w:r>
          </w:p>
        </w:tc>
        <w:tc>
          <w:tcPr>
            <w:tcW w:w="709" w:type="dxa"/>
            <w:vAlign w:val="center"/>
          </w:tcPr>
          <w:p w14:paraId="792226CE"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w:t>
            </w:r>
          </w:p>
        </w:tc>
        <w:tc>
          <w:tcPr>
            <w:tcW w:w="691" w:type="dxa"/>
            <w:vAlign w:val="center"/>
          </w:tcPr>
          <w:p w14:paraId="2E37A04D" w14:textId="77777777" w:rsidR="00841536" w:rsidRPr="00841536" w:rsidRDefault="00841536" w:rsidP="00841536">
            <w:pPr>
              <w:rPr>
                <w:rFonts w:ascii="Times New Roman" w:eastAsia="Times New Roman" w:hAnsi="Times New Roman" w:cs="Times New Roman"/>
                <w:color w:val="000000"/>
                <w:sz w:val="16"/>
                <w:szCs w:val="16"/>
              </w:rPr>
            </w:pPr>
          </w:p>
          <w:p w14:paraId="270D805E" w14:textId="77777777" w:rsidR="00841536" w:rsidRPr="00841536" w:rsidRDefault="00841536" w:rsidP="00841536">
            <w:pPr>
              <w:rPr>
                <w:rFonts w:ascii="Times New Roman" w:eastAsia="Times New Roman" w:hAnsi="Times New Roman" w:cs="Times New Roman"/>
                <w:color w:val="000000"/>
                <w:sz w:val="16"/>
                <w:szCs w:val="16"/>
              </w:rPr>
            </w:pPr>
          </w:p>
          <w:p w14:paraId="4C025A2F"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4 (середній)</w:t>
            </w:r>
          </w:p>
        </w:tc>
        <w:tc>
          <w:tcPr>
            <w:tcW w:w="1082" w:type="dxa"/>
            <w:vAlign w:val="center"/>
          </w:tcPr>
          <w:p w14:paraId="114A9438"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Розробити план реалізації стратегій ЗОЗ, визначити пріоритетні </w:t>
            </w:r>
            <w:proofErr w:type="spellStart"/>
            <w:r w:rsidRPr="00841536">
              <w:rPr>
                <w:rFonts w:ascii="Times New Roman" w:eastAsia="Times New Roman" w:hAnsi="Times New Roman" w:cs="Times New Roman"/>
                <w:color w:val="000000"/>
                <w:sz w:val="16"/>
                <w:szCs w:val="16"/>
              </w:rPr>
              <w:t>проєкти</w:t>
            </w:r>
            <w:proofErr w:type="spellEnd"/>
            <w:r w:rsidRPr="00841536">
              <w:rPr>
                <w:rFonts w:ascii="Times New Roman" w:eastAsia="Times New Roman" w:hAnsi="Times New Roman" w:cs="Times New Roman"/>
                <w:color w:val="000000"/>
                <w:sz w:val="16"/>
                <w:szCs w:val="16"/>
              </w:rPr>
              <w:t xml:space="preserve"> та розпочати кампанію пошуку додаткового фінансування (не з місцевого бюджету). Для ЗОЗ розробити плани перспективного розвитку (які не мають розроблених).</w:t>
            </w:r>
          </w:p>
        </w:tc>
        <w:tc>
          <w:tcPr>
            <w:tcW w:w="1082" w:type="dxa"/>
            <w:vAlign w:val="center"/>
          </w:tcPr>
          <w:p w14:paraId="7524E555"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3 квартал 2026 р.</w:t>
            </w:r>
          </w:p>
        </w:tc>
        <w:tc>
          <w:tcPr>
            <w:tcW w:w="1159" w:type="dxa"/>
            <w:vAlign w:val="center"/>
          </w:tcPr>
          <w:p w14:paraId="237EE88A"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Начальник </w:t>
            </w:r>
            <w:proofErr w:type="spellStart"/>
            <w:r w:rsidRPr="00841536">
              <w:rPr>
                <w:rFonts w:ascii="Times New Roman" w:eastAsia="Times New Roman" w:hAnsi="Times New Roman" w:cs="Times New Roman"/>
                <w:color w:val="000000"/>
                <w:sz w:val="16"/>
                <w:szCs w:val="16"/>
              </w:rPr>
              <w:t>вiддiлу</w:t>
            </w:r>
            <w:proofErr w:type="spellEnd"/>
            <w:r w:rsidRPr="00841536">
              <w:rPr>
                <w:rFonts w:ascii="Times New Roman" w:eastAsia="Times New Roman" w:hAnsi="Times New Roman" w:cs="Times New Roman"/>
                <w:color w:val="000000"/>
                <w:sz w:val="16"/>
                <w:szCs w:val="16"/>
              </w:rPr>
              <w:t xml:space="preserve"> охорони здоров'я </w:t>
            </w:r>
            <w:proofErr w:type="spellStart"/>
            <w:r w:rsidRPr="00841536">
              <w:rPr>
                <w:rFonts w:ascii="Times New Roman" w:eastAsia="Times New Roman" w:hAnsi="Times New Roman" w:cs="Times New Roman"/>
                <w:color w:val="000000"/>
                <w:sz w:val="16"/>
                <w:szCs w:val="16"/>
              </w:rPr>
              <w:t>Пущик</w:t>
            </w:r>
            <w:proofErr w:type="spellEnd"/>
            <w:r w:rsidRPr="00841536">
              <w:rPr>
                <w:rFonts w:ascii="Times New Roman" w:eastAsia="Times New Roman" w:hAnsi="Times New Roman" w:cs="Times New Roman"/>
                <w:color w:val="000000"/>
                <w:sz w:val="16"/>
                <w:szCs w:val="16"/>
              </w:rPr>
              <w:t xml:space="preserve"> Мирослав Степанович</w:t>
            </w:r>
          </w:p>
          <w:p w14:paraId="56ABB6F2" w14:textId="77777777" w:rsidR="00841536" w:rsidRPr="00841536" w:rsidRDefault="00841536" w:rsidP="00841536">
            <w:pPr>
              <w:rPr>
                <w:rFonts w:ascii="Times New Roman" w:eastAsia="Times New Roman" w:hAnsi="Times New Roman" w:cs="Times New Roman"/>
                <w:color w:val="000000"/>
                <w:sz w:val="16"/>
                <w:szCs w:val="16"/>
              </w:rPr>
            </w:pPr>
          </w:p>
          <w:p w14:paraId="14964054"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Начальник відділу цифрової трансформації, інформаційної політики та прозорості </w:t>
            </w:r>
            <w:proofErr w:type="spellStart"/>
            <w:r w:rsidRPr="00841536">
              <w:rPr>
                <w:rFonts w:ascii="Times New Roman" w:eastAsia="Times New Roman" w:hAnsi="Times New Roman" w:cs="Times New Roman"/>
                <w:color w:val="000000"/>
                <w:sz w:val="16"/>
                <w:szCs w:val="16"/>
              </w:rPr>
              <w:t>Глаговська</w:t>
            </w:r>
            <w:proofErr w:type="spellEnd"/>
            <w:r w:rsidRPr="00841536">
              <w:rPr>
                <w:rFonts w:ascii="Times New Roman" w:eastAsia="Times New Roman" w:hAnsi="Times New Roman" w:cs="Times New Roman"/>
                <w:color w:val="000000"/>
                <w:sz w:val="16"/>
                <w:szCs w:val="16"/>
              </w:rPr>
              <w:t xml:space="preserve"> Наталія Степанівна</w:t>
            </w:r>
          </w:p>
          <w:p w14:paraId="632E84E5" w14:textId="77777777" w:rsidR="00841536" w:rsidRPr="00841536" w:rsidRDefault="00841536" w:rsidP="00841536">
            <w:pPr>
              <w:rPr>
                <w:rFonts w:ascii="Times New Roman" w:eastAsia="Times New Roman" w:hAnsi="Times New Roman" w:cs="Times New Roman"/>
                <w:color w:val="000000"/>
                <w:sz w:val="16"/>
                <w:szCs w:val="16"/>
              </w:rPr>
            </w:pPr>
          </w:p>
          <w:p w14:paraId="0AAD2FBE"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Профільні спеціалісти ЗОЗ</w:t>
            </w:r>
          </w:p>
        </w:tc>
        <w:tc>
          <w:tcPr>
            <w:tcW w:w="1018" w:type="dxa"/>
            <w:vAlign w:val="center"/>
          </w:tcPr>
          <w:p w14:paraId="310D4ABD"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Не потребує виділення додаткових ресурсів</w:t>
            </w:r>
          </w:p>
        </w:tc>
        <w:tc>
          <w:tcPr>
            <w:tcW w:w="977" w:type="dxa"/>
            <w:vAlign w:val="center"/>
          </w:tcPr>
          <w:p w14:paraId="65F90FC5"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Перспективні плани та стратегії ЗОЗ розроблено</w:t>
            </w:r>
          </w:p>
        </w:tc>
      </w:tr>
      <w:tr w:rsidR="00841536" w:rsidRPr="00841536" w14:paraId="40138BF9" w14:textId="77777777" w:rsidTr="00806216">
        <w:trPr>
          <w:trHeight w:val="841"/>
        </w:trPr>
        <w:tc>
          <w:tcPr>
            <w:tcW w:w="406" w:type="dxa"/>
            <w:vMerge/>
            <w:vAlign w:val="center"/>
          </w:tcPr>
          <w:p w14:paraId="6A427783" w14:textId="77777777" w:rsidR="00841536" w:rsidRPr="00841536" w:rsidRDefault="00841536" w:rsidP="00841536">
            <w:pPr>
              <w:rPr>
                <w:rFonts w:ascii="Times New Roman" w:eastAsia="Times New Roman" w:hAnsi="Times New Roman" w:cs="Times New Roman"/>
                <w:color w:val="000000"/>
                <w:sz w:val="16"/>
                <w:szCs w:val="16"/>
              </w:rPr>
            </w:pPr>
          </w:p>
        </w:tc>
        <w:tc>
          <w:tcPr>
            <w:tcW w:w="865" w:type="dxa"/>
            <w:vMerge/>
            <w:vAlign w:val="center"/>
          </w:tcPr>
          <w:p w14:paraId="12EFD78D" w14:textId="77777777" w:rsidR="00841536" w:rsidRPr="00841536" w:rsidRDefault="00841536" w:rsidP="00841536">
            <w:pPr>
              <w:rPr>
                <w:rFonts w:ascii="Times New Roman" w:eastAsia="Times New Roman" w:hAnsi="Times New Roman" w:cs="Times New Roman"/>
                <w:color w:val="000000"/>
                <w:sz w:val="16"/>
                <w:szCs w:val="16"/>
              </w:rPr>
            </w:pPr>
          </w:p>
        </w:tc>
        <w:tc>
          <w:tcPr>
            <w:tcW w:w="1134" w:type="dxa"/>
            <w:vMerge/>
            <w:vAlign w:val="center"/>
          </w:tcPr>
          <w:p w14:paraId="162CF279" w14:textId="77777777" w:rsidR="00841536" w:rsidRPr="00841536" w:rsidRDefault="00841536" w:rsidP="00841536">
            <w:pPr>
              <w:rPr>
                <w:rFonts w:ascii="Times New Roman" w:eastAsia="Times New Roman" w:hAnsi="Times New Roman" w:cs="Times New Roman"/>
                <w:color w:val="000000"/>
                <w:sz w:val="16"/>
                <w:szCs w:val="16"/>
              </w:rPr>
            </w:pPr>
          </w:p>
        </w:tc>
        <w:tc>
          <w:tcPr>
            <w:tcW w:w="1134" w:type="dxa"/>
            <w:vAlign w:val="center"/>
          </w:tcPr>
          <w:p w14:paraId="555ED2EA"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Дискреційні повноваження ОМС щодо розміру виділених коштів та об’єктів фінансування</w:t>
            </w:r>
          </w:p>
        </w:tc>
        <w:tc>
          <w:tcPr>
            <w:tcW w:w="2126" w:type="dxa"/>
            <w:vMerge/>
            <w:vAlign w:val="center"/>
          </w:tcPr>
          <w:p w14:paraId="31CE355F" w14:textId="77777777" w:rsidR="00841536" w:rsidRPr="00841536" w:rsidRDefault="00841536" w:rsidP="00841536">
            <w:pPr>
              <w:rPr>
                <w:rFonts w:ascii="Times New Roman" w:eastAsia="Times New Roman" w:hAnsi="Times New Roman" w:cs="Times New Roman"/>
                <w:color w:val="000000"/>
                <w:sz w:val="16"/>
                <w:szCs w:val="16"/>
              </w:rPr>
            </w:pPr>
          </w:p>
        </w:tc>
        <w:tc>
          <w:tcPr>
            <w:tcW w:w="567" w:type="dxa"/>
            <w:vAlign w:val="center"/>
          </w:tcPr>
          <w:p w14:paraId="4EE25999"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w:t>
            </w:r>
          </w:p>
        </w:tc>
        <w:tc>
          <w:tcPr>
            <w:tcW w:w="709" w:type="dxa"/>
            <w:vAlign w:val="center"/>
          </w:tcPr>
          <w:p w14:paraId="5C94257C"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w:t>
            </w:r>
          </w:p>
        </w:tc>
        <w:tc>
          <w:tcPr>
            <w:tcW w:w="691" w:type="dxa"/>
            <w:vAlign w:val="center"/>
          </w:tcPr>
          <w:p w14:paraId="3A6EFD42" w14:textId="77777777" w:rsidR="00841536" w:rsidRPr="00841536" w:rsidRDefault="00841536" w:rsidP="00841536">
            <w:pPr>
              <w:rPr>
                <w:rFonts w:ascii="Times New Roman" w:eastAsia="Times New Roman" w:hAnsi="Times New Roman" w:cs="Times New Roman"/>
                <w:color w:val="000000"/>
                <w:sz w:val="16"/>
                <w:szCs w:val="16"/>
              </w:rPr>
            </w:pPr>
          </w:p>
          <w:p w14:paraId="4EF6A671" w14:textId="77777777" w:rsidR="00841536" w:rsidRPr="00841536" w:rsidRDefault="00841536" w:rsidP="00841536">
            <w:pPr>
              <w:rPr>
                <w:rFonts w:ascii="Times New Roman" w:eastAsia="Times New Roman" w:hAnsi="Times New Roman" w:cs="Times New Roman"/>
                <w:color w:val="000000"/>
                <w:sz w:val="16"/>
                <w:szCs w:val="16"/>
              </w:rPr>
            </w:pPr>
          </w:p>
          <w:p w14:paraId="675C123E"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4 (середній)</w:t>
            </w:r>
          </w:p>
        </w:tc>
        <w:tc>
          <w:tcPr>
            <w:tcW w:w="1082" w:type="dxa"/>
            <w:vAlign w:val="center"/>
          </w:tcPr>
          <w:p w14:paraId="5234C284"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Публікація на офіційному </w:t>
            </w:r>
            <w:proofErr w:type="spellStart"/>
            <w:r w:rsidRPr="00841536">
              <w:rPr>
                <w:rFonts w:ascii="Times New Roman" w:eastAsia="Times New Roman" w:hAnsi="Times New Roman" w:cs="Times New Roman"/>
                <w:color w:val="000000"/>
                <w:sz w:val="16"/>
                <w:szCs w:val="16"/>
              </w:rPr>
              <w:t>вебсайті</w:t>
            </w:r>
            <w:proofErr w:type="spellEnd"/>
            <w:r w:rsidRPr="00841536">
              <w:rPr>
                <w:rFonts w:ascii="Times New Roman" w:eastAsia="Times New Roman" w:hAnsi="Times New Roman" w:cs="Times New Roman"/>
                <w:color w:val="000000"/>
                <w:sz w:val="16"/>
                <w:szCs w:val="16"/>
              </w:rPr>
              <w:t xml:space="preserve"> ОМС звітів про виконання фінансування сфери охорони здоров’я для можливості здійснення контролю за розподілом та використанням коштів з боку громадськості.</w:t>
            </w:r>
          </w:p>
        </w:tc>
        <w:tc>
          <w:tcPr>
            <w:tcW w:w="1082" w:type="dxa"/>
            <w:vAlign w:val="center"/>
          </w:tcPr>
          <w:p w14:paraId="4D1734AB"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 квартал 2025 р.</w:t>
            </w:r>
          </w:p>
        </w:tc>
        <w:tc>
          <w:tcPr>
            <w:tcW w:w="1159" w:type="dxa"/>
            <w:vAlign w:val="center"/>
          </w:tcPr>
          <w:p w14:paraId="0E4C617C"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Начальник </w:t>
            </w:r>
            <w:proofErr w:type="spellStart"/>
            <w:r w:rsidRPr="00841536">
              <w:rPr>
                <w:rFonts w:ascii="Times New Roman" w:eastAsia="Times New Roman" w:hAnsi="Times New Roman" w:cs="Times New Roman"/>
                <w:color w:val="000000"/>
                <w:sz w:val="16"/>
                <w:szCs w:val="16"/>
              </w:rPr>
              <w:t>вiддiлу</w:t>
            </w:r>
            <w:proofErr w:type="spellEnd"/>
            <w:r w:rsidRPr="00841536">
              <w:rPr>
                <w:rFonts w:ascii="Times New Roman" w:eastAsia="Times New Roman" w:hAnsi="Times New Roman" w:cs="Times New Roman"/>
                <w:color w:val="000000"/>
                <w:sz w:val="16"/>
                <w:szCs w:val="16"/>
              </w:rPr>
              <w:t xml:space="preserve"> охорони здоров'я </w:t>
            </w:r>
            <w:proofErr w:type="spellStart"/>
            <w:r w:rsidRPr="00841536">
              <w:rPr>
                <w:rFonts w:ascii="Times New Roman" w:eastAsia="Times New Roman" w:hAnsi="Times New Roman" w:cs="Times New Roman"/>
                <w:color w:val="000000"/>
                <w:sz w:val="16"/>
                <w:szCs w:val="16"/>
              </w:rPr>
              <w:t>Пущик</w:t>
            </w:r>
            <w:proofErr w:type="spellEnd"/>
            <w:r w:rsidRPr="00841536">
              <w:rPr>
                <w:rFonts w:ascii="Times New Roman" w:eastAsia="Times New Roman" w:hAnsi="Times New Roman" w:cs="Times New Roman"/>
                <w:color w:val="000000"/>
                <w:sz w:val="16"/>
                <w:szCs w:val="16"/>
              </w:rPr>
              <w:t xml:space="preserve"> Мирослав Степанович</w:t>
            </w:r>
          </w:p>
          <w:p w14:paraId="234491F6" w14:textId="77777777" w:rsidR="00841536" w:rsidRPr="00841536" w:rsidRDefault="00841536" w:rsidP="00841536">
            <w:pPr>
              <w:rPr>
                <w:rFonts w:ascii="Times New Roman" w:eastAsia="Times New Roman" w:hAnsi="Times New Roman" w:cs="Times New Roman"/>
                <w:color w:val="000000"/>
                <w:sz w:val="16"/>
                <w:szCs w:val="16"/>
              </w:rPr>
            </w:pPr>
          </w:p>
          <w:p w14:paraId="18A061E3"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Начальник відділу цифрової трансформації, інформаційної політики та прозорості </w:t>
            </w:r>
            <w:proofErr w:type="spellStart"/>
            <w:r w:rsidRPr="00841536">
              <w:rPr>
                <w:rFonts w:ascii="Times New Roman" w:eastAsia="Times New Roman" w:hAnsi="Times New Roman" w:cs="Times New Roman"/>
                <w:color w:val="000000"/>
                <w:sz w:val="16"/>
                <w:szCs w:val="16"/>
              </w:rPr>
              <w:t>Глаговська</w:t>
            </w:r>
            <w:proofErr w:type="spellEnd"/>
            <w:r w:rsidRPr="00841536">
              <w:rPr>
                <w:rFonts w:ascii="Times New Roman" w:eastAsia="Times New Roman" w:hAnsi="Times New Roman" w:cs="Times New Roman"/>
                <w:color w:val="000000"/>
                <w:sz w:val="16"/>
                <w:szCs w:val="16"/>
              </w:rPr>
              <w:t xml:space="preserve"> Наталія Степанівна</w:t>
            </w:r>
          </w:p>
          <w:p w14:paraId="5BD7FAEF" w14:textId="77777777" w:rsidR="00841536" w:rsidRPr="00841536" w:rsidRDefault="00841536" w:rsidP="00841536">
            <w:pPr>
              <w:rPr>
                <w:rFonts w:ascii="Times New Roman" w:eastAsia="Times New Roman" w:hAnsi="Times New Roman" w:cs="Times New Roman"/>
                <w:color w:val="000000"/>
                <w:sz w:val="16"/>
                <w:szCs w:val="16"/>
              </w:rPr>
            </w:pPr>
          </w:p>
          <w:p w14:paraId="07C288E1"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Відділ інформаційних технологій та </w:t>
            </w:r>
            <w:r w:rsidRPr="00841536">
              <w:rPr>
                <w:rFonts w:ascii="Times New Roman" w:eastAsia="Times New Roman" w:hAnsi="Times New Roman" w:cs="Times New Roman"/>
                <w:color w:val="000000"/>
                <w:sz w:val="16"/>
                <w:szCs w:val="16"/>
              </w:rPr>
              <w:lastRenderedPageBreak/>
              <w:t>захисту інформації ЗОЗ</w:t>
            </w:r>
          </w:p>
        </w:tc>
        <w:tc>
          <w:tcPr>
            <w:tcW w:w="1018" w:type="dxa"/>
            <w:vAlign w:val="center"/>
          </w:tcPr>
          <w:p w14:paraId="4D09E259"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Не потребує виділення додаткових ресурсів</w:t>
            </w:r>
          </w:p>
        </w:tc>
        <w:tc>
          <w:tcPr>
            <w:tcW w:w="977" w:type="dxa"/>
            <w:vAlign w:val="center"/>
          </w:tcPr>
          <w:p w14:paraId="0F3D5C88"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Публічні звіти опубліковано в відкритому доступі</w:t>
            </w:r>
          </w:p>
        </w:tc>
      </w:tr>
      <w:tr w:rsidR="00841536" w:rsidRPr="00841536" w14:paraId="0D95B194" w14:textId="77777777" w:rsidTr="00841536">
        <w:trPr>
          <w:trHeight w:val="2737"/>
        </w:trPr>
        <w:tc>
          <w:tcPr>
            <w:tcW w:w="406" w:type="dxa"/>
            <w:vMerge w:val="restart"/>
            <w:vAlign w:val="center"/>
          </w:tcPr>
          <w:p w14:paraId="48ED9CA2"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28</w:t>
            </w:r>
          </w:p>
        </w:tc>
        <w:tc>
          <w:tcPr>
            <w:tcW w:w="865" w:type="dxa"/>
            <w:vMerge w:val="restart"/>
            <w:vAlign w:val="center"/>
          </w:tcPr>
          <w:p w14:paraId="5E9ED023"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Управління закладами освіти</w:t>
            </w:r>
          </w:p>
        </w:tc>
        <w:tc>
          <w:tcPr>
            <w:tcW w:w="1134" w:type="dxa"/>
            <w:vAlign w:val="center"/>
          </w:tcPr>
          <w:p w14:paraId="0DA3AE07"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Можливість замовника за попередньою змовою з постачальником</w:t>
            </w:r>
            <w:r w:rsidRPr="00841536">
              <w:rPr>
                <w:rFonts w:ascii="Times New Roman" w:eastAsia="Times New Roman" w:hAnsi="Times New Roman" w:cs="Times New Roman"/>
                <w:color w:val="000000"/>
                <w:sz w:val="16"/>
                <w:szCs w:val="16"/>
              </w:rPr>
              <w:br/>
              <w:t>домовитися поставляти продукти нижчої якості чи обсягу, ніж передбачено</w:t>
            </w:r>
            <w:r w:rsidRPr="00841536">
              <w:rPr>
                <w:rFonts w:ascii="Times New Roman" w:eastAsia="Times New Roman" w:hAnsi="Times New Roman" w:cs="Times New Roman"/>
                <w:color w:val="000000"/>
                <w:sz w:val="16"/>
                <w:szCs w:val="16"/>
              </w:rPr>
              <w:br/>
              <w:t>договором, з метою формування штучних надлишків коштів, які можуть</w:t>
            </w:r>
            <w:r w:rsidRPr="00841536">
              <w:rPr>
                <w:rFonts w:ascii="Times New Roman" w:eastAsia="Times New Roman" w:hAnsi="Times New Roman" w:cs="Times New Roman"/>
                <w:color w:val="000000"/>
                <w:sz w:val="16"/>
                <w:szCs w:val="16"/>
              </w:rPr>
              <w:br/>
              <w:t>розподілятися між учасниками схеми</w:t>
            </w:r>
          </w:p>
        </w:tc>
        <w:tc>
          <w:tcPr>
            <w:tcW w:w="1134" w:type="dxa"/>
            <w:vAlign w:val="center"/>
          </w:tcPr>
          <w:p w14:paraId="5B57F7D1"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Відсутність внутрішнього порядку регулювання укладення договорів і чітких</w:t>
            </w:r>
            <w:r w:rsidRPr="00841536">
              <w:rPr>
                <w:rFonts w:ascii="Times New Roman" w:eastAsia="Times New Roman" w:hAnsi="Times New Roman" w:cs="Times New Roman"/>
                <w:color w:val="000000"/>
                <w:sz w:val="16"/>
                <w:szCs w:val="16"/>
              </w:rPr>
              <w:br/>
              <w:t>критеріїв для відхилення пропозицій учасників</w:t>
            </w:r>
          </w:p>
        </w:tc>
        <w:tc>
          <w:tcPr>
            <w:tcW w:w="2126" w:type="dxa"/>
            <w:vAlign w:val="center"/>
          </w:tcPr>
          <w:p w14:paraId="58CAEC62"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Закони України "Про освіту", "Про повну загальну середню освіту", "Про дошкільну освіту", Постанова КМУ від 24 березня 2021 року № 305 "Про затвердження норм та Порядку організації харчування у закладах освіти та дитячих закладах оздоровлення та відпочинку" із змінами,  накази МОНУ, розпорядження сесії міської ради, накази відділу освіти, накази керівника закладу освіти, договори "Про надання послуг організації харчування дітей у закладах дошкільної, загальної середньої освіти.</w:t>
            </w:r>
          </w:p>
        </w:tc>
        <w:tc>
          <w:tcPr>
            <w:tcW w:w="567" w:type="dxa"/>
            <w:vAlign w:val="center"/>
          </w:tcPr>
          <w:p w14:paraId="7BDB552C"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w:t>
            </w:r>
          </w:p>
        </w:tc>
        <w:tc>
          <w:tcPr>
            <w:tcW w:w="709" w:type="dxa"/>
            <w:vAlign w:val="center"/>
          </w:tcPr>
          <w:p w14:paraId="285F7691"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w:t>
            </w:r>
          </w:p>
        </w:tc>
        <w:tc>
          <w:tcPr>
            <w:tcW w:w="691" w:type="dxa"/>
            <w:vAlign w:val="center"/>
          </w:tcPr>
          <w:p w14:paraId="71545CA2" w14:textId="77777777" w:rsidR="00841536" w:rsidRPr="00841536" w:rsidRDefault="00841536" w:rsidP="00841536">
            <w:pPr>
              <w:rPr>
                <w:rFonts w:ascii="Times New Roman" w:eastAsia="Times New Roman" w:hAnsi="Times New Roman" w:cs="Times New Roman"/>
                <w:color w:val="000000"/>
                <w:sz w:val="16"/>
                <w:szCs w:val="16"/>
              </w:rPr>
            </w:pPr>
          </w:p>
          <w:p w14:paraId="4C72A963" w14:textId="77777777" w:rsidR="00841536" w:rsidRPr="00841536" w:rsidRDefault="00841536" w:rsidP="00841536">
            <w:pPr>
              <w:rPr>
                <w:rFonts w:ascii="Times New Roman" w:eastAsia="Times New Roman" w:hAnsi="Times New Roman" w:cs="Times New Roman"/>
                <w:color w:val="000000"/>
                <w:sz w:val="16"/>
                <w:szCs w:val="16"/>
              </w:rPr>
            </w:pPr>
          </w:p>
          <w:p w14:paraId="65D92297"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4 (середній)</w:t>
            </w:r>
          </w:p>
        </w:tc>
        <w:tc>
          <w:tcPr>
            <w:tcW w:w="1082" w:type="dxa"/>
            <w:vAlign w:val="center"/>
          </w:tcPr>
          <w:p w14:paraId="5610DCB6"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Замовник публікує Оголошення про проведення відкритих торгів у електронній  системі </w:t>
            </w:r>
            <w:proofErr w:type="spellStart"/>
            <w:r w:rsidRPr="00841536">
              <w:rPr>
                <w:rFonts w:ascii="Times New Roman" w:eastAsia="Times New Roman" w:hAnsi="Times New Roman" w:cs="Times New Roman"/>
                <w:color w:val="000000"/>
                <w:sz w:val="16"/>
                <w:szCs w:val="16"/>
              </w:rPr>
              <w:t>закупівель</w:t>
            </w:r>
            <w:proofErr w:type="spellEnd"/>
            <w:r w:rsidRPr="00841536">
              <w:rPr>
                <w:rFonts w:ascii="Times New Roman" w:eastAsia="Times New Roman" w:hAnsi="Times New Roman" w:cs="Times New Roman"/>
                <w:color w:val="000000"/>
                <w:sz w:val="16"/>
                <w:szCs w:val="16"/>
              </w:rPr>
              <w:t xml:space="preserve"> PROZORRO, окрім того публікує  обґрунтування технічних та якісних характеристик предмета закупівлі "Послуг з харчування дітей у закладах освіти" на сайті ШМР, що забезпечує вільний доступ усіх учасників до інформації про закупівлю та до участі у торгах.   Закупівля здійснюються за такими принципами:  добросовісна конкуренція серед </w:t>
            </w:r>
            <w:r w:rsidRPr="00841536">
              <w:rPr>
                <w:rFonts w:ascii="Times New Roman" w:eastAsia="Times New Roman" w:hAnsi="Times New Roman" w:cs="Times New Roman"/>
                <w:color w:val="000000"/>
                <w:sz w:val="16"/>
                <w:szCs w:val="16"/>
              </w:rPr>
              <w:lastRenderedPageBreak/>
              <w:t xml:space="preserve">учасників, максимальна економія, ефективність та пропорційність, відкритість та прозорість на всіх стадіях </w:t>
            </w:r>
            <w:proofErr w:type="spellStart"/>
            <w:r w:rsidRPr="00841536">
              <w:rPr>
                <w:rFonts w:ascii="Times New Roman" w:eastAsia="Times New Roman" w:hAnsi="Times New Roman" w:cs="Times New Roman"/>
                <w:color w:val="000000"/>
                <w:sz w:val="16"/>
                <w:szCs w:val="16"/>
              </w:rPr>
              <w:t>закупівель</w:t>
            </w:r>
            <w:proofErr w:type="spellEnd"/>
            <w:r w:rsidRPr="00841536">
              <w:rPr>
                <w:rFonts w:ascii="Times New Roman" w:eastAsia="Times New Roman" w:hAnsi="Times New Roman" w:cs="Times New Roman"/>
                <w:color w:val="000000"/>
                <w:sz w:val="16"/>
                <w:szCs w:val="16"/>
              </w:rPr>
              <w:t xml:space="preserve">, недискримінація учасників та рівне ставлення до них, об'єктивне та неупереджене визначення переможця процедури закупівлі,  запобігання корупційним діям і зловживанням.   Учасники   всіх форм власності та організаційно-правових форм беруть участь у процедурі </w:t>
            </w:r>
            <w:proofErr w:type="spellStart"/>
            <w:r w:rsidRPr="00841536">
              <w:rPr>
                <w:rFonts w:ascii="Times New Roman" w:eastAsia="Times New Roman" w:hAnsi="Times New Roman" w:cs="Times New Roman"/>
                <w:color w:val="000000"/>
                <w:sz w:val="16"/>
                <w:szCs w:val="16"/>
              </w:rPr>
              <w:t>закупівель</w:t>
            </w:r>
            <w:proofErr w:type="spellEnd"/>
            <w:r w:rsidRPr="00841536">
              <w:rPr>
                <w:rFonts w:ascii="Times New Roman" w:eastAsia="Times New Roman" w:hAnsi="Times New Roman" w:cs="Times New Roman"/>
                <w:color w:val="000000"/>
                <w:sz w:val="16"/>
                <w:szCs w:val="16"/>
              </w:rPr>
              <w:t xml:space="preserve">  на рівних умовах. Замовник забезпечує вільний доступ усіх учасників до інформації </w:t>
            </w:r>
            <w:r w:rsidRPr="00841536">
              <w:rPr>
                <w:rFonts w:ascii="Times New Roman" w:eastAsia="Times New Roman" w:hAnsi="Times New Roman" w:cs="Times New Roman"/>
                <w:color w:val="000000"/>
                <w:sz w:val="16"/>
                <w:szCs w:val="16"/>
              </w:rPr>
              <w:lastRenderedPageBreak/>
              <w:t xml:space="preserve">про закупівлю, передбаченої Законом України  "Про Публічні закупівлі". </w:t>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t xml:space="preserve">Учасники (резиденти та нерезиденти) всіх форм власності та організаційно-правових форм беруть участь у процедурах </w:t>
            </w:r>
            <w:proofErr w:type="spellStart"/>
            <w:r w:rsidRPr="00841536">
              <w:rPr>
                <w:rFonts w:ascii="Times New Roman" w:eastAsia="Times New Roman" w:hAnsi="Times New Roman" w:cs="Times New Roman"/>
                <w:color w:val="000000"/>
                <w:sz w:val="16"/>
                <w:szCs w:val="16"/>
              </w:rPr>
              <w:t>закупівель</w:t>
            </w:r>
            <w:proofErr w:type="spellEnd"/>
            <w:r w:rsidRPr="00841536">
              <w:rPr>
                <w:rFonts w:ascii="Times New Roman" w:eastAsia="Times New Roman" w:hAnsi="Times New Roman" w:cs="Times New Roman"/>
                <w:color w:val="000000"/>
                <w:sz w:val="16"/>
                <w:szCs w:val="16"/>
              </w:rPr>
              <w:t xml:space="preserve"> / спрощених </w:t>
            </w:r>
            <w:proofErr w:type="spellStart"/>
            <w:r w:rsidRPr="00841536">
              <w:rPr>
                <w:rFonts w:ascii="Times New Roman" w:eastAsia="Times New Roman" w:hAnsi="Times New Roman" w:cs="Times New Roman"/>
                <w:color w:val="000000"/>
                <w:sz w:val="16"/>
                <w:szCs w:val="16"/>
              </w:rPr>
              <w:t>закупівлях</w:t>
            </w:r>
            <w:proofErr w:type="spellEnd"/>
            <w:r w:rsidRPr="00841536">
              <w:rPr>
                <w:rFonts w:ascii="Times New Roman" w:eastAsia="Times New Roman" w:hAnsi="Times New Roman" w:cs="Times New Roman"/>
                <w:color w:val="000000"/>
                <w:sz w:val="16"/>
                <w:szCs w:val="16"/>
              </w:rPr>
              <w:t xml:space="preserve"> на рівних умовах.</w:t>
            </w:r>
            <w:r w:rsidRPr="00841536">
              <w:rPr>
                <w:rFonts w:ascii="Times New Roman" w:eastAsia="Times New Roman" w:hAnsi="Times New Roman" w:cs="Times New Roman"/>
                <w:color w:val="000000"/>
                <w:sz w:val="16"/>
                <w:szCs w:val="16"/>
              </w:rPr>
              <w:br/>
            </w:r>
            <w:r w:rsidRPr="00841536">
              <w:rPr>
                <w:rFonts w:ascii="Times New Roman" w:eastAsia="Times New Roman" w:hAnsi="Times New Roman" w:cs="Times New Roman"/>
                <w:color w:val="000000"/>
                <w:sz w:val="16"/>
                <w:szCs w:val="16"/>
              </w:rPr>
              <w:br/>
              <w:t>Замовники забезпечують вільний доступ усіх учасників до інформації про закупівлю, передбаченої цим Законом.</w:t>
            </w:r>
          </w:p>
        </w:tc>
        <w:tc>
          <w:tcPr>
            <w:tcW w:w="1082" w:type="dxa"/>
            <w:vAlign w:val="center"/>
          </w:tcPr>
          <w:p w14:paraId="5FF0147F"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Постійно</w:t>
            </w:r>
          </w:p>
        </w:tc>
        <w:tc>
          <w:tcPr>
            <w:tcW w:w="1159" w:type="dxa"/>
            <w:vAlign w:val="center"/>
          </w:tcPr>
          <w:p w14:paraId="184F38EF"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Заступник міського голови Ващук Марта Валеріївна</w:t>
            </w:r>
          </w:p>
          <w:p w14:paraId="3247F8C6" w14:textId="77777777" w:rsidR="00841536" w:rsidRPr="00841536" w:rsidRDefault="00841536" w:rsidP="00841536">
            <w:pPr>
              <w:rPr>
                <w:rFonts w:ascii="Times New Roman" w:eastAsia="Times New Roman" w:hAnsi="Times New Roman" w:cs="Times New Roman"/>
                <w:color w:val="000000"/>
                <w:sz w:val="16"/>
                <w:szCs w:val="16"/>
              </w:rPr>
            </w:pPr>
          </w:p>
          <w:p w14:paraId="0E1F9681" w14:textId="77777777" w:rsidR="00841536" w:rsidRPr="00841536" w:rsidRDefault="00841536" w:rsidP="00841536">
            <w:pPr>
              <w:rPr>
                <w:rFonts w:ascii="Times New Roman" w:eastAsia="Times New Roman" w:hAnsi="Times New Roman" w:cs="Times New Roman"/>
                <w:color w:val="000000"/>
                <w:sz w:val="16"/>
                <w:szCs w:val="16"/>
              </w:rPr>
            </w:pPr>
          </w:p>
          <w:p w14:paraId="6CDD8CC8" w14:textId="5EA92CAF"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Начальник відділу освіти </w:t>
            </w:r>
            <w:proofErr w:type="spellStart"/>
            <w:r w:rsidRPr="00841536">
              <w:rPr>
                <w:rFonts w:ascii="Times New Roman" w:eastAsia="Times New Roman" w:hAnsi="Times New Roman" w:cs="Times New Roman"/>
                <w:color w:val="000000"/>
                <w:sz w:val="16"/>
                <w:szCs w:val="16"/>
              </w:rPr>
              <w:t>Гомонко</w:t>
            </w:r>
            <w:proofErr w:type="spellEnd"/>
            <w:r w:rsidR="00806216">
              <w:rPr>
                <w:rFonts w:ascii="Times New Roman" w:eastAsia="Times New Roman" w:hAnsi="Times New Roman" w:cs="Times New Roman"/>
                <w:color w:val="000000"/>
                <w:sz w:val="16"/>
                <w:szCs w:val="16"/>
              </w:rPr>
              <w:t xml:space="preserve"> Ігор Іванович</w:t>
            </w:r>
          </w:p>
          <w:p w14:paraId="0A6EBE29" w14:textId="77777777" w:rsidR="00841536" w:rsidRPr="00841536" w:rsidRDefault="00841536" w:rsidP="00841536">
            <w:pPr>
              <w:rPr>
                <w:rFonts w:ascii="Times New Roman" w:eastAsia="Times New Roman" w:hAnsi="Times New Roman" w:cs="Times New Roman"/>
                <w:color w:val="000000"/>
                <w:sz w:val="16"/>
                <w:szCs w:val="16"/>
              </w:rPr>
            </w:pPr>
          </w:p>
          <w:p w14:paraId="5581D4C7"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Бухгалтер І категорії відділу освіти </w:t>
            </w:r>
            <w:proofErr w:type="spellStart"/>
            <w:r w:rsidRPr="00841536">
              <w:rPr>
                <w:rFonts w:ascii="Times New Roman" w:eastAsia="Times New Roman" w:hAnsi="Times New Roman" w:cs="Times New Roman"/>
                <w:color w:val="000000"/>
                <w:sz w:val="16"/>
                <w:szCs w:val="16"/>
              </w:rPr>
              <w:t>Турик</w:t>
            </w:r>
            <w:proofErr w:type="spellEnd"/>
            <w:r w:rsidRPr="00841536">
              <w:rPr>
                <w:rFonts w:ascii="Times New Roman" w:eastAsia="Times New Roman" w:hAnsi="Times New Roman" w:cs="Times New Roman"/>
                <w:color w:val="000000"/>
                <w:sz w:val="16"/>
                <w:szCs w:val="16"/>
              </w:rPr>
              <w:t xml:space="preserve"> Ольга </w:t>
            </w:r>
            <w:proofErr w:type="spellStart"/>
            <w:r w:rsidRPr="00841536">
              <w:rPr>
                <w:rFonts w:ascii="Times New Roman" w:eastAsia="Times New Roman" w:hAnsi="Times New Roman" w:cs="Times New Roman"/>
                <w:color w:val="000000"/>
                <w:sz w:val="16"/>
                <w:szCs w:val="16"/>
              </w:rPr>
              <w:t>Григорiвна</w:t>
            </w:r>
            <w:proofErr w:type="spellEnd"/>
          </w:p>
        </w:tc>
        <w:tc>
          <w:tcPr>
            <w:tcW w:w="1018" w:type="dxa"/>
            <w:vAlign w:val="center"/>
          </w:tcPr>
          <w:p w14:paraId="70CCC4BC"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Не потребує виділення додаткових ресурсів</w:t>
            </w:r>
          </w:p>
        </w:tc>
        <w:tc>
          <w:tcPr>
            <w:tcW w:w="977" w:type="dxa"/>
            <w:vAlign w:val="center"/>
          </w:tcPr>
          <w:p w14:paraId="7AA45675"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Кількість опублікованих оголошень про проведення  </w:t>
            </w:r>
            <w:proofErr w:type="spellStart"/>
            <w:r w:rsidRPr="00841536">
              <w:rPr>
                <w:rFonts w:ascii="Times New Roman" w:eastAsia="Times New Roman" w:hAnsi="Times New Roman" w:cs="Times New Roman"/>
                <w:color w:val="000000"/>
                <w:sz w:val="16"/>
                <w:szCs w:val="16"/>
              </w:rPr>
              <w:t>закупівель</w:t>
            </w:r>
            <w:proofErr w:type="spellEnd"/>
            <w:r w:rsidRPr="00841536">
              <w:rPr>
                <w:rFonts w:ascii="Times New Roman" w:eastAsia="Times New Roman" w:hAnsi="Times New Roman" w:cs="Times New Roman"/>
                <w:color w:val="000000"/>
                <w:sz w:val="16"/>
                <w:szCs w:val="16"/>
              </w:rPr>
              <w:t xml:space="preserve"> на послуги з харчування дітей у закладах освіти у системі PROZORRO</w:t>
            </w:r>
          </w:p>
        </w:tc>
      </w:tr>
      <w:tr w:rsidR="00841536" w:rsidRPr="00841536" w14:paraId="0A415049" w14:textId="77777777" w:rsidTr="00841536">
        <w:trPr>
          <w:trHeight w:val="2737"/>
        </w:trPr>
        <w:tc>
          <w:tcPr>
            <w:tcW w:w="406" w:type="dxa"/>
            <w:vMerge/>
            <w:vAlign w:val="center"/>
          </w:tcPr>
          <w:p w14:paraId="42CA43F9" w14:textId="77777777" w:rsidR="00841536" w:rsidRPr="00841536" w:rsidRDefault="00841536" w:rsidP="00841536">
            <w:pPr>
              <w:rPr>
                <w:rFonts w:ascii="Times New Roman" w:eastAsia="Times New Roman" w:hAnsi="Times New Roman" w:cs="Times New Roman"/>
                <w:color w:val="000000"/>
                <w:sz w:val="16"/>
                <w:szCs w:val="16"/>
              </w:rPr>
            </w:pPr>
          </w:p>
        </w:tc>
        <w:tc>
          <w:tcPr>
            <w:tcW w:w="865" w:type="dxa"/>
            <w:vMerge/>
            <w:vAlign w:val="center"/>
          </w:tcPr>
          <w:p w14:paraId="649E6CB0" w14:textId="77777777" w:rsidR="00841536" w:rsidRPr="00841536" w:rsidRDefault="00841536" w:rsidP="00841536">
            <w:pPr>
              <w:rPr>
                <w:rFonts w:ascii="Times New Roman" w:eastAsia="Times New Roman" w:hAnsi="Times New Roman" w:cs="Times New Roman"/>
                <w:color w:val="000000"/>
                <w:sz w:val="16"/>
                <w:szCs w:val="16"/>
              </w:rPr>
            </w:pPr>
          </w:p>
        </w:tc>
        <w:tc>
          <w:tcPr>
            <w:tcW w:w="1134" w:type="dxa"/>
            <w:vAlign w:val="center"/>
          </w:tcPr>
          <w:p w14:paraId="2CBC95D9"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Можливість недоброчесних осіб (керівництва ОМС, депутатів, працівників</w:t>
            </w:r>
            <w:r w:rsidRPr="00841536">
              <w:rPr>
                <w:rFonts w:ascii="Times New Roman" w:eastAsia="Times New Roman" w:hAnsi="Times New Roman" w:cs="Times New Roman"/>
                <w:color w:val="000000"/>
                <w:sz w:val="16"/>
                <w:szCs w:val="16"/>
              </w:rPr>
              <w:br/>
              <w:t>управління освітою ОМС тощо) у змові з адміністрацією закладу освіти</w:t>
            </w:r>
            <w:r w:rsidRPr="00841536">
              <w:rPr>
                <w:rFonts w:ascii="Times New Roman" w:eastAsia="Times New Roman" w:hAnsi="Times New Roman" w:cs="Times New Roman"/>
                <w:color w:val="000000"/>
                <w:sz w:val="16"/>
                <w:szCs w:val="16"/>
              </w:rPr>
              <w:br/>
              <w:t>отримувати неправомірну вигоду за здачу в оренду майна закладу освіти</w:t>
            </w:r>
            <w:r w:rsidRPr="00841536">
              <w:rPr>
                <w:rFonts w:ascii="Times New Roman" w:eastAsia="Times New Roman" w:hAnsi="Times New Roman" w:cs="Times New Roman"/>
                <w:color w:val="000000"/>
                <w:sz w:val="16"/>
                <w:szCs w:val="16"/>
              </w:rPr>
              <w:br/>
              <w:t>(приміщення, земельні ділянки, шкільні автобуси тощо)</w:t>
            </w:r>
          </w:p>
        </w:tc>
        <w:tc>
          <w:tcPr>
            <w:tcW w:w="1134" w:type="dxa"/>
            <w:vAlign w:val="center"/>
          </w:tcPr>
          <w:p w14:paraId="59CD6D9D"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Відсутність політик доброчесності (</w:t>
            </w:r>
            <w:proofErr w:type="spellStart"/>
            <w:r w:rsidRPr="00841536">
              <w:rPr>
                <w:rFonts w:ascii="Times New Roman" w:eastAsia="Times New Roman" w:hAnsi="Times New Roman" w:cs="Times New Roman"/>
                <w:color w:val="000000"/>
                <w:sz w:val="16"/>
                <w:szCs w:val="16"/>
              </w:rPr>
              <w:t>due</w:t>
            </w:r>
            <w:proofErr w:type="spellEnd"/>
            <w:r w:rsidRPr="00841536">
              <w:rPr>
                <w:rFonts w:ascii="Times New Roman" w:eastAsia="Times New Roman" w:hAnsi="Times New Roman" w:cs="Times New Roman"/>
                <w:color w:val="000000"/>
                <w:sz w:val="16"/>
                <w:szCs w:val="16"/>
              </w:rPr>
              <w:t xml:space="preserve"> </w:t>
            </w:r>
            <w:proofErr w:type="spellStart"/>
            <w:r w:rsidRPr="00841536">
              <w:rPr>
                <w:rFonts w:ascii="Times New Roman" w:eastAsia="Times New Roman" w:hAnsi="Times New Roman" w:cs="Times New Roman"/>
                <w:color w:val="000000"/>
                <w:sz w:val="16"/>
                <w:szCs w:val="16"/>
              </w:rPr>
              <w:t>diligence</w:t>
            </w:r>
            <w:proofErr w:type="spellEnd"/>
            <w:r w:rsidRPr="00841536">
              <w:rPr>
                <w:rFonts w:ascii="Times New Roman" w:eastAsia="Times New Roman" w:hAnsi="Times New Roman" w:cs="Times New Roman"/>
                <w:color w:val="000000"/>
                <w:sz w:val="16"/>
                <w:szCs w:val="16"/>
              </w:rPr>
              <w:t>) в освітньому закладі чи</w:t>
            </w:r>
            <w:r w:rsidRPr="00841536">
              <w:rPr>
                <w:rFonts w:ascii="Times New Roman" w:eastAsia="Times New Roman" w:hAnsi="Times New Roman" w:cs="Times New Roman"/>
                <w:color w:val="000000"/>
                <w:sz w:val="16"/>
                <w:szCs w:val="16"/>
              </w:rPr>
              <w:br/>
              <w:t xml:space="preserve">управлінні освітою ОМС загалом та щодо процедур публічних </w:t>
            </w:r>
            <w:proofErr w:type="spellStart"/>
            <w:r w:rsidRPr="00841536">
              <w:rPr>
                <w:rFonts w:ascii="Times New Roman" w:eastAsia="Times New Roman" w:hAnsi="Times New Roman" w:cs="Times New Roman"/>
                <w:color w:val="000000"/>
                <w:sz w:val="16"/>
                <w:szCs w:val="16"/>
              </w:rPr>
              <w:t>закупівель</w:t>
            </w:r>
            <w:proofErr w:type="spellEnd"/>
            <w:r w:rsidRPr="00841536">
              <w:rPr>
                <w:rFonts w:ascii="Times New Roman" w:eastAsia="Times New Roman" w:hAnsi="Times New Roman" w:cs="Times New Roman"/>
                <w:color w:val="000000"/>
                <w:sz w:val="16"/>
                <w:szCs w:val="16"/>
              </w:rPr>
              <w:br/>
              <w:t>зокрема</w:t>
            </w:r>
          </w:p>
        </w:tc>
        <w:tc>
          <w:tcPr>
            <w:tcW w:w="2126" w:type="dxa"/>
            <w:vAlign w:val="center"/>
          </w:tcPr>
          <w:p w14:paraId="38F2FA53"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Закон України "Про оренду державного та комунального майна", Закони України "Про освіту", рішення сесії місцевої ради, розпорядження міського голови, накази керівника закладу освіти, договори,  погодження департаменту патрульної поліції (щодо руху шкільних автобусів)</w:t>
            </w:r>
          </w:p>
        </w:tc>
        <w:tc>
          <w:tcPr>
            <w:tcW w:w="567" w:type="dxa"/>
            <w:vMerge w:val="restart"/>
            <w:vAlign w:val="center"/>
          </w:tcPr>
          <w:p w14:paraId="5C7A1745"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w:t>
            </w:r>
          </w:p>
        </w:tc>
        <w:tc>
          <w:tcPr>
            <w:tcW w:w="709" w:type="dxa"/>
            <w:vMerge w:val="restart"/>
            <w:vAlign w:val="center"/>
          </w:tcPr>
          <w:p w14:paraId="52DB9918"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w:t>
            </w:r>
          </w:p>
        </w:tc>
        <w:tc>
          <w:tcPr>
            <w:tcW w:w="691" w:type="dxa"/>
            <w:vMerge w:val="restart"/>
            <w:vAlign w:val="center"/>
          </w:tcPr>
          <w:p w14:paraId="4D8CFE31" w14:textId="77777777" w:rsidR="00841536" w:rsidRPr="00841536" w:rsidRDefault="00841536" w:rsidP="00841536">
            <w:pPr>
              <w:rPr>
                <w:rFonts w:ascii="Times New Roman" w:eastAsia="Times New Roman" w:hAnsi="Times New Roman" w:cs="Times New Roman"/>
                <w:color w:val="000000"/>
                <w:sz w:val="16"/>
                <w:szCs w:val="16"/>
              </w:rPr>
            </w:pPr>
          </w:p>
          <w:p w14:paraId="35007ACA" w14:textId="77777777" w:rsidR="00841536" w:rsidRPr="00841536" w:rsidRDefault="00841536" w:rsidP="00841536">
            <w:pPr>
              <w:rPr>
                <w:rFonts w:ascii="Times New Roman" w:eastAsia="Times New Roman" w:hAnsi="Times New Roman" w:cs="Times New Roman"/>
                <w:color w:val="000000"/>
                <w:sz w:val="16"/>
                <w:szCs w:val="16"/>
              </w:rPr>
            </w:pPr>
          </w:p>
          <w:p w14:paraId="6E735AD1"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4 (середній)</w:t>
            </w:r>
          </w:p>
        </w:tc>
        <w:tc>
          <w:tcPr>
            <w:tcW w:w="1082" w:type="dxa"/>
            <w:vMerge w:val="restart"/>
            <w:vAlign w:val="center"/>
          </w:tcPr>
          <w:p w14:paraId="5A6FF00C"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Заклади освіти на власних </w:t>
            </w:r>
            <w:proofErr w:type="spellStart"/>
            <w:r w:rsidRPr="00841536">
              <w:rPr>
                <w:rFonts w:ascii="Times New Roman" w:eastAsia="Times New Roman" w:hAnsi="Times New Roman" w:cs="Times New Roman"/>
                <w:color w:val="000000"/>
                <w:sz w:val="16"/>
                <w:szCs w:val="16"/>
              </w:rPr>
              <w:t>вебсайтах</w:t>
            </w:r>
            <w:proofErr w:type="spellEnd"/>
            <w:r w:rsidRPr="00841536">
              <w:rPr>
                <w:rFonts w:ascii="Times New Roman" w:eastAsia="Times New Roman" w:hAnsi="Times New Roman" w:cs="Times New Roman"/>
                <w:color w:val="000000"/>
                <w:sz w:val="16"/>
                <w:szCs w:val="16"/>
              </w:rPr>
              <w:t xml:space="preserve">  розміщують інформацію про майно, яке перебуває на  їх балансі .Інформація про надання в оренду приміщень оприлюднюється на офіційному сайті Шептицької міської ради, у розділі  "Економіка". Також інформація  про нерухоме   комунальне  майно закладів освіти оприлюднюється у Реєстрі нерухомого комунального майна підсистеми міської </w:t>
            </w:r>
            <w:proofErr w:type="spellStart"/>
            <w:r w:rsidRPr="00841536">
              <w:rPr>
                <w:rFonts w:ascii="Times New Roman" w:eastAsia="Times New Roman" w:hAnsi="Times New Roman" w:cs="Times New Roman"/>
                <w:color w:val="000000"/>
                <w:sz w:val="16"/>
                <w:szCs w:val="16"/>
              </w:rPr>
              <w:t>геоінформаційної</w:t>
            </w:r>
            <w:proofErr w:type="spellEnd"/>
            <w:r w:rsidRPr="00841536">
              <w:rPr>
                <w:rFonts w:ascii="Times New Roman" w:eastAsia="Times New Roman" w:hAnsi="Times New Roman" w:cs="Times New Roman"/>
                <w:color w:val="000000"/>
                <w:sz w:val="16"/>
                <w:szCs w:val="16"/>
              </w:rPr>
              <w:t xml:space="preserve"> системи.</w:t>
            </w:r>
          </w:p>
        </w:tc>
        <w:tc>
          <w:tcPr>
            <w:tcW w:w="1082" w:type="dxa"/>
            <w:vMerge w:val="restart"/>
            <w:vAlign w:val="center"/>
          </w:tcPr>
          <w:p w14:paraId="1358DA66"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3 квартал 2025 р.</w:t>
            </w:r>
          </w:p>
        </w:tc>
        <w:tc>
          <w:tcPr>
            <w:tcW w:w="1159" w:type="dxa"/>
            <w:vMerge w:val="restart"/>
            <w:vAlign w:val="center"/>
          </w:tcPr>
          <w:p w14:paraId="52BF2CF5"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Начальник відділу цифрової трансформації, інформаційної політики та прозорості </w:t>
            </w:r>
            <w:proofErr w:type="spellStart"/>
            <w:r w:rsidRPr="00841536">
              <w:rPr>
                <w:rFonts w:ascii="Times New Roman" w:eastAsia="Times New Roman" w:hAnsi="Times New Roman" w:cs="Times New Roman"/>
                <w:color w:val="000000"/>
                <w:sz w:val="16"/>
                <w:szCs w:val="16"/>
              </w:rPr>
              <w:t>Глаговська</w:t>
            </w:r>
            <w:proofErr w:type="spellEnd"/>
            <w:r w:rsidRPr="00841536">
              <w:rPr>
                <w:rFonts w:ascii="Times New Roman" w:eastAsia="Times New Roman" w:hAnsi="Times New Roman" w:cs="Times New Roman"/>
                <w:color w:val="000000"/>
                <w:sz w:val="16"/>
                <w:szCs w:val="16"/>
              </w:rPr>
              <w:t xml:space="preserve"> Наталія Степанівна</w:t>
            </w:r>
          </w:p>
          <w:p w14:paraId="0B2C8BCC" w14:textId="77777777" w:rsidR="00841536" w:rsidRPr="00841536" w:rsidRDefault="00841536" w:rsidP="00841536">
            <w:pPr>
              <w:rPr>
                <w:rFonts w:ascii="Times New Roman" w:eastAsia="Times New Roman" w:hAnsi="Times New Roman" w:cs="Times New Roman"/>
                <w:color w:val="000000"/>
                <w:sz w:val="16"/>
                <w:szCs w:val="16"/>
              </w:rPr>
            </w:pPr>
          </w:p>
          <w:p w14:paraId="46FBCDF3" w14:textId="74EEBC53"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Начальник відділу освіти </w:t>
            </w:r>
            <w:proofErr w:type="spellStart"/>
            <w:r w:rsidRPr="00841536">
              <w:rPr>
                <w:rFonts w:ascii="Times New Roman" w:eastAsia="Times New Roman" w:hAnsi="Times New Roman" w:cs="Times New Roman"/>
                <w:color w:val="000000"/>
                <w:sz w:val="16"/>
                <w:szCs w:val="16"/>
              </w:rPr>
              <w:t>Гомонко</w:t>
            </w:r>
            <w:proofErr w:type="spellEnd"/>
            <w:r w:rsidR="00806216">
              <w:rPr>
                <w:rFonts w:ascii="Times New Roman" w:eastAsia="Times New Roman" w:hAnsi="Times New Roman" w:cs="Times New Roman"/>
                <w:color w:val="000000"/>
                <w:sz w:val="16"/>
                <w:szCs w:val="16"/>
              </w:rPr>
              <w:t xml:space="preserve"> Ігор Іванович</w:t>
            </w:r>
          </w:p>
          <w:p w14:paraId="0B5626C0" w14:textId="77777777" w:rsidR="00841536" w:rsidRDefault="00841536" w:rsidP="00841536">
            <w:pPr>
              <w:rPr>
                <w:rFonts w:ascii="Times New Roman" w:eastAsia="Times New Roman" w:hAnsi="Times New Roman" w:cs="Times New Roman"/>
                <w:color w:val="000000"/>
                <w:sz w:val="16"/>
                <w:szCs w:val="16"/>
              </w:rPr>
            </w:pPr>
          </w:p>
          <w:p w14:paraId="4518D000" w14:textId="13FFBDC2" w:rsidR="00237C5B" w:rsidRPr="00841536" w:rsidRDefault="00237C5B" w:rsidP="00841536">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Головний бухгалтер </w:t>
            </w:r>
            <w:proofErr w:type="spellStart"/>
            <w:r>
              <w:rPr>
                <w:rFonts w:ascii="Times New Roman" w:eastAsia="Times New Roman" w:hAnsi="Times New Roman" w:cs="Times New Roman"/>
                <w:color w:val="000000"/>
                <w:sz w:val="16"/>
                <w:szCs w:val="16"/>
              </w:rPr>
              <w:t>ценралізованої</w:t>
            </w:r>
            <w:proofErr w:type="spellEnd"/>
            <w:r>
              <w:rPr>
                <w:rFonts w:ascii="Times New Roman" w:eastAsia="Times New Roman" w:hAnsi="Times New Roman" w:cs="Times New Roman"/>
                <w:color w:val="000000"/>
                <w:sz w:val="16"/>
                <w:szCs w:val="16"/>
              </w:rPr>
              <w:t xml:space="preserve"> бухгалтерії відділу освіти Грушевська Марія Миколаївна</w:t>
            </w:r>
          </w:p>
        </w:tc>
        <w:tc>
          <w:tcPr>
            <w:tcW w:w="1018" w:type="dxa"/>
            <w:vMerge w:val="restart"/>
            <w:vAlign w:val="center"/>
          </w:tcPr>
          <w:p w14:paraId="63F058FA"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Не потребує виділення додаткових ресурсів</w:t>
            </w:r>
          </w:p>
        </w:tc>
        <w:tc>
          <w:tcPr>
            <w:tcW w:w="977" w:type="dxa"/>
            <w:vMerge w:val="restart"/>
            <w:vAlign w:val="center"/>
          </w:tcPr>
          <w:p w14:paraId="16926BE1"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Публікації в відкритих джерелах,   єдиний реєстр (відкритий доступ)</w:t>
            </w:r>
          </w:p>
        </w:tc>
      </w:tr>
      <w:tr w:rsidR="00841536" w:rsidRPr="00841536" w14:paraId="501EE170" w14:textId="77777777" w:rsidTr="00841536">
        <w:trPr>
          <w:trHeight w:val="2737"/>
        </w:trPr>
        <w:tc>
          <w:tcPr>
            <w:tcW w:w="406" w:type="dxa"/>
            <w:vMerge/>
            <w:vAlign w:val="center"/>
          </w:tcPr>
          <w:p w14:paraId="06B1C72E" w14:textId="77777777" w:rsidR="00841536" w:rsidRPr="00841536" w:rsidRDefault="00841536" w:rsidP="00841536">
            <w:pPr>
              <w:rPr>
                <w:rFonts w:ascii="Times New Roman" w:eastAsia="Times New Roman" w:hAnsi="Times New Roman" w:cs="Times New Roman"/>
                <w:color w:val="000000"/>
                <w:sz w:val="16"/>
                <w:szCs w:val="16"/>
              </w:rPr>
            </w:pPr>
          </w:p>
        </w:tc>
        <w:tc>
          <w:tcPr>
            <w:tcW w:w="865" w:type="dxa"/>
            <w:vMerge/>
            <w:vAlign w:val="center"/>
          </w:tcPr>
          <w:p w14:paraId="6D32EE33" w14:textId="77777777" w:rsidR="00841536" w:rsidRPr="00841536" w:rsidRDefault="00841536" w:rsidP="00841536">
            <w:pPr>
              <w:rPr>
                <w:rFonts w:ascii="Times New Roman" w:eastAsia="Times New Roman" w:hAnsi="Times New Roman" w:cs="Times New Roman"/>
                <w:color w:val="000000"/>
                <w:sz w:val="16"/>
                <w:szCs w:val="16"/>
              </w:rPr>
            </w:pPr>
          </w:p>
        </w:tc>
        <w:tc>
          <w:tcPr>
            <w:tcW w:w="1134" w:type="dxa"/>
            <w:vAlign w:val="center"/>
          </w:tcPr>
          <w:p w14:paraId="55E90719"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Можливість неправомірної передачі земельних ділянок школи у</w:t>
            </w:r>
            <w:r w:rsidRPr="00841536">
              <w:rPr>
                <w:rFonts w:ascii="Times New Roman" w:eastAsia="Times New Roman" w:hAnsi="Times New Roman" w:cs="Times New Roman"/>
                <w:color w:val="000000"/>
                <w:sz w:val="16"/>
                <w:szCs w:val="16"/>
              </w:rPr>
              <w:br/>
              <w:t>користування третім особам або ж під незаконні забудови з боку посадових</w:t>
            </w:r>
            <w:r w:rsidRPr="00841536">
              <w:rPr>
                <w:rFonts w:ascii="Times New Roman" w:eastAsia="Times New Roman" w:hAnsi="Times New Roman" w:cs="Times New Roman"/>
                <w:color w:val="000000"/>
                <w:sz w:val="16"/>
                <w:szCs w:val="16"/>
              </w:rPr>
              <w:br/>
              <w:t>осіб ОМС.</w:t>
            </w:r>
          </w:p>
        </w:tc>
        <w:tc>
          <w:tcPr>
            <w:tcW w:w="1134" w:type="dxa"/>
            <w:vAlign w:val="center"/>
          </w:tcPr>
          <w:p w14:paraId="67C22B90"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Відсутність єдиної системи обліку земель, що належать закладам освіти</w:t>
            </w:r>
          </w:p>
        </w:tc>
        <w:tc>
          <w:tcPr>
            <w:tcW w:w="2126" w:type="dxa"/>
            <w:vAlign w:val="center"/>
          </w:tcPr>
          <w:p w14:paraId="1F0E1938"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Закон України "Про оренду державного та комунального майна", Закони України "Про освіту", рішення Червоноградської міської ради "Про затвердження Положення про порядок передачі в оренду майна, яке належить до комунальної власності територіальної громади Червоноградської міської ради" від 24.06.2021 № 572</w:t>
            </w:r>
          </w:p>
        </w:tc>
        <w:tc>
          <w:tcPr>
            <w:tcW w:w="567" w:type="dxa"/>
            <w:vMerge/>
            <w:vAlign w:val="center"/>
          </w:tcPr>
          <w:p w14:paraId="7AEA2E04" w14:textId="77777777" w:rsidR="00841536" w:rsidRPr="00841536" w:rsidRDefault="00841536" w:rsidP="00841536">
            <w:pPr>
              <w:rPr>
                <w:rFonts w:ascii="Times New Roman" w:eastAsia="Times New Roman" w:hAnsi="Times New Roman" w:cs="Times New Roman"/>
                <w:color w:val="000000"/>
                <w:sz w:val="16"/>
                <w:szCs w:val="16"/>
              </w:rPr>
            </w:pPr>
          </w:p>
        </w:tc>
        <w:tc>
          <w:tcPr>
            <w:tcW w:w="709" w:type="dxa"/>
            <w:vMerge/>
            <w:vAlign w:val="center"/>
          </w:tcPr>
          <w:p w14:paraId="04F443E5" w14:textId="77777777" w:rsidR="00841536" w:rsidRPr="00841536" w:rsidRDefault="00841536" w:rsidP="00841536">
            <w:pPr>
              <w:rPr>
                <w:rFonts w:ascii="Times New Roman" w:eastAsia="Times New Roman" w:hAnsi="Times New Roman" w:cs="Times New Roman"/>
                <w:color w:val="000000"/>
                <w:sz w:val="16"/>
                <w:szCs w:val="16"/>
              </w:rPr>
            </w:pPr>
          </w:p>
        </w:tc>
        <w:tc>
          <w:tcPr>
            <w:tcW w:w="691" w:type="dxa"/>
            <w:vMerge/>
            <w:vAlign w:val="center"/>
          </w:tcPr>
          <w:p w14:paraId="29DD6629" w14:textId="77777777" w:rsidR="00841536" w:rsidRPr="00841536" w:rsidRDefault="00841536" w:rsidP="00841536">
            <w:pPr>
              <w:rPr>
                <w:rFonts w:ascii="Times New Roman" w:eastAsia="Times New Roman" w:hAnsi="Times New Roman" w:cs="Times New Roman"/>
                <w:color w:val="000000"/>
                <w:sz w:val="16"/>
                <w:szCs w:val="16"/>
              </w:rPr>
            </w:pPr>
          </w:p>
        </w:tc>
        <w:tc>
          <w:tcPr>
            <w:tcW w:w="1082" w:type="dxa"/>
            <w:vMerge/>
            <w:vAlign w:val="center"/>
          </w:tcPr>
          <w:p w14:paraId="2DA4EEB0" w14:textId="77777777" w:rsidR="00841536" w:rsidRPr="00841536" w:rsidRDefault="00841536" w:rsidP="00841536">
            <w:pPr>
              <w:rPr>
                <w:rFonts w:ascii="Times New Roman" w:eastAsia="Times New Roman" w:hAnsi="Times New Roman" w:cs="Times New Roman"/>
                <w:color w:val="000000"/>
                <w:sz w:val="16"/>
                <w:szCs w:val="16"/>
              </w:rPr>
            </w:pPr>
          </w:p>
        </w:tc>
        <w:tc>
          <w:tcPr>
            <w:tcW w:w="1082" w:type="dxa"/>
            <w:vMerge/>
            <w:vAlign w:val="center"/>
          </w:tcPr>
          <w:p w14:paraId="2B65ADD4" w14:textId="77777777" w:rsidR="00841536" w:rsidRPr="00841536" w:rsidRDefault="00841536" w:rsidP="00841536">
            <w:pPr>
              <w:rPr>
                <w:rFonts w:ascii="Times New Roman" w:eastAsia="Times New Roman" w:hAnsi="Times New Roman" w:cs="Times New Roman"/>
                <w:color w:val="000000"/>
                <w:sz w:val="16"/>
                <w:szCs w:val="16"/>
              </w:rPr>
            </w:pPr>
          </w:p>
        </w:tc>
        <w:tc>
          <w:tcPr>
            <w:tcW w:w="1159" w:type="dxa"/>
            <w:vMerge/>
            <w:vAlign w:val="center"/>
          </w:tcPr>
          <w:p w14:paraId="76CA7A53" w14:textId="77777777" w:rsidR="00841536" w:rsidRPr="00841536" w:rsidRDefault="00841536" w:rsidP="00841536">
            <w:pPr>
              <w:rPr>
                <w:rFonts w:ascii="Times New Roman" w:eastAsia="Times New Roman" w:hAnsi="Times New Roman" w:cs="Times New Roman"/>
                <w:color w:val="000000"/>
                <w:sz w:val="16"/>
                <w:szCs w:val="16"/>
              </w:rPr>
            </w:pPr>
          </w:p>
        </w:tc>
        <w:tc>
          <w:tcPr>
            <w:tcW w:w="1018" w:type="dxa"/>
            <w:vMerge/>
            <w:vAlign w:val="center"/>
          </w:tcPr>
          <w:p w14:paraId="50C3B9F6" w14:textId="77777777" w:rsidR="00841536" w:rsidRPr="00841536" w:rsidRDefault="00841536" w:rsidP="00841536">
            <w:pPr>
              <w:rPr>
                <w:rFonts w:ascii="Times New Roman" w:eastAsia="Times New Roman" w:hAnsi="Times New Roman" w:cs="Times New Roman"/>
                <w:color w:val="000000"/>
                <w:sz w:val="16"/>
                <w:szCs w:val="16"/>
              </w:rPr>
            </w:pPr>
          </w:p>
        </w:tc>
        <w:tc>
          <w:tcPr>
            <w:tcW w:w="977" w:type="dxa"/>
            <w:vMerge/>
            <w:vAlign w:val="center"/>
          </w:tcPr>
          <w:p w14:paraId="7FC1FD49" w14:textId="77777777" w:rsidR="00841536" w:rsidRPr="00841536" w:rsidRDefault="00841536" w:rsidP="00841536">
            <w:pPr>
              <w:rPr>
                <w:rFonts w:ascii="Times New Roman" w:eastAsia="Times New Roman" w:hAnsi="Times New Roman" w:cs="Times New Roman"/>
                <w:color w:val="000000"/>
                <w:sz w:val="16"/>
                <w:szCs w:val="16"/>
              </w:rPr>
            </w:pPr>
          </w:p>
        </w:tc>
      </w:tr>
      <w:tr w:rsidR="00841536" w:rsidRPr="00841536" w14:paraId="1CEF0518" w14:textId="77777777" w:rsidTr="00841536">
        <w:trPr>
          <w:trHeight w:val="2737"/>
        </w:trPr>
        <w:tc>
          <w:tcPr>
            <w:tcW w:w="406" w:type="dxa"/>
            <w:vMerge/>
            <w:vAlign w:val="center"/>
          </w:tcPr>
          <w:p w14:paraId="4BBB72B5" w14:textId="77777777" w:rsidR="00841536" w:rsidRPr="00841536" w:rsidRDefault="00841536" w:rsidP="00841536">
            <w:pPr>
              <w:rPr>
                <w:rFonts w:ascii="Times New Roman" w:eastAsia="Times New Roman" w:hAnsi="Times New Roman" w:cs="Times New Roman"/>
                <w:color w:val="000000"/>
                <w:sz w:val="16"/>
                <w:szCs w:val="16"/>
              </w:rPr>
            </w:pPr>
          </w:p>
        </w:tc>
        <w:tc>
          <w:tcPr>
            <w:tcW w:w="865" w:type="dxa"/>
            <w:vMerge/>
            <w:vAlign w:val="center"/>
          </w:tcPr>
          <w:p w14:paraId="712C6E9B" w14:textId="77777777" w:rsidR="00841536" w:rsidRPr="00841536" w:rsidRDefault="00841536" w:rsidP="00841536">
            <w:pPr>
              <w:rPr>
                <w:rFonts w:ascii="Times New Roman" w:eastAsia="Times New Roman" w:hAnsi="Times New Roman" w:cs="Times New Roman"/>
                <w:color w:val="000000"/>
                <w:sz w:val="16"/>
                <w:szCs w:val="16"/>
              </w:rPr>
            </w:pPr>
          </w:p>
        </w:tc>
        <w:tc>
          <w:tcPr>
            <w:tcW w:w="1134" w:type="dxa"/>
            <w:vAlign w:val="center"/>
          </w:tcPr>
          <w:p w14:paraId="509C1CE1" w14:textId="77777777" w:rsidR="00841536" w:rsidRPr="00841536" w:rsidRDefault="00841536" w:rsidP="00841536">
            <w:pPr>
              <w:rPr>
                <w:rFonts w:ascii="Times New Roman" w:eastAsia="Times New Roman" w:hAnsi="Times New Roman" w:cs="Times New Roman"/>
                <w:color w:val="000000"/>
                <w:sz w:val="16"/>
                <w:szCs w:val="16"/>
                <w:lang w:val="ru-RU"/>
              </w:rPr>
            </w:pPr>
            <w:r w:rsidRPr="00841536">
              <w:rPr>
                <w:rFonts w:ascii="Times New Roman" w:eastAsia="Times New Roman" w:hAnsi="Times New Roman" w:cs="Times New Roman"/>
                <w:color w:val="000000"/>
                <w:sz w:val="16"/>
                <w:szCs w:val="16"/>
              </w:rPr>
              <w:t>Можливість керівника закладу освіти у змові з працівниками управління</w:t>
            </w:r>
            <w:r w:rsidRPr="00841536">
              <w:rPr>
                <w:rFonts w:ascii="Times New Roman" w:eastAsia="Times New Roman" w:hAnsi="Times New Roman" w:cs="Times New Roman"/>
                <w:color w:val="000000"/>
                <w:sz w:val="16"/>
                <w:szCs w:val="16"/>
              </w:rPr>
              <w:br/>
              <w:t>освітою ОМС зловживати службовими повноваженнями та призначати</w:t>
            </w:r>
            <w:r w:rsidRPr="00841536">
              <w:rPr>
                <w:rFonts w:ascii="Times New Roman" w:eastAsia="Times New Roman" w:hAnsi="Times New Roman" w:cs="Times New Roman"/>
                <w:color w:val="000000"/>
                <w:sz w:val="16"/>
                <w:szCs w:val="16"/>
              </w:rPr>
              <w:br/>
              <w:t>премії або інші виплати заохочувального характеру педагогічним</w:t>
            </w:r>
            <w:r w:rsidRPr="00841536">
              <w:rPr>
                <w:rFonts w:ascii="Times New Roman" w:eastAsia="Times New Roman" w:hAnsi="Times New Roman" w:cs="Times New Roman"/>
                <w:color w:val="000000"/>
                <w:sz w:val="16"/>
                <w:szCs w:val="16"/>
              </w:rPr>
              <w:br/>
              <w:t>працівникам, виходячи із приватного інтересу</w:t>
            </w:r>
          </w:p>
        </w:tc>
        <w:tc>
          <w:tcPr>
            <w:tcW w:w="1134" w:type="dxa"/>
            <w:vAlign w:val="center"/>
          </w:tcPr>
          <w:p w14:paraId="100CC539"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Відсутність чітких та зрозумілих критеріїв оцінки професійних здобутків вчителів, Дискреційні повноваження керівника навчального закладу щодо розподілу</w:t>
            </w:r>
            <w:r w:rsidRPr="00841536">
              <w:rPr>
                <w:rFonts w:ascii="Times New Roman" w:eastAsia="Times New Roman" w:hAnsi="Times New Roman" w:cs="Times New Roman"/>
                <w:color w:val="000000"/>
                <w:sz w:val="16"/>
                <w:szCs w:val="16"/>
              </w:rPr>
              <w:br/>
              <w:t>премій та інших виплат заохочувального характеру педагогічним</w:t>
            </w:r>
            <w:r w:rsidRPr="00841536">
              <w:rPr>
                <w:rFonts w:ascii="Times New Roman" w:eastAsia="Times New Roman" w:hAnsi="Times New Roman" w:cs="Times New Roman"/>
                <w:color w:val="000000"/>
                <w:sz w:val="16"/>
                <w:szCs w:val="16"/>
              </w:rPr>
              <w:br/>
              <w:t>працівникам</w:t>
            </w:r>
          </w:p>
        </w:tc>
        <w:tc>
          <w:tcPr>
            <w:tcW w:w="2126" w:type="dxa"/>
            <w:vAlign w:val="center"/>
          </w:tcPr>
          <w:p w14:paraId="54F6DB3F"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Закон України "Про освіту", Положення про преміювання та виплату матеріальної допомоги працівникам закладу освіти, наказ керівника закладу освіти, кошторис, фонд заробітної плати</w:t>
            </w:r>
          </w:p>
        </w:tc>
        <w:tc>
          <w:tcPr>
            <w:tcW w:w="567" w:type="dxa"/>
            <w:vAlign w:val="center"/>
          </w:tcPr>
          <w:p w14:paraId="1D45DAED"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w:t>
            </w:r>
          </w:p>
        </w:tc>
        <w:tc>
          <w:tcPr>
            <w:tcW w:w="709" w:type="dxa"/>
            <w:vAlign w:val="center"/>
          </w:tcPr>
          <w:p w14:paraId="1BEC842D"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w:t>
            </w:r>
          </w:p>
        </w:tc>
        <w:tc>
          <w:tcPr>
            <w:tcW w:w="691" w:type="dxa"/>
            <w:vAlign w:val="center"/>
          </w:tcPr>
          <w:p w14:paraId="5B97702A" w14:textId="77777777" w:rsidR="00841536" w:rsidRPr="00841536" w:rsidRDefault="00841536" w:rsidP="00841536">
            <w:pPr>
              <w:rPr>
                <w:rFonts w:ascii="Times New Roman" w:eastAsia="Times New Roman" w:hAnsi="Times New Roman" w:cs="Times New Roman"/>
                <w:color w:val="000000"/>
                <w:sz w:val="16"/>
                <w:szCs w:val="16"/>
              </w:rPr>
            </w:pPr>
          </w:p>
          <w:p w14:paraId="5BB6CF7A" w14:textId="77777777" w:rsidR="00841536" w:rsidRPr="00841536" w:rsidRDefault="00841536" w:rsidP="00841536">
            <w:pPr>
              <w:rPr>
                <w:rFonts w:ascii="Times New Roman" w:eastAsia="Times New Roman" w:hAnsi="Times New Roman" w:cs="Times New Roman"/>
                <w:color w:val="000000"/>
                <w:sz w:val="16"/>
                <w:szCs w:val="16"/>
              </w:rPr>
            </w:pPr>
          </w:p>
          <w:p w14:paraId="0F425B75"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4 (середній)</w:t>
            </w:r>
          </w:p>
        </w:tc>
        <w:tc>
          <w:tcPr>
            <w:tcW w:w="1082" w:type="dxa"/>
            <w:vAlign w:val="center"/>
          </w:tcPr>
          <w:p w14:paraId="7FBB4CB3"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Розроблення Положення про преміювання працівників закладів освіти,</w:t>
            </w:r>
            <w:r w:rsidRPr="00841536">
              <w:rPr>
                <w:rFonts w:ascii="Times New Roman" w:eastAsia="Times New Roman" w:hAnsi="Times New Roman" w:cs="Times New Roman"/>
                <w:color w:val="000000"/>
                <w:sz w:val="16"/>
                <w:szCs w:val="16"/>
              </w:rPr>
              <w:br/>
              <w:t>в якому детально розписати порядок визначення розмірів премій, щоб пов’язати їх із показниками якості роботи працівників. Залучення до напрацювання порядку визначення розмірів премій керівників закладів освіти, представників профспілок, батьківського самоврядування, громади для забезпечення кращого розуміння і виконання Положення.</w:t>
            </w:r>
          </w:p>
        </w:tc>
        <w:tc>
          <w:tcPr>
            <w:tcW w:w="1082" w:type="dxa"/>
            <w:vAlign w:val="center"/>
          </w:tcPr>
          <w:p w14:paraId="4F7A6DE1"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4 квартал 2025 р.</w:t>
            </w:r>
          </w:p>
        </w:tc>
        <w:tc>
          <w:tcPr>
            <w:tcW w:w="1159" w:type="dxa"/>
            <w:vAlign w:val="center"/>
          </w:tcPr>
          <w:p w14:paraId="26D63E83"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Заступник міського голови Ващук Марта Валеріївна</w:t>
            </w:r>
          </w:p>
          <w:p w14:paraId="0428DF0A" w14:textId="77777777" w:rsidR="00841536" w:rsidRPr="00841536" w:rsidRDefault="00841536" w:rsidP="00841536">
            <w:pPr>
              <w:rPr>
                <w:rFonts w:ascii="Times New Roman" w:eastAsia="Times New Roman" w:hAnsi="Times New Roman" w:cs="Times New Roman"/>
                <w:color w:val="000000"/>
                <w:sz w:val="16"/>
                <w:szCs w:val="16"/>
              </w:rPr>
            </w:pPr>
          </w:p>
          <w:p w14:paraId="2F0145FF" w14:textId="77777777" w:rsidR="00841536" w:rsidRPr="00841536" w:rsidRDefault="00841536" w:rsidP="00841536">
            <w:pPr>
              <w:rPr>
                <w:rFonts w:ascii="Times New Roman" w:eastAsia="Times New Roman" w:hAnsi="Times New Roman" w:cs="Times New Roman"/>
                <w:color w:val="000000"/>
                <w:sz w:val="16"/>
                <w:szCs w:val="16"/>
              </w:rPr>
            </w:pPr>
          </w:p>
          <w:p w14:paraId="5EE7066D" w14:textId="703BD6B6" w:rsid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Начальник відділу освіти  </w:t>
            </w:r>
            <w:proofErr w:type="spellStart"/>
            <w:r w:rsidRPr="00841536">
              <w:rPr>
                <w:rFonts w:ascii="Times New Roman" w:eastAsia="Times New Roman" w:hAnsi="Times New Roman" w:cs="Times New Roman"/>
                <w:color w:val="000000"/>
                <w:sz w:val="16"/>
                <w:szCs w:val="16"/>
              </w:rPr>
              <w:t>Гомонко</w:t>
            </w:r>
            <w:proofErr w:type="spellEnd"/>
            <w:r w:rsidR="00806216">
              <w:rPr>
                <w:rFonts w:ascii="Times New Roman" w:eastAsia="Times New Roman" w:hAnsi="Times New Roman" w:cs="Times New Roman"/>
                <w:color w:val="000000"/>
                <w:sz w:val="16"/>
                <w:szCs w:val="16"/>
              </w:rPr>
              <w:t xml:space="preserve"> Ігор Іванович</w:t>
            </w:r>
          </w:p>
          <w:p w14:paraId="34E8B3A2" w14:textId="77777777" w:rsidR="00237C5B" w:rsidRPr="00841536" w:rsidRDefault="00237C5B" w:rsidP="00841536">
            <w:pPr>
              <w:rPr>
                <w:rFonts w:ascii="Times New Roman" w:eastAsia="Times New Roman" w:hAnsi="Times New Roman" w:cs="Times New Roman"/>
                <w:color w:val="000000"/>
                <w:sz w:val="16"/>
                <w:szCs w:val="16"/>
              </w:rPr>
            </w:pPr>
          </w:p>
          <w:p w14:paraId="5FEE65AD" w14:textId="347CDAF5" w:rsidR="00841536" w:rsidRPr="00841536" w:rsidRDefault="00237C5B" w:rsidP="00841536">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Головний бухгалтер </w:t>
            </w:r>
            <w:proofErr w:type="spellStart"/>
            <w:r>
              <w:rPr>
                <w:rFonts w:ascii="Times New Roman" w:eastAsia="Times New Roman" w:hAnsi="Times New Roman" w:cs="Times New Roman"/>
                <w:color w:val="000000"/>
                <w:sz w:val="16"/>
                <w:szCs w:val="16"/>
              </w:rPr>
              <w:t>ценралізованої</w:t>
            </w:r>
            <w:proofErr w:type="spellEnd"/>
            <w:r>
              <w:rPr>
                <w:rFonts w:ascii="Times New Roman" w:eastAsia="Times New Roman" w:hAnsi="Times New Roman" w:cs="Times New Roman"/>
                <w:color w:val="000000"/>
                <w:sz w:val="16"/>
                <w:szCs w:val="16"/>
              </w:rPr>
              <w:t xml:space="preserve"> бухгалтерії відділу освіти Грушевська Марія Миколаївна</w:t>
            </w:r>
          </w:p>
        </w:tc>
        <w:tc>
          <w:tcPr>
            <w:tcW w:w="1018" w:type="dxa"/>
            <w:vAlign w:val="center"/>
          </w:tcPr>
          <w:p w14:paraId="57BF9522"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Не потребує виділення додаткових ресурсів</w:t>
            </w:r>
          </w:p>
        </w:tc>
        <w:tc>
          <w:tcPr>
            <w:tcW w:w="977" w:type="dxa"/>
            <w:vAlign w:val="center"/>
          </w:tcPr>
          <w:p w14:paraId="6BC919C8"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Положення про преміювання працівників закладів освіти</w:t>
            </w:r>
          </w:p>
        </w:tc>
      </w:tr>
      <w:tr w:rsidR="00841536" w:rsidRPr="00841536" w14:paraId="51BCE772" w14:textId="77777777" w:rsidTr="00841536">
        <w:trPr>
          <w:trHeight w:val="2737"/>
        </w:trPr>
        <w:tc>
          <w:tcPr>
            <w:tcW w:w="406" w:type="dxa"/>
            <w:vMerge w:val="restart"/>
            <w:vAlign w:val="center"/>
          </w:tcPr>
          <w:p w14:paraId="18A331E1"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lang w:val="en-US"/>
              </w:rPr>
              <w:lastRenderedPageBreak/>
              <w:t>2</w:t>
            </w:r>
            <w:r w:rsidRPr="00841536">
              <w:rPr>
                <w:rFonts w:ascii="Times New Roman" w:eastAsia="Times New Roman" w:hAnsi="Times New Roman" w:cs="Times New Roman"/>
                <w:color w:val="000000"/>
                <w:sz w:val="16"/>
                <w:szCs w:val="16"/>
              </w:rPr>
              <w:t>9</w:t>
            </w:r>
          </w:p>
        </w:tc>
        <w:tc>
          <w:tcPr>
            <w:tcW w:w="865" w:type="dxa"/>
            <w:vMerge w:val="restart"/>
            <w:vAlign w:val="center"/>
          </w:tcPr>
          <w:p w14:paraId="47BD3524"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Фінансування закладів освіти</w:t>
            </w:r>
          </w:p>
        </w:tc>
        <w:tc>
          <w:tcPr>
            <w:tcW w:w="1134" w:type="dxa"/>
            <w:vAlign w:val="center"/>
          </w:tcPr>
          <w:p w14:paraId="40AC8CF4"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Можливість посадових осіб ОМС (працівників органу управління освітою в ОМС) упереджено розподіляти бюджетні кошти між закладами освіти з метою власної вигоди чи вигоди близьких осіб</w:t>
            </w:r>
          </w:p>
        </w:tc>
        <w:tc>
          <w:tcPr>
            <w:tcW w:w="1134" w:type="dxa"/>
            <w:vAlign w:val="center"/>
          </w:tcPr>
          <w:p w14:paraId="36A8558B"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Спільна робота близьких осіб у закладі освіти, конфлікт інтересів між</w:t>
            </w:r>
            <w:r w:rsidRPr="00841536">
              <w:rPr>
                <w:rFonts w:ascii="Times New Roman" w:eastAsia="Times New Roman" w:hAnsi="Times New Roman" w:cs="Times New Roman"/>
                <w:color w:val="000000"/>
                <w:sz w:val="16"/>
                <w:szCs w:val="16"/>
              </w:rPr>
              <w:br/>
              <w:t>адміністрацією закладу освіти і працівниками ОМС чи депутатами</w:t>
            </w:r>
          </w:p>
        </w:tc>
        <w:tc>
          <w:tcPr>
            <w:tcW w:w="2126" w:type="dxa"/>
            <w:vAlign w:val="center"/>
          </w:tcPr>
          <w:p w14:paraId="72E6745C"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Закон України "Про освіту", Бюджетний кодекс України, Закон України "Про повну загальну середню освіту", кошторис</w:t>
            </w:r>
          </w:p>
        </w:tc>
        <w:tc>
          <w:tcPr>
            <w:tcW w:w="567" w:type="dxa"/>
            <w:vAlign w:val="center"/>
          </w:tcPr>
          <w:p w14:paraId="0E0AD67A"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w:t>
            </w:r>
          </w:p>
        </w:tc>
        <w:tc>
          <w:tcPr>
            <w:tcW w:w="709" w:type="dxa"/>
            <w:vAlign w:val="center"/>
          </w:tcPr>
          <w:p w14:paraId="50D2ACE8"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w:t>
            </w:r>
          </w:p>
        </w:tc>
        <w:tc>
          <w:tcPr>
            <w:tcW w:w="691" w:type="dxa"/>
            <w:vAlign w:val="center"/>
          </w:tcPr>
          <w:p w14:paraId="3D402F07" w14:textId="77777777" w:rsidR="00841536" w:rsidRPr="00841536" w:rsidRDefault="00841536" w:rsidP="00841536">
            <w:pPr>
              <w:rPr>
                <w:rFonts w:ascii="Times New Roman" w:eastAsia="Times New Roman" w:hAnsi="Times New Roman" w:cs="Times New Roman"/>
                <w:color w:val="000000"/>
                <w:sz w:val="16"/>
                <w:szCs w:val="16"/>
              </w:rPr>
            </w:pPr>
          </w:p>
          <w:p w14:paraId="6258E4DA" w14:textId="77777777" w:rsidR="00841536" w:rsidRPr="00841536" w:rsidRDefault="00841536" w:rsidP="00841536">
            <w:pPr>
              <w:rPr>
                <w:rFonts w:ascii="Times New Roman" w:eastAsia="Times New Roman" w:hAnsi="Times New Roman" w:cs="Times New Roman"/>
                <w:color w:val="000000"/>
                <w:sz w:val="16"/>
                <w:szCs w:val="16"/>
              </w:rPr>
            </w:pPr>
          </w:p>
          <w:p w14:paraId="075059B6"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4 (середній)</w:t>
            </w:r>
          </w:p>
        </w:tc>
        <w:tc>
          <w:tcPr>
            <w:tcW w:w="1082" w:type="dxa"/>
            <w:vAlign w:val="center"/>
          </w:tcPr>
          <w:p w14:paraId="308E5EC7"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Налагодити системне розміщення на офіційному </w:t>
            </w:r>
            <w:proofErr w:type="spellStart"/>
            <w:r w:rsidRPr="00841536">
              <w:rPr>
                <w:rFonts w:ascii="Times New Roman" w:eastAsia="Times New Roman" w:hAnsi="Times New Roman" w:cs="Times New Roman"/>
                <w:color w:val="000000"/>
                <w:sz w:val="16"/>
                <w:szCs w:val="16"/>
              </w:rPr>
              <w:t>вебсайті</w:t>
            </w:r>
            <w:proofErr w:type="spellEnd"/>
            <w:r w:rsidRPr="00841536">
              <w:rPr>
                <w:rFonts w:ascii="Times New Roman" w:eastAsia="Times New Roman" w:hAnsi="Times New Roman" w:cs="Times New Roman"/>
                <w:color w:val="000000"/>
                <w:sz w:val="16"/>
                <w:szCs w:val="16"/>
              </w:rPr>
              <w:t xml:space="preserve"> ОМС інформації про: кошториси доходів та видатки на відповідний рік; фінансові звіти про надходження та використання коштів; перелік товарів, робіт та послуг, отриманих</w:t>
            </w:r>
            <w:r w:rsidRPr="00841536">
              <w:rPr>
                <w:rFonts w:ascii="Times New Roman" w:eastAsia="Times New Roman" w:hAnsi="Times New Roman" w:cs="Times New Roman"/>
                <w:color w:val="000000"/>
                <w:sz w:val="16"/>
                <w:szCs w:val="16"/>
              </w:rPr>
              <w:br/>
              <w:t>як благодійна допомога, із зазначенням їхньої вартості; стан виконання бюджету тощо.</w:t>
            </w:r>
          </w:p>
        </w:tc>
        <w:tc>
          <w:tcPr>
            <w:tcW w:w="1082" w:type="dxa"/>
            <w:vAlign w:val="center"/>
          </w:tcPr>
          <w:p w14:paraId="60D6D2F4"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 квартал 2025</w:t>
            </w:r>
          </w:p>
        </w:tc>
        <w:tc>
          <w:tcPr>
            <w:tcW w:w="1159" w:type="dxa"/>
            <w:vAlign w:val="center"/>
          </w:tcPr>
          <w:p w14:paraId="2C67D29A"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Заступник міського голови Ващук Марта Валеріївна</w:t>
            </w:r>
          </w:p>
          <w:p w14:paraId="2607305E" w14:textId="77777777" w:rsidR="00841536" w:rsidRPr="00841536" w:rsidRDefault="00841536" w:rsidP="00841536">
            <w:pPr>
              <w:rPr>
                <w:rFonts w:ascii="Times New Roman" w:eastAsia="Times New Roman" w:hAnsi="Times New Roman" w:cs="Times New Roman"/>
                <w:color w:val="000000"/>
                <w:sz w:val="16"/>
                <w:szCs w:val="16"/>
              </w:rPr>
            </w:pPr>
          </w:p>
          <w:p w14:paraId="7CD7587E" w14:textId="77777777" w:rsidR="00841536" w:rsidRPr="00841536" w:rsidRDefault="00841536" w:rsidP="00841536">
            <w:pPr>
              <w:rPr>
                <w:rFonts w:ascii="Times New Roman" w:eastAsia="Times New Roman" w:hAnsi="Times New Roman" w:cs="Times New Roman"/>
                <w:color w:val="000000"/>
                <w:sz w:val="16"/>
                <w:szCs w:val="16"/>
              </w:rPr>
            </w:pPr>
          </w:p>
          <w:p w14:paraId="6C6ACB83"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Начальник відділу освіти Ігор </w:t>
            </w:r>
            <w:proofErr w:type="spellStart"/>
            <w:r w:rsidRPr="00841536">
              <w:rPr>
                <w:rFonts w:ascii="Times New Roman" w:eastAsia="Times New Roman" w:hAnsi="Times New Roman" w:cs="Times New Roman"/>
                <w:color w:val="000000"/>
                <w:sz w:val="16"/>
                <w:szCs w:val="16"/>
              </w:rPr>
              <w:t>Гомонко</w:t>
            </w:r>
            <w:proofErr w:type="spellEnd"/>
          </w:p>
          <w:p w14:paraId="580E569A" w14:textId="77777777" w:rsidR="00841536" w:rsidRPr="00841536" w:rsidRDefault="00841536" w:rsidP="00841536">
            <w:pPr>
              <w:rPr>
                <w:rFonts w:ascii="Times New Roman" w:eastAsia="Times New Roman" w:hAnsi="Times New Roman" w:cs="Times New Roman"/>
                <w:color w:val="000000"/>
                <w:sz w:val="16"/>
                <w:szCs w:val="16"/>
              </w:rPr>
            </w:pPr>
          </w:p>
          <w:p w14:paraId="391D2F15" w14:textId="5E402464" w:rsidR="00841536" w:rsidRPr="00841536" w:rsidRDefault="00237C5B" w:rsidP="00841536">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Головний бухгалтер </w:t>
            </w:r>
            <w:proofErr w:type="spellStart"/>
            <w:r>
              <w:rPr>
                <w:rFonts w:ascii="Times New Roman" w:eastAsia="Times New Roman" w:hAnsi="Times New Roman" w:cs="Times New Roman"/>
                <w:color w:val="000000"/>
                <w:sz w:val="16"/>
                <w:szCs w:val="16"/>
              </w:rPr>
              <w:t>ценралізованої</w:t>
            </w:r>
            <w:proofErr w:type="spellEnd"/>
            <w:r>
              <w:rPr>
                <w:rFonts w:ascii="Times New Roman" w:eastAsia="Times New Roman" w:hAnsi="Times New Roman" w:cs="Times New Roman"/>
                <w:color w:val="000000"/>
                <w:sz w:val="16"/>
                <w:szCs w:val="16"/>
              </w:rPr>
              <w:t xml:space="preserve"> бухгалтерії відділу освіти Грушевська Марія Миколаївна</w:t>
            </w:r>
          </w:p>
        </w:tc>
        <w:tc>
          <w:tcPr>
            <w:tcW w:w="1018" w:type="dxa"/>
            <w:vAlign w:val="center"/>
          </w:tcPr>
          <w:p w14:paraId="2FA40A01" w14:textId="77777777" w:rsidR="00841536" w:rsidRPr="00841536" w:rsidRDefault="00841536" w:rsidP="00841536">
            <w:pPr>
              <w:rPr>
                <w:rFonts w:ascii="Times New Roman" w:eastAsia="Times New Roman" w:hAnsi="Times New Roman" w:cs="Times New Roman"/>
                <w:color w:val="000000"/>
                <w:sz w:val="16"/>
                <w:szCs w:val="16"/>
                <w:lang w:val="ru-RU"/>
              </w:rPr>
            </w:pPr>
            <w:r w:rsidRPr="00841536">
              <w:rPr>
                <w:rFonts w:ascii="Times New Roman" w:eastAsia="Times New Roman" w:hAnsi="Times New Roman" w:cs="Times New Roman"/>
                <w:color w:val="000000"/>
                <w:sz w:val="16"/>
                <w:szCs w:val="16"/>
              </w:rPr>
              <w:t>Не потребує виділення додаткових ресурсів</w:t>
            </w:r>
          </w:p>
        </w:tc>
        <w:tc>
          <w:tcPr>
            <w:tcW w:w="977" w:type="dxa"/>
            <w:vAlign w:val="center"/>
          </w:tcPr>
          <w:p w14:paraId="432085E1"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Публікації, реєстри, публічні звіти, розрахунки до кошторисів</w:t>
            </w:r>
          </w:p>
        </w:tc>
      </w:tr>
      <w:tr w:rsidR="00841536" w:rsidRPr="00841536" w14:paraId="40052363" w14:textId="77777777" w:rsidTr="00841536">
        <w:trPr>
          <w:trHeight w:val="2737"/>
        </w:trPr>
        <w:tc>
          <w:tcPr>
            <w:tcW w:w="406" w:type="dxa"/>
            <w:vMerge/>
            <w:vAlign w:val="center"/>
          </w:tcPr>
          <w:p w14:paraId="5707F108" w14:textId="77777777" w:rsidR="00841536" w:rsidRPr="00841536" w:rsidRDefault="00841536" w:rsidP="00841536">
            <w:pPr>
              <w:rPr>
                <w:rFonts w:ascii="Times New Roman" w:eastAsia="Times New Roman" w:hAnsi="Times New Roman" w:cs="Times New Roman"/>
                <w:color w:val="000000"/>
                <w:sz w:val="16"/>
                <w:szCs w:val="16"/>
                <w:lang w:val="ru-RU"/>
              </w:rPr>
            </w:pPr>
          </w:p>
        </w:tc>
        <w:tc>
          <w:tcPr>
            <w:tcW w:w="865" w:type="dxa"/>
            <w:vMerge/>
            <w:vAlign w:val="center"/>
          </w:tcPr>
          <w:p w14:paraId="66B699F8" w14:textId="77777777" w:rsidR="00841536" w:rsidRPr="00841536" w:rsidRDefault="00841536" w:rsidP="00841536">
            <w:pPr>
              <w:rPr>
                <w:rFonts w:ascii="Times New Roman" w:eastAsia="Times New Roman" w:hAnsi="Times New Roman" w:cs="Times New Roman"/>
                <w:color w:val="000000"/>
                <w:sz w:val="16"/>
                <w:szCs w:val="16"/>
              </w:rPr>
            </w:pPr>
          </w:p>
        </w:tc>
        <w:tc>
          <w:tcPr>
            <w:tcW w:w="1134" w:type="dxa"/>
            <w:vAlign w:val="center"/>
          </w:tcPr>
          <w:p w14:paraId="063DA5AD"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Можливість зловживань з боку посадових осіб ОМС під час розподілу коштів для виконання ремонтних робіт</w:t>
            </w:r>
          </w:p>
        </w:tc>
        <w:tc>
          <w:tcPr>
            <w:tcW w:w="1134" w:type="dxa"/>
            <w:vAlign w:val="center"/>
          </w:tcPr>
          <w:p w14:paraId="06098484"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Відсутність затвердженої системи розподілу коштів на ремонти закладів</w:t>
            </w:r>
            <w:r w:rsidRPr="00841536">
              <w:rPr>
                <w:rFonts w:ascii="Times New Roman" w:eastAsia="Times New Roman" w:hAnsi="Times New Roman" w:cs="Times New Roman"/>
                <w:color w:val="000000"/>
                <w:sz w:val="16"/>
                <w:szCs w:val="16"/>
              </w:rPr>
              <w:br/>
              <w:t>освіти та критеріїв визначення пріоритетів у фінансуванні</w:t>
            </w:r>
          </w:p>
        </w:tc>
        <w:tc>
          <w:tcPr>
            <w:tcW w:w="2126" w:type="dxa"/>
            <w:vAlign w:val="center"/>
          </w:tcPr>
          <w:p w14:paraId="362D64F1"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Наказ Міністерства розвитку громад та територій України 01 листопада 2021 року № 281, кошторисні норми України у будівництві</w:t>
            </w:r>
          </w:p>
        </w:tc>
        <w:tc>
          <w:tcPr>
            <w:tcW w:w="567" w:type="dxa"/>
            <w:vAlign w:val="center"/>
          </w:tcPr>
          <w:p w14:paraId="068632BE"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w:t>
            </w:r>
          </w:p>
        </w:tc>
        <w:tc>
          <w:tcPr>
            <w:tcW w:w="709" w:type="dxa"/>
            <w:vAlign w:val="center"/>
          </w:tcPr>
          <w:p w14:paraId="6555578C"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w:t>
            </w:r>
          </w:p>
        </w:tc>
        <w:tc>
          <w:tcPr>
            <w:tcW w:w="691" w:type="dxa"/>
            <w:vAlign w:val="center"/>
          </w:tcPr>
          <w:p w14:paraId="160C7C5D" w14:textId="77777777" w:rsidR="00841536" w:rsidRPr="00841536" w:rsidRDefault="00841536" w:rsidP="00841536">
            <w:pPr>
              <w:rPr>
                <w:rFonts w:ascii="Times New Roman" w:eastAsia="Times New Roman" w:hAnsi="Times New Roman" w:cs="Times New Roman"/>
                <w:color w:val="000000"/>
                <w:sz w:val="16"/>
                <w:szCs w:val="16"/>
              </w:rPr>
            </w:pPr>
          </w:p>
          <w:p w14:paraId="780BC1D7" w14:textId="77777777" w:rsidR="00841536" w:rsidRPr="00841536" w:rsidRDefault="00841536" w:rsidP="00841536">
            <w:pPr>
              <w:rPr>
                <w:rFonts w:ascii="Times New Roman" w:eastAsia="Times New Roman" w:hAnsi="Times New Roman" w:cs="Times New Roman"/>
                <w:color w:val="000000"/>
                <w:sz w:val="16"/>
                <w:szCs w:val="16"/>
              </w:rPr>
            </w:pPr>
          </w:p>
          <w:p w14:paraId="76184EF0"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4 (середній)</w:t>
            </w:r>
          </w:p>
        </w:tc>
        <w:tc>
          <w:tcPr>
            <w:tcW w:w="1082" w:type="dxa"/>
            <w:vAlign w:val="center"/>
          </w:tcPr>
          <w:p w14:paraId="1D993484" w14:textId="77777777" w:rsidR="00841536" w:rsidRPr="00841536" w:rsidRDefault="00841536" w:rsidP="00841536">
            <w:pPr>
              <w:rPr>
                <w:rFonts w:ascii="Times New Roman" w:eastAsia="Times New Roman" w:hAnsi="Times New Roman" w:cs="Times New Roman"/>
                <w:color w:val="000000"/>
                <w:sz w:val="16"/>
                <w:szCs w:val="16"/>
              </w:rPr>
            </w:pPr>
            <w:bookmarkStart w:id="1" w:name="OLE_LINK7"/>
            <w:bookmarkStart w:id="2" w:name="OLE_LINK8"/>
            <w:r w:rsidRPr="00841536">
              <w:rPr>
                <w:rFonts w:ascii="Times New Roman" w:eastAsia="Times New Roman" w:hAnsi="Times New Roman" w:cs="Times New Roman"/>
                <w:color w:val="000000"/>
                <w:sz w:val="16"/>
                <w:szCs w:val="16"/>
              </w:rPr>
              <w:t>Розробити систему розподілу коштів на ремонти закладів освіти та критеріїв визначення пріоритетів у фінансуванні</w:t>
            </w:r>
            <w:bookmarkEnd w:id="1"/>
            <w:bookmarkEnd w:id="2"/>
          </w:p>
        </w:tc>
        <w:tc>
          <w:tcPr>
            <w:tcW w:w="1082" w:type="dxa"/>
            <w:vAlign w:val="center"/>
          </w:tcPr>
          <w:p w14:paraId="19807204"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 квартал 2025</w:t>
            </w:r>
          </w:p>
        </w:tc>
        <w:tc>
          <w:tcPr>
            <w:tcW w:w="1159" w:type="dxa"/>
            <w:vAlign w:val="center"/>
          </w:tcPr>
          <w:p w14:paraId="6FA2B08F"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Заступник міського голови Ващук Марта Валеріївна</w:t>
            </w:r>
          </w:p>
          <w:p w14:paraId="4F5C4520" w14:textId="77777777" w:rsidR="00841536" w:rsidRPr="00841536" w:rsidRDefault="00841536" w:rsidP="00841536">
            <w:pPr>
              <w:rPr>
                <w:rFonts w:ascii="Times New Roman" w:eastAsia="Times New Roman" w:hAnsi="Times New Roman" w:cs="Times New Roman"/>
                <w:color w:val="000000"/>
                <w:sz w:val="16"/>
                <w:szCs w:val="16"/>
              </w:rPr>
            </w:pPr>
          </w:p>
          <w:p w14:paraId="21D4BB1D" w14:textId="77777777" w:rsidR="00841536" w:rsidRPr="00841536" w:rsidRDefault="00841536" w:rsidP="00841536">
            <w:pPr>
              <w:rPr>
                <w:rFonts w:ascii="Times New Roman" w:eastAsia="Times New Roman" w:hAnsi="Times New Roman" w:cs="Times New Roman"/>
                <w:color w:val="000000"/>
                <w:sz w:val="16"/>
                <w:szCs w:val="16"/>
              </w:rPr>
            </w:pPr>
          </w:p>
          <w:p w14:paraId="791AFCE2"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Начальник відділу освіти Ігор </w:t>
            </w:r>
            <w:proofErr w:type="spellStart"/>
            <w:r w:rsidRPr="00841536">
              <w:rPr>
                <w:rFonts w:ascii="Times New Roman" w:eastAsia="Times New Roman" w:hAnsi="Times New Roman" w:cs="Times New Roman"/>
                <w:color w:val="000000"/>
                <w:sz w:val="16"/>
                <w:szCs w:val="16"/>
              </w:rPr>
              <w:t>Гомонко</w:t>
            </w:r>
            <w:proofErr w:type="spellEnd"/>
          </w:p>
          <w:p w14:paraId="1B645088" w14:textId="77777777" w:rsidR="00841536" w:rsidRPr="00841536" w:rsidRDefault="00841536" w:rsidP="00841536">
            <w:pPr>
              <w:rPr>
                <w:rFonts w:ascii="Times New Roman" w:eastAsia="Times New Roman" w:hAnsi="Times New Roman" w:cs="Times New Roman"/>
                <w:color w:val="000000"/>
                <w:sz w:val="16"/>
                <w:szCs w:val="16"/>
              </w:rPr>
            </w:pPr>
          </w:p>
          <w:p w14:paraId="72723091" w14:textId="5DC108A9" w:rsidR="00841536" w:rsidRPr="00841536" w:rsidRDefault="00237C5B" w:rsidP="00841536">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Головний бухгалтер </w:t>
            </w:r>
            <w:proofErr w:type="spellStart"/>
            <w:r>
              <w:rPr>
                <w:rFonts w:ascii="Times New Roman" w:eastAsia="Times New Roman" w:hAnsi="Times New Roman" w:cs="Times New Roman"/>
                <w:color w:val="000000"/>
                <w:sz w:val="16"/>
                <w:szCs w:val="16"/>
              </w:rPr>
              <w:t>ценралізован</w:t>
            </w:r>
            <w:r>
              <w:rPr>
                <w:rFonts w:ascii="Times New Roman" w:eastAsia="Times New Roman" w:hAnsi="Times New Roman" w:cs="Times New Roman"/>
                <w:color w:val="000000"/>
                <w:sz w:val="16"/>
                <w:szCs w:val="16"/>
              </w:rPr>
              <w:lastRenderedPageBreak/>
              <w:t>ої</w:t>
            </w:r>
            <w:proofErr w:type="spellEnd"/>
            <w:r>
              <w:rPr>
                <w:rFonts w:ascii="Times New Roman" w:eastAsia="Times New Roman" w:hAnsi="Times New Roman" w:cs="Times New Roman"/>
                <w:color w:val="000000"/>
                <w:sz w:val="16"/>
                <w:szCs w:val="16"/>
              </w:rPr>
              <w:t xml:space="preserve"> бухгалтерії відділу освіти Грушевська Марія Миколаївна</w:t>
            </w:r>
          </w:p>
        </w:tc>
        <w:tc>
          <w:tcPr>
            <w:tcW w:w="1018" w:type="dxa"/>
            <w:vAlign w:val="center"/>
          </w:tcPr>
          <w:p w14:paraId="21BE2F9A"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Не потребує виділення додаткових ресурсів</w:t>
            </w:r>
          </w:p>
        </w:tc>
        <w:tc>
          <w:tcPr>
            <w:tcW w:w="977" w:type="dxa"/>
            <w:vAlign w:val="center"/>
          </w:tcPr>
          <w:p w14:paraId="1834E36A"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Система розподілу коштів на ремонти закладів освіти та критеріїв визначення пріоритетів у фінансуванні</w:t>
            </w:r>
          </w:p>
        </w:tc>
      </w:tr>
      <w:tr w:rsidR="00841536" w:rsidRPr="00841536" w14:paraId="4B9E60B9" w14:textId="77777777" w:rsidTr="00841536">
        <w:trPr>
          <w:trHeight w:val="2737"/>
        </w:trPr>
        <w:tc>
          <w:tcPr>
            <w:tcW w:w="406" w:type="dxa"/>
            <w:vMerge w:val="restart"/>
            <w:vAlign w:val="center"/>
          </w:tcPr>
          <w:p w14:paraId="202B6A8D"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30</w:t>
            </w:r>
          </w:p>
        </w:tc>
        <w:tc>
          <w:tcPr>
            <w:tcW w:w="865" w:type="dxa"/>
            <w:vMerge w:val="restart"/>
            <w:vAlign w:val="center"/>
          </w:tcPr>
          <w:p w14:paraId="3CA3780B"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Затвердження переліків надання платних послуг закладами культури</w:t>
            </w:r>
          </w:p>
        </w:tc>
        <w:tc>
          <w:tcPr>
            <w:tcW w:w="1134" w:type="dxa"/>
            <w:vAlign w:val="center"/>
          </w:tcPr>
          <w:p w14:paraId="66410926"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Можливість розроблення й затвердження положень та/або порядків про надання платних послуг закладами культури, їх переліку та вартості в умовах конфлікту інтересів</w:t>
            </w:r>
          </w:p>
        </w:tc>
        <w:tc>
          <w:tcPr>
            <w:tcW w:w="1134" w:type="dxa"/>
            <w:vAlign w:val="center"/>
          </w:tcPr>
          <w:p w14:paraId="6808D7C3"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Безініціативність закладів культури щодо самостійного розроблення та затвердження положень про надання платних послуг, їх переліку та вартості; низька </w:t>
            </w:r>
            <w:proofErr w:type="spellStart"/>
            <w:r w:rsidRPr="00841536">
              <w:rPr>
                <w:rFonts w:ascii="Times New Roman" w:eastAsia="Times New Roman" w:hAnsi="Times New Roman" w:cs="Times New Roman"/>
                <w:color w:val="000000"/>
                <w:sz w:val="16"/>
                <w:szCs w:val="16"/>
              </w:rPr>
              <w:t>проінформованість</w:t>
            </w:r>
            <w:proofErr w:type="spellEnd"/>
            <w:r w:rsidRPr="00841536">
              <w:rPr>
                <w:rFonts w:ascii="Times New Roman" w:eastAsia="Times New Roman" w:hAnsi="Times New Roman" w:cs="Times New Roman"/>
                <w:color w:val="000000"/>
                <w:sz w:val="16"/>
                <w:szCs w:val="16"/>
              </w:rPr>
              <w:t xml:space="preserve"> населення інформацією про вартість платних послуг, що надаються закладами культури</w:t>
            </w:r>
          </w:p>
        </w:tc>
        <w:tc>
          <w:tcPr>
            <w:tcW w:w="2126" w:type="dxa"/>
            <w:vAlign w:val="center"/>
          </w:tcPr>
          <w:p w14:paraId="364A2F54"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Закон України "Про позашкільну освіту", Постанова Кабінету Міністрів України від 25.03.1997 "Про встановлення розміру плати за навчання дітей у державних школах естетичного виховання", Постанова КМУ 1271 від 12.12.2011 р. "Про затвердження переліку платних послуг, які можуть надаватися державними і комунальними закладами культури", Наказ Міністерства культури України №1004/1113/1556 від 01.12.2015 "Про затвердження Порядку визначення вартості та надання платних послуг закладами культури, заснованими на державній та комунальній формі власності", Постанова КМУ №1183 від 02.12.2020 "Про затвердження Переліку платних послуг, які можуть надаватися державними і комунальними закладами культури, що не є орендою", "Положення про порядок передачі в оренду </w:t>
            </w:r>
            <w:r w:rsidRPr="00841536">
              <w:rPr>
                <w:rFonts w:ascii="Times New Roman" w:eastAsia="Times New Roman" w:hAnsi="Times New Roman" w:cs="Times New Roman"/>
                <w:color w:val="000000"/>
                <w:sz w:val="16"/>
                <w:szCs w:val="16"/>
              </w:rPr>
              <w:lastRenderedPageBreak/>
              <w:t xml:space="preserve">майна, яке належить до комунальної власності територіальної громади м. Червонограда" рішення сесії ЧМР №885 24.05.2018, </w:t>
            </w:r>
          </w:p>
        </w:tc>
        <w:tc>
          <w:tcPr>
            <w:tcW w:w="567" w:type="dxa"/>
            <w:vAlign w:val="center"/>
          </w:tcPr>
          <w:p w14:paraId="57067B09"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1</w:t>
            </w:r>
          </w:p>
        </w:tc>
        <w:tc>
          <w:tcPr>
            <w:tcW w:w="709" w:type="dxa"/>
            <w:vAlign w:val="center"/>
          </w:tcPr>
          <w:p w14:paraId="2EAAFA16"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w:t>
            </w:r>
          </w:p>
        </w:tc>
        <w:tc>
          <w:tcPr>
            <w:tcW w:w="691" w:type="dxa"/>
            <w:vAlign w:val="center"/>
          </w:tcPr>
          <w:p w14:paraId="7048F475" w14:textId="77777777" w:rsidR="00841536" w:rsidRPr="00841536" w:rsidRDefault="00841536" w:rsidP="00841536">
            <w:pPr>
              <w:rPr>
                <w:rFonts w:ascii="Times New Roman" w:eastAsia="Times New Roman" w:hAnsi="Times New Roman" w:cs="Times New Roman"/>
                <w:color w:val="000000"/>
                <w:sz w:val="16"/>
                <w:szCs w:val="16"/>
              </w:rPr>
            </w:pPr>
          </w:p>
          <w:p w14:paraId="39D71DDF" w14:textId="77777777" w:rsidR="00841536" w:rsidRPr="00841536" w:rsidRDefault="00841536" w:rsidP="00841536">
            <w:pPr>
              <w:rPr>
                <w:rFonts w:ascii="Times New Roman" w:eastAsia="Times New Roman" w:hAnsi="Times New Roman" w:cs="Times New Roman"/>
                <w:color w:val="000000"/>
                <w:sz w:val="16"/>
                <w:szCs w:val="16"/>
              </w:rPr>
            </w:pPr>
          </w:p>
          <w:p w14:paraId="0CA1C71C"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 (середній)</w:t>
            </w:r>
          </w:p>
        </w:tc>
        <w:tc>
          <w:tcPr>
            <w:tcW w:w="1082" w:type="dxa"/>
            <w:vAlign w:val="center"/>
          </w:tcPr>
          <w:p w14:paraId="35604182"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Самостійна розробка закладами культури, що знаходяться в управлінні ОМС власних положень та порядків про надання платних послуг, їх переліку та вартості; затвердження органом управління списку платних послуг та їх вартості для закладів культури з централізованою бухгалтерією; публікація інформації щодо переліку послуг та їх вартості на </w:t>
            </w:r>
            <w:r w:rsidRPr="00841536">
              <w:rPr>
                <w:rFonts w:ascii="Times New Roman" w:eastAsia="Times New Roman" w:hAnsi="Times New Roman" w:cs="Times New Roman"/>
                <w:color w:val="000000"/>
                <w:sz w:val="16"/>
                <w:szCs w:val="16"/>
              </w:rPr>
              <w:lastRenderedPageBreak/>
              <w:t xml:space="preserve">сайтах закладів культури та органів управління; опублікування на сайтах закладів культури списку орендарів та умов договору, а також доступних для оренди площ. </w:t>
            </w:r>
          </w:p>
        </w:tc>
        <w:tc>
          <w:tcPr>
            <w:tcW w:w="1082" w:type="dxa"/>
            <w:vAlign w:val="center"/>
          </w:tcPr>
          <w:p w14:paraId="48BDE4E1"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1 квартал 2026</w:t>
            </w:r>
          </w:p>
        </w:tc>
        <w:tc>
          <w:tcPr>
            <w:tcW w:w="1159" w:type="dxa"/>
            <w:vAlign w:val="center"/>
          </w:tcPr>
          <w:p w14:paraId="38025E9C"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Начальник </w:t>
            </w:r>
            <w:proofErr w:type="spellStart"/>
            <w:r w:rsidRPr="00841536">
              <w:rPr>
                <w:rFonts w:ascii="Times New Roman" w:eastAsia="Times New Roman" w:hAnsi="Times New Roman" w:cs="Times New Roman"/>
                <w:color w:val="000000"/>
                <w:sz w:val="16"/>
                <w:szCs w:val="16"/>
              </w:rPr>
              <w:t>вiддiлу</w:t>
            </w:r>
            <w:proofErr w:type="spellEnd"/>
            <w:r w:rsidRPr="00841536">
              <w:rPr>
                <w:rFonts w:ascii="Times New Roman" w:eastAsia="Times New Roman" w:hAnsi="Times New Roman" w:cs="Times New Roman"/>
                <w:color w:val="000000"/>
                <w:sz w:val="16"/>
                <w:szCs w:val="16"/>
              </w:rPr>
              <w:t xml:space="preserve"> культури </w:t>
            </w:r>
            <w:proofErr w:type="spellStart"/>
            <w:r w:rsidRPr="00841536">
              <w:rPr>
                <w:rFonts w:ascii="Times New Roman" w:eastAsia="Times New Roman" w:hAnsi="Times New Roman" w:cs="Times New Roman"/>
                <w:color w:val="000000"/>
                <w:sz w:val="16"/>
                <w:szCs w:val="16"/>
              </w:rPr>
              <w:t>Процик</w:t>
            </w:r>
            <w:proofErr w:type="spellEnd"/>
            <w:r w:rsidRPr="00841536">
              <w:rPr>
                <w:rFonts w:ascii="Times New Roman" w:eastAsia="Times New Roman" w:hAnsi="Times New Roman" w:cs="Times New Roman"/>
                <w:color w:val="000000"/>
                <w:sz w:val="16"/>
                <w:szCs w:val="16"/>
              </w:rPr>
              <w:t xml:space="preserve"> </w:t>
            </w:r>
            <w:proofErr w:type="spellStart"/>
            <w:r w:rsidRPr="00841536">
              <w:rPr>
                <w:rFonts w:ascii="Times New Roman" w:eastAsia="Times New Roman" w:hAnsi="Times New Roman" w:cs="Times New Roman"/>
                <w:color w:val="000000"/>
                <w:sz w:val="16"/>
                <w:szCs w:val="16"/>
              </w:rPr>
              <w:t>Андрiй</w:t>
            </w:r>
            <w:proofErr w:type="spellEnd"/>
            <w:r w:rsidRPr="00841536">
              <w:rPr>
                <w:rFonts w:ascii="Times New Roman" w:eastAsia="Times New Roman" w:hAnsi="Times New Roman" w:cs="Times New Roman"/>
                <w:color w:val="000000"/>
                <w:sz w:val="16"/>
                <w:szCs w:val="16"/>
              </w:rPr>
              <w:t xml:space="preserve"> Миколайович </w:t>
            </w:r>
          </w:p>
          <w:p w14:paraId="4DF45C77" w14:textId="77777777" w:rsidR="00841536" w:rsidRPr="00841536" w:rsidRDefault="00841536" w:rsidP="00841536">
            <w:pPr>
              <w:rPr>
                <w:rFonts w:ascii="Times New Roman" w:eastAsia="Times New Roman" w:hAnsi="Times New Roman" w:cs="Times New Roman"/>
                <w:color w:val="000000"/>
                <w:sz w:val="16"/>
                <w:szCs w:val="16"/>
              </w:rPr>
            </w:pPr>
          </w:p>
          <w:p w14:paraId="328C1A3F" w14:textId="7AEE1D57" w:rsidR="00841536" w:rsidRPr="00841536" w:rsidRDefault="00135862" w:rsidP="00841536">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Головний бухгалтер відділу культури </w:t>
            </w:r>
            <w:proofErr w:type="spellStart"/>
            <w:r>
              <w:rPr>
                <w:rFonts w:ascii="Times New Roman" w:eastAsia="Times New Roman" w:hAnsi="Times New Roman" w:cs="Times New Roman"/>
                <w:color w:val="000000"/>
                <w:sz w:val="16"/>
                <w:szCs w:val="16"/>
              </w:rPr>
              <w:t>Міронічева</w:t>
            </w:r>
            <w:proofErr w:type="spellEnd"/>
            <w:r>
              <w:rPr>
                <w:rFonts w:ascii="Times New Roman" w:eastAsia="Times New Roman" w:hAnsi="Times New Roman" w:cs="Times New Roman"/>
                <w:color w:val="000000"/>
                <w:sz w:val="16"/>
                <w:szCs w:val="16"/>
              </w:rPr>
              <w:t xml:space="preserve"> Людмила Іонівна</w:t>
            </w:r>
          </w:p>
        </w:tc>
        <w:tc>
          <w:tcPr>
            <w:tcW w:w="1018" w:type="dxa"/>
            <w:vAlign w:val="center"/>
          </w:tcPr>
          <w:p w14:paraId="43D7B4A2"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Не потребує виділення додаткових ресурсів</w:t>
            </w:r>
          </w:p>
        </w:tc>
        <w:tc>
          <w:tcPr>
            <w:tcW w:w="977" w:type="dxa"/>
            <w:vAlign w:val="center"/>
          </w:tcPr>
          <w:p w14:paraId="45398B36" w14:textId="77777777" w:rsidR="00841536" w:rsidRPr="00841536" w:rsidRDefault="00841536" w:rsidP="00841536">
            <w:pPr>
              <w:rPr>
                <w:rFonts w:ascii="Times New Roman" w:eastAsia="Times New Roman" w:hAnsi="Times New Roman" w:cs="Times New Roman"/>
                <w:color w:val="000000"/>
                <w:sz w:val="16"/>
                <w:szCs w:val="16"/>
              </w:rPr>
            </w:pPr>
            <w:proofErr w:type="spellStart"/>
            <w:r w:rsidRPr="00841536">
              <w:rPr>
                <w:rFonts w:ascii="Times New Roman" w:eastAsia="Times New Roman" w:hAnsi="Times New Roman" w:cs="Times New Roman"/>
                <w:color w:val="000000"/>
                <w:sz w:val="16"/>
                <w:szCs w:val="16"/>
              </w:rPr>
              <w:t>Завтерджені</w:t>
            </w:r>
            <w:proofErr w:type="spellEnd"/>
            <w:r w:rsidRPr="00841536">
              <w:rPr>
                <w:rFonts w:ascii="Times New Roman" w:eastAsia="Times New Roman" w:hAnsi="Times New Roman" w:cs="Times New Roman"/>
                <w:color w:val="000000"/>
                <w:sz w:val="16"/>
                <w:szCs w:val="16"/>
              </w:rPr>
              <w:t xml:space="preserve"> положення та порядки, що опубліковані у відкритих джерелах інформації (сайти Червоноградської міської ради, структурних підрозділів відділу культури ЧМР), актуальні списки орендарів та умов договорі, а також списки доступних для оренди площ </w:t>
            </w:r>
          </w:p>
        </w:tc>
      </w:tr>
      <w:tr w:rsidR="00841536" w:rsidRPr="00841536" w14:paraId="0EDFC784" w14:textId="77777777" w:rsidTr="00841536">
        <w:trPr>
          <w:trHeight w:val="2737"/>
        </w:trPr>
        <w:tc>
          <w:tcPr>
            <w:tcW w:w="406" w:type="dxa"/>
            <w:vMerge/>
            <w:vAlign w:val="center"/>
          </w:tcPr>
          <w:p w14:paraId="15F16556" w14:textId="77777777" w:rsidR="00841536" w:rsidRPr="00841536" w:rsidRDefault="00841536" w:rsidP="00841536">
            <w:pPr>
              <w:rPr>
                <w:rFonts w:ascii="Times New Roman" w:eastAsia="Times New Roman" w:hAnsi="Times New Roman" w:cs="Times New Roman"/>
                <w:color w:val="000000"/>
                <w:sz w:val="16"/>
                <w:szCs w:val="16"/>
              </w:rPr>
            </w:pPr>
          </w:p>
        </w:tc>
        <w:tc>
          <w:tcPr>
            <w:tcW w:w="865" w:type="dxa"/>
            <w:vMerge/>
            <w:vAlign w:val="center"/>
          </w:tcPr>
          <w:p w14:paraId="68C95CB2" w14:textId="77777777" w:rsidR="00841536" w:rsidRPr="00841536" w:rsidRDefault="00841536" w:rsidP="00841536">
            <w:pPr>
              <w:rPr>
                <w:rFonts w:ascii="Times New Roman" w:eastAsia="Times New Roman" w:hAnsi="Times New Roman" w:cs="Times New Roman"/>
                <w:color w:val="000000"/>
                <w:sz w:val="16"/>
                <w:szCs w:val="16"/>
              </w:rPr>
            </w:pPr>
          </w:p>
        </w:tc>
        <w:tc>
          <w:tcPr>
            <w:tcW w:w="1134" w:type="dxa"/>
            <w:tcBorders>
              <w:bottom w:val="single" w:sz="4" w:space="0" w:color="auto"/>
            </w:tcBorders>
            <w:vAlign w:val="center"/>
          </w:tcPr>
          <w:p w14:paraId="0FF60B4F"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Можливість посадових осіб ОМС за попередньою домовленістю з керівником закладу культури сприяти близьким особам (чи іншим особам за неправомірну вигоду) в отриманні послуг: не передбачених законодавством (наприклад, святкування для народження); безкоштовно чи за значно меншу вартість; у позаробочий </w:t>
            </w:r>
            <w:r w:rsidRPr="00841536">
              <w:rPr>
                <w:rFonts w:ascii="Times New Roman" w:eastAsia="Times New Roman" w:hAnsi="Times New Roman" w:cs="Times New Roman"/>
                <w:color w:val="000000"/>
                <w:sz w:val="16"/>
                <w:szCs w:val="16"/>
              </w:rPr>
              <w:lastRenderedPageBreak/>
              <w:t>час закладу культури.</w:t>
            </w:r>
          </w:p>
        </w:tc>
        <w:tc>
          <w:tcPr>
            <w:tcW w:w="1134" w:type="dxa"/>
            <w:tcBorders>
              <w:bottom w:val="single" w:sz="4" w:space="0" w:color="auto"/>
            </w:tcBorders>
            <w:vAlign w:val="center"/>
          </w:tcPr>
          <w:p w14:paraId="6D1C85BA"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 xml:space="preserve">Низька </w:t>
            </w:r>
            <w:proofErr w:type="spellStart"/>
            <w:r w:rsidRPr="00841536">
              <w:rPr>
                <w:rFonts w:ascii="Times New Roman" w:eastAsia="Times New Roman" w:hAnsi="Times New Roman" w:cs="Times New Roman"/>
                <w:color w:val="000000"/>
                <w:sz w:val="16"/>
                <w:szCs w:val="16"/>
              </w:rPr>
              <w:t>проінформованість</w:t>
            </w:r>
            <w:proofErr w:type="spellEnd"/>
            <w:r w:rsidRPr="00841536">
              <w:rPr>
                <w:rFonts w:ascii="Times New Roman" w:eastAsia="Times New Roman" w:hAnsi="Times New Roman" w:cs="Times New Roman"/>
                <w:color w:val="000000"/>
                <w:sz w:val="16"/>
                <w:szCs w:val="16"/>
              </w:rPr>
              <w:t xml:space="preserve"> населення інформацією про вартість платних послуг, що надаються закладами культури.</w:t>
            </w:r>
          </w:p>
        </w:tc>
        <w:tc>
          <w:tcPr>
            <w:tcW w:w="2126" w:type="dxa"/>
            <w:tcBorders>
              <w:bottom w:val="single" w:sz="4" w:space="0" w:color="auto"/>
            </w:tcBorders>
            <w:vAlign w:val="center"/>
          </w:tcPr>
          <w:p w14:paraId="7A431AF7"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Закон України "Про культуру", Закон України "Про запобігання корупції".</w:t>
            </w:r>
          </w:p>
        </w:tc>
        <w:tc>
          <w:tcPr>
            <w:tcW w:w="567" w:type="dxa"/>
            <w:vAlign w:val="center"/>
          </w:tcPr>
          <w:p w14:paraId="7B6E733B"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1</w:t>
            </w:r>
          </w:p>
        </w:tc>
        <w:tc>
          <w:tcPr>
            <w:tcW w:w="709" w:type="dxa"/>
            <w:vAlign w:val="center"/>
          </w:tcPr>
          <w:p w14:paraId="5747A83A"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w:t>
            </w:r>
          </w:p>
        </w:tc>
        <w:tc>
          <w:tcPr>
            <w:tcW w:w="691" w:type="dxa"/>
            <w:vAlign w:val="center"/>
          </w:tcPr>
          <w:p w14:paraId="730D9468" w14:textId="77777777" w:rsidR="00841536" w:rsidRPr="00841536" w:rsidRDefault="00841536" w:rsidP="00841536">
            <w:pPr>
              <w:rPr>
                <w:rFonts w:ascii="Times New Roman" w:eastAsia="Times New Roman" w:hAnsi="Times New Roman" w:cs="Times New Roman"/>
                <w:color w:val="000000"/>
                <w:sz w:val="16"/>
                <w:szCs w:val="16"/>
              </w:rPr>
            </w:pPr>
          </w:p>
          <w:p w14:paraId="6B0343BA" w14:textId="77777777" w:rsidR="00841536" w:rsidRPr="00841536" w:rsidRDefault="00841536" w:rsidP="00841536">
            <w:pPr>
              <w:rPr>
                <w:rFonts w:ascii="Times New Roman" w:eastAsia="Times New Roman" w:hAnsi="Times New Roman" w:cs="Times New Roman"/>
                <w:color w:val="000000"/>
                <w:sz w:val="16"/>
                <w:szCs w:val="16"/>
              </w:rPr>
            </w:pPr>
          </w:p>
          <w:p w14:paraId="774A30C6"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 (низький)</w:t>
            </w:r>
          </w:p>
        </w:tc>
        <w:tc>
          <w:tcPr>
            <w:tcW w:w="1082" w:type="dxa"/>
            <w:vAlign w:val="center"/>
          </w:tcPr>
          <w:p w14:paraId="743E2605"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Регулярне оновлення списку наданих платних послуг, орендних площ, вільних годин та переліку заходів та публікація інформації у відкритих джерелах, інформаційних дошках тощо</w:t>
            </w:r>
          </w:p>
        </w:tc>
        <w:tc>
          <w:tcPr>
            <w:tcW w:w="1082" w:type="dxa"/>
            <w:vAlign w:val="center"/>
          </w:tcPr>
          <w:p w14:paraId="0F458508"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4 квартал 2025 р., в подальшому актуалізація даних відбувається поквартально</w:t>
            </w:r>
          </w:p>
        </w:tc>
        <w:tc>
          <w:tcPr>
            <w:tcW w:w="1159" w:type="dxa"/>
            <w:vAlign w:val="center"/>
          </w:tcPr>
          <w:p w14:paraId="790D3714"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Начальник </w:t>
            </w:r>
            <w:proofErr w:type="spellStart"/>
            <w:r w:rsidRPr="00841536">
              <w:rPr>
                <w:rFonts w:ascii="Times New Roman" w:eastAsia="Times New Roman" w:hAnsi="Times New Roman" w:cs="Times New Roman"/>
                <w:color w:val="000000"/>
                <w:sz w:val="16"/>
                <w:szCs w:val="16"/>
              </w:rPr>
              <w:t>вiддiлу</w:t>
            </w:r>
            <w:proofErr w:type="spellEnd"/>
            <w:r w:rsidRPr="00841536">
              <w:rPr>
                <w:rFonts w:ascii="Times New Roman" w:eastAsia="Times New Roman" w:hAnsi="Times New Roman" w:cs="Times New Roman"/>
                <w:color w:val="000000"/>
                <w:sz w:val="16"/>
                <w:szCs w:val="16"/>
              </w:rPr>
              <w:t xml:space="preserve"> культури </w:t>
            </w:r>
            <w:proofErr w:type="spellStart"/>
            <w:r w:rsidRPr="00841536">
              <w:rPr>
                <w:rFonts w:ascii="Times New Roman" w:eastAsia="Times New Roman" w:hAnsi="Times New Roman" w:cs="Times New Roman"/>
                <w:color w:val="000000"/>
                <w:sz w:val="16"/>
                <w:szCs w:val="16"/>
              </w:rPr>
              <w:t>Процик</w:t>
            </w:r>
            <w:proofErr w:type="spellEnd"/>
            <w:r w:rsidRPr="00841536">
              <w:rPr>
                <w:rFonts w:ascii="Times New Roman" w:eastAsia="Times New Roman" w:hAnsi="Times New Roman" w:cs="Times New Roman"/>
                <w:color w:val="000000"/>
                <w:sz w:val="16"/>
                <w:szCs w:val="16"/>
              </w:rPr>
              <w:t xml:space="preserve"> </w:t>
            </w:r>
            <w:proofErr w:type="spellStart"/>
            <w:r w:rsidRPr="00841536">
              <w:rPr>
                <w:rFonts w:ascii="Times New Roman" w:eastAsia="Times New Roman" w:hAnsi="Times New Roman" w:cs="Times New Roman"/>
                <w:color w:val="000000"/>
                <w:sz w:val="16"/>
                <w:szCs w:val="16"/>
              </w:rPr>
              <w:t>Андрiй</w:t>
            </w:r>
            <w:proofErr w:type="spellEnd"/>
            <w:r w:rsidRPr="00841536">
              <w:rPr>
                <w:rFonts w:ascii="Times New Roman" w:eastAsia="Times New Roman" w:hAnsi="Times New Roman" w:cs="Times New Roman"/>
                <w:color w:val="000000"/>
                <w:sz w:val="16"/>
                <w:szCs w:val="16"/>
              </w:rPr>
              <w:t xml:space="preserve"> Миколайович </w:t>
            </w:r>
          </w:p>
          <w:p w14:paraId="0B06FCCB" w14:textId="77777777" w:rsidR="00841536" w:rsidRPr="00841536" w:rsidRDefault="00841536" w:rsidP="00841536">
            <w:pPr>
              <w:rPr>
                <w:rFonts w:ascii="Times New Roman" w:eastAsia="Times New Roman" w:hAnsi="Times New Roman" w:cs="Times New Roman"/>
                <w:color w:val="000000"/>
                <w:sz w:val="16"/>
                <w:szCs w:val="16"/>
              </w:rPr>
            </w:pPr>
          </w:p>
          <w:p w14:paraId="261CBB69" w14:textId="28B0523F" w:rsidR="00841536" w:rsidRPr="00841536" w:rsidRDefault="00135862" w:rsidP="00841536">
            <w:pPr>
              <w:rPr>
                <w:rFonts w:ascii="Times New Roman" w:eastAsia="Times New Roman" w:hAnsi="Times New Roman" w:cs="Times New Roman"/>
                <w:color w:val="000000"/>
                <w:sz w:val="16"/>
                <w:szCs w:val="16"/>
                <w:highlight w:val="red"/>
              </w:rPr>
            </w:pPr>
            <w:r>
              <w:rPr>
                <w:rFonts w:ascii="Times New Roman" w:eastAsia="Times New Roman" w:hAnsi="Times New Roman" w:cs="Times New Roman"/>
                <w:color w:val="000000"/>
                <w:sz w:val="16"/>
                <w:szCs w:val="16"/>
              </w:rPr>
              <w:t xml:space="preserve">Головний бухгалтер відділу культури </w:t>
            </w:r>
            <w:proofErr w:type="spellStart"/>
            <w:r>
              <w:rPr>
                <w:rFonts w:ascii="Times New Roman" w:eastAsia="Times New Roman" w:hAnsi="Times New Roman" w:cs="Times New Roman"/>
                <w:color w:val="000000"/>
                <w:sz w:val="16"/>
                <w:szCs w:val="16"/>
              </w:rPr>
              <w:t>Міронічева</w:t>
            </w:r>
            <w:proofErr w:type="spellEnd"/>
            <w:r>
              <w:rPr>
                <w:rFonts w:ascii="Times New Roman" w:eastAsia="Times New Roman" w:hAnsi="Times New Roman" w:cs="Times New Roman"/>
                <w:color w:val="000000"/>
                <w:sz w:val="16"/>
                <w:szCs w:val="16"/>
              </w:rPr>
              <w:t xml:space="preserve"> Людмила Іонівна</w:t>
            </w:r>
          </w:p>
        </w:tc>
        <w:tc>
          <w:tcPr>
            <w:tcW w:w="1018" w:type="dxa"/>
            <w:vAlign w:val="center"/>
          </w:tcPr>
          <w:p w14:paraId="374E5F72"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Не потребує виділення додаткових ресурсів</w:t>
            </w:r>
          </w:p>
        </w:tc>
        <w:tc>
          <w:tcPr>
            <w:tcW w:w="977" w:type="dxa"/>
            <w:vAlign w:val="center"/>
          </w:tcPr>
          <w:p w14:paraId="54B06A03"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Реєстри оновлення по кожному закладу, які містять повну інформацію, фото висвітлення та посилання на сайт, </w:t>
            </w:r>
            <w:proofErr w:type="spellStart"/>
            <w:r w:rsidRPr="00841536">
              <w:rPr>
                <w:rFonts w:ascii="Times New Roman" w:eastAsia="Times New Roman" w:hAnsi="Times New Roman" w:cs="Times New Roman"/>
                <w:color w:val="000000"/>
                <w:sz w:val="16"/>
                <w:szCs w:val="16"/>
              </w:rPr>
              <w:t>скрін</w:t>
            </w:r>
            <w:proofErr w:type="spellEnd"/>
            <w:r w:rsidRPr="00841536">
              <w:rPr>
                <w:rFonts w:ascii="Times New Roman" w:eastAsia="Times New Roman" w:hAnsi="Times New Roman" w:cs="Times New Roman"/>
                <w:color w:val="000000"/>
                <w:sz w:val="16"/>
                <w:szCs w:val="16"/>
              </w:rPr>
              <w:t xml:space="preserve"> екрану</w:t>
            </w:r>
          </w:p>
        </w:tc>
      </w:tr>
      <w:tr w:rsidR="00841536" w:rsidRPr="00841536" w14:paraId="64AA978A" w14:textId="77777777" w:rsidTr="00841536">
        <w:trPr>
          <w:trHeight w:val="983"/>
        </w:trPr>
        <w:tc>
          <w:tcPr>
            <w:tcW w:w="406" w:type="dxa"/>
            <w:vMerge w:val="restart"/>
            <w:vAlign w:val="center"/>
          </w:tcPr>
          <w:p w14:paraId="39F5BEF0"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31</w:t>
            </w:r>
          </w:p>
        </w:tc>
        <w:tc>
          <w:tcPr>
            <w:tcW w:w="865" w:type="dxa"/>
            <w:vMerge w:val="restart"/>
            <w:vAlign w:val="center"/>
          </w:tcPr>
          <w:p w14:paraId="23AAC891"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Проведення атестації працівників закладів</w:t>
            </w:r>
          </w:p>
        </w:tc>
        <w:tc>
          <w:tcPr>
            <w:tcW w:w="1134" w:type="dxa"/>
            <w:vMerge w:val="restart"/>
            <w:tcBorders>
              <w:right w:val="single" w:sz="4" w:space="0" w:color="auto"/>
            </w:tcBorders>
            <w:vAlign w:val="center"/>
          </w:tcPr>
          <w:p w14:paraId="69DD322C"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Можливість працівників органу управління культури сприяти окремим працівникам у проходженні атестації шляхом переконання інших членів атестаційної комісії чи надання переліку питань, що виноситимуться на атестацію (якщо орієнтований перелік питань не був опублікований)</w:t>
            </w:r>
          </w:p>
        </w:tc>
        <w:tc>
          <w:tcPr>
            <w:tcW w:w="1134" w:type="dxa"/>
            <w:tcBorders>
              <w:top w:val="single" w:sz="4" w:space="0" w:color="auto"/>
              <w:left w:val="single" w:sz="4" w:space="0" w:color="auto"/>
              <w:bottom w:val="nil"/>
              <w:right w:val="single" w:sz="4" w:space="0" w:color="auto"/>
            </w:tcBorders>
            <w:vAlign w:val="center"/>
          </w:tcPr>
          <w:p w14:paraId="65DAB778"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Недостатня прозорість процесу атестації керівників та працівників закладів культури, недостатня компетентність членів атестаційних комісій; відсутність чітко визначеної процедури оскарження результатів атестації</w:t>
            </w:r>
          </w:p>
        </w:tc>
        <w:tc>
          <w:tcPr>
            <w:tcW w:w="2126" w:type="dxa"/>
            <w:vMerge w:val="restart"/>
            <w:tcBorders>
              <w:left w:val="single" w:sz="4" w:space="0" w:color="auto"/>
            </w:tcBorders>
            <w:vAlign w:val="center"/>
          </w:tcPr>
          <w:p w14:paraId="12BD6F9B"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Рішення ВР України №686 від 09.08.2018 "Положення про мистецьку школу", Наказ Міністерства культури України № 628 від 12.07.2018 “Питання атестації педагогічних працівників закладів (установ) освіти сфери культури”.</w:t>
            </w:r>
          </w:p>
        </w:tc>
        <w:tc>
          <w:tcPr>
            <w:tcW w:w="567" w:type="dxa"/>
            <w:vMerge w:val="restart"/>
            <w:vAlign w:val="center"/>
          </w:tcPr>
          <w:p w14:paraId="086F4E33"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1</w:t>
            </w:r>
          </w:p>
        </w:tc>
        <w:tc>
          <w:tcPr>
            <w:tcW w:w="709" w:type="dxa"/>
            <w:vMerge w:val="restart"/>
            <w:vAlign w:val="center"/>
          </w:tcPr>
          <w:p w14:paraId="3117B98B"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2</w:t>
            </w:r>
          </w:p>
        </w:tc>
        <w:tc>
          <w:tcPr>
            <w:tcW w:w="691" w:type="dxa"/>
            <w:vMerge w:val="restart"/>
            <w:vAlign w:val="center"/>
          </w:tcPr>
          <w:p w14:paraId="7635DA1E" w14:textId="77777777" w:rsidR="00841536" w:rsidRPr="00841536" w:rsidRDefault="00841536" w:rsidP="00841536">
            <w:pPr>
              <w:rPr>
                <w:rFonts w:ascii="Times New Roman" w:eastAsia="Times New Roman" w:hAnsi="Times New Roman" w:cs="Times New Roman"/>
                <w:color w:val="000000"/>
                <w:sz w:val="16"/>
                <w:szCs w:val="16"/>
              </w:rPr>
            </w:pPr>
          </w:p>
          <w:p w14:paraId="0AFD9BD3" w14:textId="77777777" w:rsidR="00841536" w:rsidRPr="00841536" w:rsidRDefault="00841536" w:rsidP="00841536">
            <w:pPr>
              <w:rPr>
                <w:rFonts w:ascii="Times New Roman" w:eastAsia="Times New Roman" w:hAnsi="Times New Roman" w:cs="Times New Roman"/>
                <w:color w:val="000000"/>
                <w:sz w:val="16"/>
                <w:szCs w:val="16"/>
              </w:rPr>
            </w:pPr>
          </w:p>
          <w:p w14:paraId="3E4FA8EC" w14:textId="77777777" w:rsidR="00841536" w:rsidRPr="00841536" w:rsidRDefault="00841536" w:rsidP="00841536">
            <w:pPr>
              <w:rPr>
                <w:rFonts w:ascii="Times New Roman" w:eastAsia="Times New Roman" w:hAnsi="Times New Roman" w:cs="Times New Roman"/>
                <w:color w:val="000000"/>
                <w:sz w:val="16"/>
                <w:szCs w:val="16"/>
              </w:rPr>
            </w:pPr>
          </w:p>
          <w:p w14:paraId="11103337" w14:textId="77777777" w:rsidR="00841536" w:rsidRPr="00841536" w:rsidRDefault="00841536" w:rsidP="00841536">
            <w:pPr>
              <w:rPr>
                <w:rFonts w:ascii="Times New Roman" w:eastAsia="Times New Roman" w:hAnsi="Times New Roman" w:cs="Times New Roman"/>
                <w:color w:val="000000"/>
                <w:sz w:val="16"/>
                <w:szCs w:val="16"/>
              </w:rPr>
            </w:pPr>
          </w:p>
          <w:p w14:paraId="3589716A" w14:textId="77777777" w:rsidR="00841536" w:rsidRPr="00841536" w:rsidRDefault="00841536" w:rsidP="00841536">
            <w:pPr>
              <w:rPr>
                <w:rFonts w:ascii="Times New Roman" w:eastAsia="Times New Roman" w:hAnsi="Times New Roman" w:cs="Times New Roman"/>
                <w:color w:val="000000"/>
                <w:sz w:val="16"/>
                <w:szCs w:val="16"/>
              </w:rPr>
            </w:pPr>
          </w:p>
          <w:p w14:paraId="74D0BE54"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2 (низький) </w:t>
            </w:r>
          </w:p>
          <w:p w14:paraId="0722A005" w14:textId="77777777" w:rsidR="00841536" w:rsidRPr="00841536" w:rsidRDefault="00841536" w:rsidP="00841536">
            <w:pPr>
              <w:rPr>
                <w:rFonts w:ascii="Times New Roman" w:eastAsia="Times New Roman" w:hAnsi="Times New Roman" w:cs="Times New Roman"/>
                <w:color w:val="000000"/>
                <w:sz w:val="16"/>
                <w:szCs w:val="16"/>
              </w:rPr>
            </w:pPr>
          </w:p>
          <w:p w14:paraId="56618AE6" w14:textId="77777777" w:rsidR="00841536" w:rsidRPr="00841536" w:rsidRDefault="00841536" w:rsidP="00841536">
            <w:pPr>
              <w:rPr>
                <w:rFonts w:ascii="Times New Roman" w:eastAsia="Times New Roman" w:hAnsi="Times New Roman" w:cs="Times New Roman"/>
                <w:color w:val="000000"/>
                <w:sz w:val="16"/>
                <w:szCs w:val="16"/>
              </w:rPr>
            </w:pPr>
          </w:p>
          <w:p w14:paraId="771A8466" w14:textId="77777777" w:rsidR="00841536" w:rsidRPr="00841536" w:rsidRDefault="00841536" w:rsidP="00841536">
            <w:pPr>
              <w:rPr>
                <w:rFonts w:ascii="Times New Roman" w:eastAsia="Times New Roman" w:hAnsi="Times New Roman" w:cs="Times New Roman"/>
                <w:color w:val="000000"/>
                <w:sz w:val="16"/>
                <w:szCs w:val="16"/>
              </w:rPr>
            </w:pPr>
          </w:p>
        </w:tc>
        <w:tc>
          <w:tcPr>
            <w:tcW w:w="1082" w:type="dxa"/>
            <w:vMerge w:val="restart"/>
            <w:vAlign w:val="center"/>
          </w:tcPr>
          <w:p w14:paraId="4F563E01"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Затвердження положення про атестацію керівників та працівників закладів культури ЧМР з затвердженням обов'язкового  використання онлайн-</w:t>
            </w:r>
            <w:proofErr w:type="spellStart"/>
            <w:r w:rsidRPr="00841536">
              <w:rPr>
                <w:rFonts w:ascii="Times New Roman" w:eastAsia="Times New Roman" w:hAnsi="Times New Roman" w:cs="Times New Roman"/>
                <w:color w:val="000000"/>
                <w:sz w:val="16"/>
                <w:szCs w:val="16"/>
              </w:rPr>
              <w:t>відеотрансляції</w:t>
            </w:r>
            <w:proofErr w:type="spellEnd"/>
            <w:r w:rsidRPr="00841536">
              <w:rPr>
                <w:rFonts w:ascii="Times New Roman" w:eastAsia="Times New Roman" w:hAnsi="Times New Roman" w:cs="Times New Roman"/>
                <w:color w:val="000000"/>
                <w:sz w:val="16"/>
                <w:szCs w:val="16"/>
              </w:rPr>
              <w:t xml:space="preserve"> засідань атестаційних комісій на ресурсах органів управління; кваліфікований підбір членів атестаційних комісій.</w:t>
            </w:r>
          </w:p>
        </w:tc>
        <w:tc>
          <w:tcPr>
            <w:tcW w:w="1082" w:type="dxa"/>
            <w:vMerge w:val="restart"/>
            <w:vAlign w:val="center"/>
          </w:tcPr>
          <w:p w14:paraId="3A959D6E"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4 квартал 2025 р.</w:t>
            </w:r>
          </w:p>
        </w:tc>
        <w:tc>
          <w:tcPr>
            <w:tcW w:w="1159" w:type="dxa"/>
            <w:vMerge w:val="restart"/>
            <w:vAlign w:val="center"/>
          </w:tcPr>
          <w:p w14:paraId="18C56279"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Начальник </w:t>
            </w:r>
            <w:proofErr w:type="spellStart"/>
            <w:r w:rsidRPr="00841536">
              <w:rPr>
                <w:rFonts w:ascii="Times New Roman" w:eastAsia="Times New Roman" w:hAnsi="Times New Roman" w:cs="Times New Roman"/>
                <w:color w:val="000000"/>
                <w:sz w:val="16"/>
                <w:szCs w:val="16"/>
              </w:rPr>
              <w:t>вiддiлу</w:t>
            </w:r>
            <w:proofErr w:type="spellEnd"/>
            <w:r w:rsidRPr="00841536">
              <w:rPr>
                <w:rFonts w:ascii="Times New Roman" w:eastAsia="Times New Roman" w:hAnsi="Times New Roman" w:cs="Times New Roman"/>
                <w:color w:val="000000"/>
                <w:sz w:val="16"/>
                <w:szCs w:val="16"/>
              </w:rPr>
              <w:t xml:space="preserve"> культури </w:t>
            </w:r>
            <w:proofErr w:type="spellStart"/>
            <w:r w:rsidRPr="00841536">
              <w:rPr>
                <w:rFonts w:ascii="Times New Roman" w:eastAsia="Times New Roman" w:hAnsi="Times New Roman" w:cs="Times New Roman"/>
                <w:color w:val="000000"/>
                <w:sz w:val="16"/>
                <w:szCs w:val="16"/>
              </w:rPr>
              <w:t>Процик</w:t>
            </w:r>
            <w:proofErr w:type="spellEnd"/>
            <w:r w:rsidRPr="00841536">
              <w:rPr>
                <w:rFonts w:ascii="Times New Roman" w:eastAsia="Times New Roman" w:hAnsi="Times New Roman" w:cs="Times New Roman"/>
                <w:color w:val="000000"/>
                <w:sz w:val="16"/>
                <w:szCs w:val="16"/>
              </w:rPr>
              <w:t xml:space="preserve"> </w:t>
            </w:r>
            <w:proofErr w:type="spellStart"/>
            <w:r w:rsidRPr="00841536">
              <w:rPr>
                <w:rFonts w:ascii="Times New Roman" w:eastAsia="Times New Roman" w:hAnsi="Times New Roman" w:cs="Times New Roman"/>
                <w:color w:val="000000"/>
                <w:sz w:val="16"/>
                <w:szCs w:val="16"/>
              </w:rPr>
              <w:t>Андрiй</w:t>
            </w:r>
            <w:proofErr w:type="spellEnd"/>
            <w:r w:rsidRPr="00841536">
              <w:rPr>
                <w:rFonts w:ascii="Times New Roman" w:eastAsia="Times New Roman" w:hAnsi="Times New Roman" w:cs="Times New Roman"/>
                <w:color w:val="000000"/>
                <w:sz w:val="16"/>
                <w:szCs w:val="16"/>
              </w:rPr>
              <w:t xml:space="preserve"> Миколайович </w:t>
            </w:r>
          </w:p>
        </w:tc>
        <w:tc>
          <w:tcPr>
            <w:tcW w:w="1018" w:type="dxa"/>
            <w:vMerge w:val="restart"/>
            <w:vAlign w:val="center"/>
          </w:tcPr>
          <w:p w14:paraId="675F89CE"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Не потребує виділення додаткових ресурсів</w:t>
            </w:r>
          </w:p>
        </w:tc>
        <w:tc>
          <w:tcPr>
            <w:tcW w:w="977" w:type="dxa"/>
            <w:vMerge w:val="restart"/>
            <w:vAlign w:val="center"/>
          </w:tcPr>
          <w:p w14:paraId="57369979"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Затвердження Положення про атестацію керівників та працівників закладів культури ШМР з затвердженням обов'язкового  використання онлайн-</w:t>
            </w:r>
            <w:proofErr w:type="spellStart"/>
            <w:r w:rsidRPr="00841536">
              <w:rPr>
                <w:rFonts w:ascii="Times New Roman" w:eastAsia="Times New Roman" w:hAnsi="Times New Roman" w:cs="Times New Roman"/>
                <w:color w:val="000000"/>
                <w:sz w:val="16"/>
                <w:szCs w:val="16"/>
              </w:rPr>
              <w:t>відеотрансляції</w:t>
            </w:r>
            <w:proofErr w:type="spellEnd"/>
            <w:r w:rsidRPr="00841536">
              <w:rPr>
                <w:rFonts w:ascii="Times New Roman" w:eastAsia="Times New Roman" w:hAnsi="Times New Roman" w:cs="Times New Roman"/>
                <w:color w:val="000000"/>
                <w:sz w:val="16"/>
                <w:szCs w:val="16"/>
              </w:rPr>
              <w:t xml:space="preserve"> засідань атестаційних комісій на ресурсах органів управління; кваліфікований підбір членів атестаційних комісій.           Записи </w:t>
            </w:r>
            <w:r w:rsidRPr="00841536">
              <w:rPr>
                <w:rFonts w:ascii="Times New Roman" w:eastAsia="Times New Roman" w:hAnsi="Times New Roman" w:cs="Times New Roman"/>
                <w:color w:val="000000"/>
                <w:sz w:val="16"/>
                <w:szCs w:val="16"/>
              </w:rPr>
              <w:lastRenderedPageBreak/>
              <w:t>онлайн трансляцій, протоколи, фото.</w:t>
            </w:r>
          </w:p>
        </w:tc>
      </w:tr>
      <w:tr w:rsidR="00841536" w:rsidRPr="00841536" w14:paraId="55CBA62E" w14:textId="77777777" w:rsidTr="00841536">
        <w:trPr>
          <w:trHeight w:val="2737"/>
        </w:trPr>
        <w:tc>
          <w:tcPr>
            <w:tcW w:w="406" w:type="dxa"/>
            <w:vMerge/>
            <w:vAlign w:val="center"/>
          </w:tcPr>
          <w:p w14:paraId="7F846823" w14:textId="77777777" w:rsidR="00841536" w:rsidRPr="00841536" w:rsidRDefault="00841536" w:rsidP="00841536">
            <w:pPr>
              <w:rPr>
                <w:rFonts w:ascii="Times New Roman" w:eastAsia="Times New Roman" w:hAnsi="Times New Roman" w:cs="Times New Roman"/>
                <w:color w:val="000000"/>
                <w:sz w:val="16"/>
                <w:szCs w:val="16"/>
                <w:lang w:val="en-US"/>
              </w:rPr>
            </w:pPr>
          </w:p>
        </w:tc>
        <w:tc>
          <w:tcPr>
            <w:tcW w:w="865" w:type="dxa"/>
            <w:vMerge/>
            <w:vAlign w:val="center"/>
          </w:tcPr>
          <w:p w14:paraId="159C1335" w14:textId="77777777" w:rsidR="00841536" w:rsidRPr="00841536" w:rsidRDefault="00841536" w:rsidP="00841536">
            <w:pPr>
              <w:rPr>
                <w:rFonts w:ascii="Times New Roman" w:eastAsia="Times New Roman" w:hAnsi="Times New Roman" w:cs="Times New Roman"/>
                <w:color w:val="000000"/>
                <w:sz w:val="16"/>
                <w:szCs w:val="16"/>
              </w:rPr>
            </w:pPr>
          </w:p>
        </w:tc>
        <w:tc>
          <w:tcPr>
            <w:tcW w:w="1134" w:type="dxa"/>
            <w:vMerge/>
            <w:tcBorders>
              <w:right w:val="single" w:sz="4" w:space="0" w:color="auto"/>
            </w:tcBorders>
            <w:vAlign w:val="center"/>
          </w:tcPr>
          <w:p w14:paraId="1F99A1E9" w14:textId="77777777" w:rsidR="00841536" w:rsidRPr="00841536" w:rsidRDefault="00841536" w:rsidP="00841536">
            <w:pPr>
              <w:rPr>
                <w:rFonts w:ascii="Times New Roman" w:eastAsia="Times New Roman" w:hAnsi="Times New Roman" w:cs="Times New Roman"/>
                <w:color w:val="000000"/>
                <w:sz w:val="16"/>
                <w:szCs w:val="16"/>
              </w:rPr>
            </w:pPr>
          </w:p>
        </w:tc>
        <w:tc>
          <w:tcPr>
            <w:tcW w:w="1134" w:type="dxa"/>
            <w:tcBorders>
              <w:top w:val="nil"/>
              <w:left w:val="single" w:sz="4" w:space="0" w:color="auto"/>
              <w:bottom w:val="single" w:sz="4" w:space="0" w:color="auto"/>
              <w:right w:val="single" w:sz="4" w:space="0" w:color="auto"/>
            </w:tcBorders>
            <w:vAlign w:val="center"/>
          </w:tcPr>
          <w:p w14:paraId="63E53053" w14:textId="77777777" w:rsidR="00841536" w:rsidRPr="00841536" w:rsidRDefault="00841536" w:rsidP="00841536">
            <w:pPr>
              <w:rPr>
                <w:rFonts w:ascii="Times New Roman" w:eastAsia="Times New Roman" w:hAnsi="Times New Roman" w:cs="Times New Roman"/>
                <w:color w:val="000000"/>
                <w:sz w:val="16"/>
                <w:szCs w:val="16"/>
              </w:rPr>
            </w:pPr>
          </w:p>
        </w:tc>
        <w:tc>
          <w:tcPr>
            <w:tcW w:w="2126" w:type="dxa"/>
            <w:vMerge/>
            <w:tcBorders>
              <w:left w:val="single" w:sz="4" w:space="0" w:color="auto"/>
            </w:tcBorders>
            <w:vAlign w:val="center"/>
          </w:tcPr>
          <w:p w14:paraId="6A7BC155" w14:textId="77777777" w:rsidR="00841536" w:rsidRPr="00841536" w:rsidRDefault="00841536" w:rsidP="00841536">
            <w:pPr>
              <w:rPr>
                <w:rFonts w:ascii="Times New Roman" w:eastAsia="Times New Roman" w:hAnsi="Times New Roman" w:cs="Times New Roman"/>
                <w:color w:val="000000"/>
                <w:sz w:val="16"/>
                <w:szCs w:val="16"/>
              </w:rPr>
            </w:pPr>
          </w:p>
        </w:tc>
        <w:tc>
          <w:tcPr>
            <w:tcW w:w="567" w:type="dxa"/>
            <w:vMerge/>
            <w:vAlign w:val="center"/>
          </w:tcPr>
          <w:p w14:paraId="28B4CA46" w14:textId="77777777" w:rsidR="00841536" w:rsidRPr="00841536" w:rsidRDefault="00841536" w:rsidP="00841536">
            <w:pPr>
              <w:rPr>
                <w:rFonts w:ascii="Times New Roman" w:eastAsia="Times New Roman" w:hAnsi="Times New Roman" w:cs="Times New Roman"/>
                <w:color w:val="000000"/>
                <w:sz w:val="16"/>
                <w:szCs w:val="16"/>
              </w:rPr>
            </w:pPr>
          </w:p>
        </w:tc>
        <w:tc>
          <w:tcPr>
            <w:tcW w:w="709" w:type="dxa"/>
            <w:vMerge/>
            <w:vAlign w:val="center"/>
          </w:tcPr>
          <w:p w14:paraId="3AC0A497" w14:textId="77777777" w:rsidR="00841536" w:rsidRPr="00841536" w:rsidRDefault="00841536" w:rsidP="00841536">
            <w:pPr>
              <w:rPr>
                <w:rFonts w:ascii="Times New Roman" w:eastAsia="Times New Roman" w:hAnsi="Times New Roman" w:cs="Times New Roman"/>
                <w:color w:val="000000"/>
                <w:sz w:val="16"/>
                <w:szCs w:val="16"/>
              </w:rPr>
            </w:pPr>
          </w:p>
        </w:tc>
        <w:tc>
          <w:tcPr>
            <w:tcW w:w="691" w:type="dxa"/>
            <w:vMerge/>
            <w:vAlign w:val="center"/>
          </w:tcPr>
          <w:p w14:paraId="0B770170" w14:textId="77777777" w:rsidR="00841536" w:rsidRPr="00841536" w:rsidRDefault="00841536" w:rsidP="00841536">
            <w:pPr>
              <w:rPr>
                <w:rFonts w:ascii="Times New Roman" w:eastAsia="Times New Roman" w:hAnsi="Times New Roman" w:cs="Times New Roman"/>
                <w:color w:val="000000"/>
                <w:sz w:val="16"/>
                <w:szCs w:val="16"/>
              </w:rPr>
            </w:pPr>
          </w:p>
        </w:tc>
        <w:tc>
          <w:tcPr>
            <w:tcW w:w="1082" w:type="dxa"/>
            <w:vMerge/>
            <w:vAlign w:val="center"/>
          </w:tcPr>
          <w:p w14:paraId="6F7ECB39" w14:textId="77777777" w:rsidR="00841536" w:rsidRPr="00841536" w:rsidRDefault="00841536" w:rsidP="00841536">
            <w:pPr>
              <w:rPr>
                <w:rFonts w:ascii="Times New Roman" w:eastAsia="Times New Roman" w:hAnsi="Times New Roman" w:cs="Times New Roman"/>
                <w:color w:val="000000"/>
                <w:sz w:val="16"/>
                <w:szCs w:val="16"/>
              </w:rPr>
            </w:pPr>
          </w:p>
        </w:tc>
        <w:tc>
          <w:tcPr>
            <w:tcW w:w="1082" w:type="dxa"/>
            <w:vMerge/>
            <w:vAlign w:val="center"/>
          </w:tcPr>
          <w:p w14:paraId="6E4749FB" w14:textId="77777777" w:rsidR="00841536" w:rsidRPr="00841536" w:rsidRDefault="00841536" w:rsidP="00841536">
            <w:pPr>
              <w:rPr>
                <w:rFonts w:ascii="Times New Roman" w:eastAsia="Times New Roman" w:hAnsi="Times New Roman" w:cs="Times New Roman"/>
                <w:color w:val="000000"/>
                <w:sz w:val="16"/>
                <w:szCs w:val="16"/>
              </w:rPr>
            </w:pPr>
          </w:p>
        </w:tc>
        <w:tc>
          <w:tcPr>
            <w:tcW w:w="1159" w:type="dxa"/>
            <w:vMerge/>
            <w:vAlign w:val="center"/>
          </w:tcPr>
          <w:p w14:paraId="3FEE2130" w14:textId="77777777" w:rsidR="00841536" w:rsidRPr="00841536" w:rsidRDefault="00841536" w:rsidP="00841536">
            <w:pPr>
              <w:rPr>
                <w:rFonts w:ascii="Times New Roman" w:eastAsia="Times New Roman" w:hAnsi="Times New Roman" w:cs="Times New Roman"/>
                <w:color w:val="000000"/>
                <w:sz w:val="16"/>
                <w:szCs w:val="16"/>
              </w:rPr>
            </w:pPr>
          </w:p>
        </w:tc>
        <w:tc>
          <w:tcPr>
            <w:tcW w:w="1018" w:type="dxa"/>
            <w:vMerge/>
            <w:vAlign w:val="center"/>
          </w:tcPr>
          <w:p w14:paraId="2D7C03C8" w14:textId="77777777" w:rsidR="00841536" w:rsidRPr="00841536" w:rsidRDefault="00841536" w:rsidP="00841536">
            <w:pPr>
              <w:rPr>
                <w:rFonts w:ascii="Times New Roman" w:eastAsia="Times New Roman" w:hAnsi="Times New Roman" w:cs="Times New Roman"/>
                <w:color w:val="000000"/>
                <w:sz w:val="16"/>
                <w:szCs w:val="16"/>
              </w:rPr>
            </w:pPr>
          </w:p>
        </w:tc>
        <w:tc>
          <w:tcPr>
            <w:tcW w:w="977" w:type="dxa"/>
            <w:vMerge/>
            <w:vAlign w:val="center"/>
          </w:tcPr>
          <w:p w14:paraId="09A9E53A" w14:textId="77777777" w:rsidR="00841536" w:rsidRPr="00841536" w:rsidRDefault="00841536" w:rsidP="00841536">
            <w:pPr>
              <w:rPr>
                <w:rFonts w:ascii="Times New Roman" w:eastAsia="Times New Roman" w:hAnsi="Times New Roman" w:cs="Times New Roman"/>
                <w:color w:val="000000"/>
                <w:sz w:val="16"/>
                <w:szCs w:val="16"/>
              </w:rPr>
            </w:pPr>
          </w:p>
        </w:tc>
      </w:tr>
      <w:tr w:rsidR="00841536" w:rsidRPr="00841536" w14:paraId="666C00F3" w14:textId="77777777" w:rsidTr="00841536">
        <w:trPr>
          <w:trHeight w:val="2737"/>
        </w:trPr>
        <w:tc>
          <w:tcPr>
            <w:tcW w:w="406" w:type="dxa"/>
            <w:vMerge w:val="restart"/>
            <w:vAlign w:val="center"/>
          </w:tcPr>
          <w:p w14:paraId="00B310D3"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32</w:t>
            </w:r>
          </w:p>
        </w:tc>
        <w:tc>
          <w:tcPr>
            <w:tcW w:w="865" w:type="dxa"/>
            <w:vMerge w:val="restart"/>
            <w:vAlign w:val="center"/>
          </w:tcPr>
          <w:p w14:paraId="70992785"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Створення, управління  та контроль  за  комунальними підприємствами</w:t>
            </w:r>
          </w:p>
        </w:tc>
        <w:tc>
          <w:tcPr>
            <w:tcW w:w="1134" w:type="dxa"/>
            <w:vAlign w:val="bottom"/>
          </w:tcPr>
          <w:p w14:paraId="3E8E145A"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sz w:val="16"/>
                <w:szCs w:val="16"/>
              </w:rPr>
              <w:t>Можливість недоцільного створення  комунальних підприємств для виведення  та розподілу коштів місцевого бюджету</w:t>
            </w:r>
          </w:p>
        </w:tc>
        <w:tc>
          <w:tcPr>
            <w:tcW w:w="1134" w:type="dxa"/>
            <w:tcBorders>
              <w:top w:val="single" w:sz="4" w:space="0" w:color="auto"/>
            </w:tcBorders>
            <w:vAlign w:val="bottom"/>
          </w:tcPr>
          <w:p w14:paraId="6BAF8973"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sz w:val="16"/>
                <w:szCs w:val="16"/>
              </w:rPr>
              <w:t xml:space="preserve">Відсутність  </w:t>
            </w:r>
            <w:proofErr w:type="spellStart"/>
            <w:r w:rsidRPr="00841536">
              <w:rPr>
                <w:rFonts w:ascii="Times New Roman" w:eastAsia="Times New Roman" w:hAnsi="Times New Roman" w:cs="Times New Roman"/>
                <w:sz w:val="16"/>
                <w:szCs w:val="16"/>
              </w:rPr>
              <w:t>обовʼязку</w:t>
            </w:r>
            <w:proofErr w:type="spellEnd"/>
            <w:r w:rsidRPr="00841536">
              <w:rPr>
                <w:rFonts w:ascii="Times New Roman" w:eastAsia="Times New Roman" w:hAnsi="Times New Roman" w:cs="Times New Roman"/>
                <w:sz w:val="16"/>
                <w:szCs w:val="16"/>
              </w:rPr>
              <w:t xml:space="preserve"> в ОМС створення комунального підприємства обґрунтовувати: доцільність такого рішення  економічну ефективність, прогнозовані показники ефективності щодо задоволення потреб громадян</w:t>
            </w:r>
          </w:p>
        </w:tc>
        <w:tc>
          <w:tcPr>
            <w:tcW w:w="2126" w:type="dxa"/>
            <w:vAlign w:val="bottom"/>
          </w:tcPr>
          <w:p w14:paraId="4838E8ED" w14:textId="77777777" w:rsidR="00841536" w:rsidRPr="00841536" w:rsidRDefault="00841536" w:rsidP="00841536">
            <w:pPr>
              <w:rPr>
                <w:rFonts w:ascii="Times New Roman" w:eastAsia="Times New Roman" w:hAnsi="Times New Roman" w:cs="Times New Roman"/>
                <w:color w:val="000000"/>
                <w:sz w:val="16"/>
                <w:szCs w:val="16"/>
              </w:rPr>
            </w:pPr>
          </w:p>
        </w:tc>
        <w:tc>
          <w:tcPr>
            <w:tcW w:w="567" w:type="dxa"/>
            <w:vAlign w:val="bottom"/>
          </w:tcPr>
          <w:p w14:paraId="4A4CB885"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sz w:val="16"/>
                <w:szCs w:val="16"/>
              </w:rPr>
              <w:t>1</w:t>
            </w:r>
          </w:p>
        </w:tc>
        <w:tc>
          <w:tcPr>
            <w:tcW w:w="709" w:type="dxa"/>
            <w:vAlign w:val="bottom"/>
          </w:tcPr>
          <w:p w14:paraId="7C4F99C8"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sz w:val="16"/>
                <w:szCs w:val="16"/>
              </w:rPr>
              <w:t>1</w:t>
            </w:r>
          </w:p>
        </w:tc>
        <w:tc>
          <w:tcPr>
            <w:tcW w:w="691" w:type="dxa"/>
            <w:vAlign w:val="bottom"/>
          </w:tcPr>
          <w:p w14:paraId="14CB9B33" w14:textId="77777777" w:rsidR="00841536" w:rsidRPr="00841536" w:rsidRDefault="00841536" w:rsidP="00841536">
            <w:pPr>
              <w:rPr>
                <w:rFonts w:ascii="Times New Roman" w:eastAsia="Times New Roman" w:hAnsi="Times New Roman" w:cs="Times New Roman"/>
                <w:sz w:val="16"/>
                <w:szCs w:val="16"/>
              </w:rPr>
            </w:pPr>
          </w:p>
          <w:p w14:paraId="620DABA6" w14:textId="77777777" w:rsidR="00841536" w:rsidRPr="00841536" w:rsidRDefault="00841536" w:rsidP="00841536">
            <w:pPr>
              <w:rPr>
                <w:rFonts w:ascii="Times New Roman" w:eastAsia="Times New Roman" w:hAnsi="Times New Roman" w:cs="Times New Roman"/>
                <w:sz w:val="16"/>
                <w:szCs w:val="16"/>
              </w:rPr>
            </w:pPr>
          </w:p>
          <w:p w14:paraId="417EDB04" w14:textId="77777777" w:rsidR="00841536" w:rsidRPr="00841536" w:rsidRDefault="00841536" w:rsidP="00841536">
            <w:pPr>
              <w:rPr>
                <w:rFonts w:ascii="Times New Roman" w:eastAsia="Times New Roman" w:hAnsi="Times New Roman" w:cs="Times New Roman"/>
                <w:sz w:val="16"/>
                <w:szCs w:val="16"/>
              </w:rPr>
            </w:pPr>
          </w:p>
          <w:p w14:paraId="3AA50EE1" w14:textId="77777777" w:rsidR="00841536" w:rsidRPr="00841536" w:rsidRDefault="00841536" w:rsidP="00841536">
            <w:pPr>
              <w:rPr>
                <w:rFonts w:ascii="Times New Roman" w:eastAsia="Times New Roman" w:hAnsi="Times New Roman" w:cs="Times New Roman"/>
                <w:sz w:val="16"/>
                <w:szCs w:val="16"/>
              </w:rPr>
            </w:pPr>
          </w:p>
          <w:p w14:paraId="6938B330" w14:textId="77777777" w:rsidR="00841536" w:rsidRPr="00841536" w:rsidRDefault="00841536" w:rsidP="00841536">
            <w:pPr>
              <w:rPr>
                <w:rFonts w:ascii="Times New Roman" w:eastAsia="Times New Roman" w:hAnsi="Times New Roman" w:cs="Times New Roman"/>
                <w:sz w:val="16"/>
                <w:szCs w:val="16"/>
              </w:rPr>
            </w:pPr>
          </w:p>
          <w:p w14:paraId="3F3F3664" w14:textId="77777777" w:rsidR="00841536" w:rsidRPr="00841536" w:rsidRDefault="00841536" w:rsidP="00841536">
            <w:pPr>
              <w:rPr>
                <w:rFonts w:ascii="Times New Roman" w:eastAsia="Times New Roman" w:hAnsi="Times New Roman" w:cs="Times New Roman"/>
                <w:sz w:val="16"/>
                <w:szCs w:val="16"/>
              </w:rPr>
            </w:pPr>
          </w:p>
          <w:p w14:paraId="77168120" w14:textId="77777777" w:rsidR="00841536" w:rsidRPr="00841536" w:rsidRDefault="00841536" w:rsidP="00841536">
            <w:pPr>
              <w:rPr>
                <w:rFonts w:ascii="Times New Roman" w:eastAsia="Times New Roman" w:hAnsi="Times New Roman" w:cs="Times New Roman"/>
                <w:sz w:val="16"/>
                <w:szCs w:val="16"/>
              </w:rPr>
            </w:pPr>
          </w:p>
          <w:p w14:paraId="3564B0EC"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sz w:val="16"/>
                <w:szCs w:val="16"/>
              </w:rPr>
              <w:t>1 (низький)</w:t>
            </w:r>
          </w:p>
        </w:tc>
        <w:tc>
          <w:tcPr>
            <w:tcW w:w="1082" w:type="dxa"/>
            <w:vAlign w:val="bottom"/>
          </w:tcPr>
          <w:p w14:paraId="72E410CB"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sz w:val="16"/>
                <w:szCs w:val="16"/>
              </w:rPr>
              <w:t xml:space="preserve">Розроблення та затвердження Методики політики власності щодо комунального майна територіальної громади, у якій визначено чіткі умови, за яких місцева рада може створювати нові підприємства. Методика має містити </w:t>
            </w:r>
            <w:proofErr w:type="spellStart"/>
            <w:r w:rsidRPr="00841536">
              <w:rPr>
                <w:rFonts w:ascii="Times New Roman" w:eastAsia="Times New Roman" w:hAnsi="Times New Roman" w:cs="Times New Roman"/>
                <w:sz w:val="16"/>
                <w:szCs w:val="16"/>
              </w:rPr>
              <w:t>обовʼязкове</w:t>
            </w:r>
            <w:proofErr w:type="spellEnd"/>
            <w:r w:rsidRPr="00841536">
              <w:rPr>
                <w:rFonts w:ascii="Times New Roman" w:eastAsia="Times New Roman" w:hAnsi="Times New Roman" w:cs="Times New Roman"/>
                <w:sz w:val="16"/>
                <w:szCs w:val="16"/>
              </w:rPr>
              <w:t xml:space="preserve"> проведення розрахунків економічної обґрунтованості чи бізнес плану створення КП незалежними експертами, економістам</w:t>
            </w:r>
            <w:r w:rsidRPr="00841536">
              <w:rPr>
                <w:rFonts w:ascii="Times New Roman" w:eastAsia="Times New Roman" w:hAnsi="Times New Roman" w:cs="Times New Roman"/>
                <w:sz w:val="16"/>
                <w:szCs w:val="16"/>
              </w:rPr>
              <w:lastRenderedPageBreak/>
              <w:t xml:space="preserve">и до прийняття ОМС рішення про створення нового КП, КЗ. Презентація обґрунтованого аналізу соціальної потреби/доцільності новостворюваного КП, КЗ для потреб мешканців громади чи певних соціальних груп громади. Розробка стратегій розвитку КП, КЗ. </w:t>
            </w:r>
          </w:p>
        </w:tc>
        <w:tc>
          <w:tcPr>
            <w:tcW w:w="1082" w:type="dxa"/>
            <w:vAlign w:val="bottom"/>
          </w:tcPr>
          <w:p w14:paraId="32652B64"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sz w:val="16"/>
                <w:szCs w:val="16"/>
              </w:rPr>
              <w:lastRenderedPageBreak/>
              <w:t>4 квартал 2026 р.</w:t>
            </w:r>
          </w:p>
        </w:tc>
        <w:tc>
          <w:tcPr>
            <w:tcW w:w="1159" w:type="dxa"/>
            <w:vAlign w:val="bottom"/>
          </w:tcPr>
          <w:p w14:paraId="6E3E67AD"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Перший заступник міського голови Балко Дмитро Ігорович</w:t>
            </w:r>
          </w:p>
          <w:p w14:paraId="6B1C5B92" w14:textId="77777777" w:rsidR="00841536" w:rsidRPr="00841536" w:rsidRDefault="00841536" w:rsidP="00841536">
            <w:pPr>
              <w:rPr>
                <w:rFonts w:ascii="Times New Roman" w:eastAsia="Times New Roman" w:hAnsi="Times New Roman" w:cs="Times New Roman"/>
                <w:color w:val="000000"/>
                <w:sz w:val="16"/>
                <w:szCs w:val="16"/>
              </w:rPr>
            </w:pPr>
          </w:p>
          <w:p w14:paraId="39F1D677"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Начальник </w:t>
            </w:r>
            <w:proofErr w:type="spellStart"/>
            <w:r w:rsidRPr="00841536">
              <w:rPr>
                <w:rFonts w:ascii="Times New Roman" w:eastAsia="Times New Roman" w:hAnsi="Times New Roman" w:cs="Times New Roman"/>
                <w:color w:val="000000"/>
                <w:sz w:val="16"/>
                <w:szCs w:val="16"/>
              </w:rPr>
              <w:t>управлiння</w:t>
            </w:r>
            <w:proofErr w:type="spellEnd"/>
            <w:r w:rsidRPr="00841536">
              <w:rPr>
                <w:rFonts w:ascii="Times New Roman" w:eastAsia="Times New Roman" w:hAnsi="Times New Roman" w:cs="Times New Roman"/>
                <w:color w:val="000000"/>
                <w:sz w:val="16"/>
                <w:szCs w:val="16"/>
              </w:rPr>
              <w:t xml:space="preserve"> житлово-комунального господарства </w:t>
            </w:r>
            <w:proofErr w:type="spellStart"/>
            <w:r w:rsidRPr="00841536">
              <w:rPr>
                <w:rFonts w:ascii="Times New Roman" w:eastAsia="Times New Roman" w:hAnsi="Times New Roman" w:cs="Times New Roman"/>
                <w:color w:val="000000"/>
                <w:sz w:val="16"/>
                <w:szCs w:val="16"/>
              </w:rPr>
              <w:t>Думич</w:t>
            </w:r>
            <w:proofErr w:type="spellEnd"/>
            <w:r w:rsidRPr="00841536">
              <w:rPr>
                <w:rFonts w:ascii="Times New Roman" w:eastAsia="Times New Roman" w:hAnsi="Times New Roman" w:cs="Times New Roman"/>
                <w:color w:val="000000"/>
                <w:sz w:val="16"/>
                <w:szCs w:val="16"/>
              </w:rPr>
              <w:t xml:space="preserve"> Андрій Степанович</w:t>
            </w:r>
          </w:p>
        </w:tc>
        <w:tc>
          <w:tcPr>
            <w:tcW w:w="1018" w:type="dxa"/>
            <w:vAlign w:val="bottom"/>
          </w:tcPr>
          <w:p w14:paraId="0DBD78C3"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Оплата праці експертів</w:t>
            </w:r>
          </w:p>
        </w:tc>
        <w:tc>
          <w:tcPr>
            <w:tcW w:w="977" w:type="dxa"/>
            <w:vAlign w:val="bottom"/>
          </w:tcPr>
          <w:p w14:paraId="38CE8909"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sz w:val="16"/>
                <w:szCs w:val="16"/>
              </w:rPr>
              <w:t>Методика політики власності. Стратегія КП, КЗ.</w:t>
            </w:r>
          </w:p>
        </w:tc>
      </w:tr>
      <w:tr w:rsidR="00841536" w:rsidRPr="00841536" w14:paraId="49B3CB84" w14:textId="77777777" w:rsidTr="00841536">
        <w:trPr>
          <w:trHeight w:val="2737"/>
        </w:trPr>
        <w:tc>
          <w:tcPr>
            <w:tcW w:w="406" w:type="dxa"/>
            <w:vMerge/>
            <w:vAlign w:val="center"/>
          </w:tcPr>
          <w:p w14:paraId="586D4C95" w14:textId="77777777" w:rsidR="00841536" w:rsidRPr="00841536" w:rsidRDefault="00841536" w:rsidP="00841536">
            <w:pPr>
              <w:rPr>
                <w:rFonts w:ascii="Times New Roman" w:eastAsia="Times New Roman" w:hAnsi="Times New Roman" w:cs="Times New Roman"/>
                <w:color w:val="000000"/>
                <w:sz w:val="16"/>
                <w:szCs w:val="16"/>
              </w:rPr>
            </w:pPr>
          </w:p>
        </w:tc>
        <w:tc>
          <w:tcPr>
            <w:tcW w:w="865" w:type="dxa"/>
            <w:vMerge/>
            <w:vAlign w:val="center"/>
          </w:tcPr>
          <w:p w14:paraId="741FD5F4" w14:textId="77777777" w:rsidR="00841536" w:rsidRPr="00841536" w:rsidRDefault="00841536" w:rsidP="00841536">
            <w:pPr>
              <w:rPr>
                <w:rFonts w:ascii="Times New Roman" w:eastAsia="Times New Roman" w:hAnsi="Times New Roman" w:cs="Times New Roman"/>
                <w:color w:val="000000"/>
                <w:sz w:val="16"/>
                <w:szCs w:val="16"/>
              </w:rPr>
            </w:pPr>
          </w:p>
        </w:tc>
        <w:tc>
          <w:tcPr>
            <w:tcW w:w="1134" w:type="dxa"/>
            <w:vMerge w:val="restart"/>
            <w:vAlign w:val="bottom"/>
          </w:tcPr>
          <w:p w14:paraId="045FEC14"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sz w:val="16"/>
                <w:szCs w:val="16"/>
              </w:rPr>
              <w:t>Можливість незаконного впливу на комунальні підприємства через його керівника шляхом його призначення ( наприклад, призначення  без конкурсу "своєї" людини) чи через визначення розміру заробітної плати</w:t>
            </w:r>
          </w:p>
        </w:tc>
        <w:tc>
          <w:tcPr>
            <w:tcW w:w="1134" w:type="dxa"/>
            <w:vAlign w:val="bottom"/>
          </w:tcPr>
          <w:p w14:paraId="6EF0673F"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sz w:val="16"/>
                <w:szCs w:val="16"/>
              </w:rPr>
              <w:t>Дискреційні повноваження ОМС щодо призначення та звільнення керівників комунальних підприємств, а також виплати їм заробітної плати.  Відсутність відповідальності за неефективність роботи підприємства</w:t>
            </w:r>
          </w:p>
        </w:tc>
        <w:tc>
          <w:tcPr>
            <w:tcW w:w="2126" w:type="dxa"/>
            <w:vAlign w:val="bottom"/>
          </w:tcPr>
          <w:p w14:paraId="17B5CDA1"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sz w:val="16"/>
                <w:szCs w:val="16"/>
              </w:rPr>
              <w:t>Призначення керівників  комунальних підприємств  здійснюється за результатами конкурсів</w:t>
            </w:r>
          </w:p>
        </w:tc>
        <w:tc>
          <w:tcPr>
            <w:tcW w:w="567" w:type="dxa"/>
            <w:vAlign w:val="bottom"/>
          </w:tcPr>
          <w:p w14:paraId="349E6923"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3</w:t>
            </w:r>
          </w:p>
        </w:tc>
        <w:tc>
          <w:tcPr>
            <w:tcW w:w="709" w:type="dxa"/>
            <w:vAlign w:val="bottom"/>
          </w:tcPr>
          <w:p w14:paraId="3C3440C7"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sz w:val="16"/>
                <w:szCs w:val="16"/>
              </w:rPr>
              <w:t>3</w:t>
            </w:r>
          </w:p>
        </w:tc>
        <w:tc>
          <w:tcPr>
            <w:tcW w:w="691" w:type="dxa"/>
            <w:vAlign w:val="bottom"/>
          </w:tcPr>
          <w:p w14:paraId="3BA5DCB3" w14:textId="77777777" w:rsidR="00841536" w:rsidRPr="00841536" w:rsidRDefault="00841536" w:rsidP="00841536">
            <w:pPr>
              <w:rPr>
                <w:rFonts w:ascii="Times New Roman" w:eastAsia="Times New Roman" w:hAnsi="Times New Roman" w:cs="Times New Roman"/>
                <w:sz w:val="16"/>
                <w:szCs w:val="16"/>
              </w:rPr>
            </w:pPr>
          </w:p>
          <w:p w14:paraId="651080AA" w14:textId="77777777" w:rsidR="00841536" w:rsidRPr="00841536" w:rsidRDefault="00841536" w:rsidP="00841536">
            <w:pPr>
              <w:rPr>
                <w:rFonts w:ascii="Times New Roman" w:eastAsia="Times New Roman" w:hAnsi="Times New Roman" w:cs="Times New Roman"/>
                <w:sz w:val="16"/>
                <w:szCs w:val="16"/>
              </w:rPr>
            </w:pPr>
          </w:p>
          <w:p w14:paraId="4524D818" w14:textId="77777777" w:rsidR="00841536" w:rsidRPr="00841536" w:rsidRDefault="00841536" w:rsidP="00841536">
            <w:pPr>
              <w:rPr>
                <w:rFonts w:ascii="Times New Roman" w:eastAsia="Times New Roman" w:hAnsi="Times New Roman" w:cs="Times New Roman"/>
                <w:sz w:val="16"/>
                <w:szCs w:val="16"/>
              </w:rPr>
            </w:pPr>
            <w:r w:rsidRPr="00841536">
              <w:rPr>
                <w:rFonts w:ascii="Times New Roman" w:eastAsia="Times New Roman" w:hAnsi="Times New Roman" w:cs="Times New Roman"/>
                <w:sz w:val="16"/>
                <w:szCs w:val="16"/>
              </w:rPr>
              <w:t>6 (високий)</w:t>
            </w:r>
          </w:p>
        </w:tc>
        <w:tc>
          <w:tcPr>
            <w:tcW w:w="1082" w:type="dxa"/>
            <w:vMerge w:val="restart"/>
            <w:vAlign w:val="bottom"/>
          </w:tcPr>
          <w:p w14:paraId="3182DE7F"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sz w:val="16"/>
                <w:szCs w:val="16"/>
              </w:rPr>
              <w:t xml:space="preserve">Створення кадрового резерву управлінців на комунальних підприємствах. Встановлення кваліфікаційних, освітніх, управлінських та інших вимог до претендентів на керівників </w:t>
            </w:r>
            <w:r w:rsidRPr="00841536">
              <w:rPr>
                <w:rFonts w:ascii="Times New Roman" w:eastAsia="Times New Roman" w:hAnsi="Times New Roman" w:cs="Times New Roman"/>
                <w:sz w:val="16"/>
                <w:szCs w:val="16"/>
              </w:rPr>
              <w:lastRenderedPageBreak/>
              <w:t xml:space="preserve">КП. Проведення конкурсу на відбір кандидатів з онлайн трансляцією (прямий ефір). Публічний звіт не рідше 1 раз в рік з онлайн трансляцією (прямий ефір). </w:t>
            </w:r>
          </w:p>
        </w:tc>
        <w:tc>
          <w:tcPr>
            <w:tcW w:w="1082" w:type="dxa"/>
            <w:vAlign w:val="bottom"/>
          </w:tcPr>
          <w:p w14:paraId="049E7672"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sz w:val="16"/>
                <w:szCs w:val="16"/>
              </w:rPr>
              <w:lastRenderedPageBreak/>
              <w:t>4 квартал 2026</w:t>
            </w:r>
          </w:p>
        </w:tc>
        <w:tc>
          <w:tcPr>
            <w:tcW w:w="1159" w:type="dxa"/>
            <w:vAlign w:val="bottom"/>
          </w:tcPr>
          <w:p w14:paraId="4E32B1C1"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Перший заступник міського голови Балко Дмитро Ігорович</w:t>
            </w:r>
          </w:p>
          <w:p w14:paraId="09DA17C0" w14:textId="77777777" w:rsidR="00841536" w:rsidRPr="00841536" w:rsidRDefault="00841536" w:rsidP="00841536">
            <w:pPr>
              <w:rPr>
                <w:rFonts w:ascii="Times New Roman" w:eastAsia="Times New Roman" w:hAnsi="Times New Roman" w:cs="Times New Roman"/>
                <w:color w:val="000000"/>
                <w:sz w:val="16"/>
                <w:szCs w:val="16"/>
              </w:rPr>
            </w:pPr>
          </w:p>
          <w:p w14:paraId="0ECDE40A"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Начальник </w:t>
            </w:r>
            <w:proofErr w:type="spellStart"/>
            <w:r w:rsidRPr="00841536">
              <w:rPr>
                <w:rFonts w:ascii="Times New Roman" w:eastAsia="Times New Roman" w:hAnsi="Times New Roman" w:cs="Times New Roman"/>
                <w:color w:val="000000"/>
                <w:sz w:val="16"/>
                <w:szCs w:val="16"/>
              </w:rPr>
              <w:t>управлiння</w:t>
            </w:r>
            <w:proofErr w:type="spellEnd"/>
            <w:r w:rsidRPr="00841536">
              <w:rPr>
                <w:rFonts w:ascii="Times New Roman" w:eastAsia="Times New Roman" w:hAnsi="Times New Roman" w:cs="Times New Roman"/>
                <w:color w:val="000000"/>
                <w:sz w:val="16"/>
                <w:szCs w:val="16"/>
              </w:rPr>
              <w:t xml:space="preserve"> житлово-комунального господарства </w:t>
            </w:r>
            <w:proofErr w:type="spellStart"/>
            <w:r w:rsidRPr="00841536">
              <w:rPr>
                <w:rFonts w:ascii="Times New Roman" w:eastAsia="Times New Roman" w:hAnsi="Times New Roman" w:cs="Times New Roman"/>
                <w:color w:val="000000"/>
                <w:sz w:val="16"/>
                <w:szCs w:val="16"/>
              </w:rPr>
              <w:t>Думич</w:t>
            </w:r>
            <w:proofErr w:type="spellEnd"/>
            <w:r w:rsidRPr="00841536">
              <w:rPr>
                <w:rFonts w:ascii="Times New Roman" w:eastAsia="Times New Roman" w:hAnsi="Times New Roman" w:cs="Times New Roman"/>
                <w:color w:val="000000"/>
                <w:sz w:val="16"/>
                <w:szCs w:val="16"/>
              </w:rPr>
              <w:t xml:space="preserve"> Андрій Степанович</w:t>
            </w:r>
          </w:p>
        </w:tc>
        <w:tc>
          <w:tcPr>
            <w:tcW w:w="1018" w:type="dxa"/>
            <w:vAlign w:val="bottom"/>
          </w:tcPr>
          <w:p w14:paraId="0BB20B75"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Не потребує виділення додаткових ресурсів</w:t>
            </w:r>
          </w:p>
        </w:tc>
        <w:tc>
          <w:tcPr>
            <w:tcW w:w="977" w:type="dxa"/>
            <w:vAlign w:val="bottom"/>
          </w:tcPr>
          <w:p w14:paraId="486E4758"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sz w:val="16"/>
                <w:szCs w:val="16"/>
              </w:rPr>
              <w:t>Протоколи проведених конкурсів, записи трансляцій. Публічні звіти.</w:t>
            </w:r>
          </w:p>
        </w:tc>
      </w:tr>
      <w:tr w:rsidR="00841536" w:rsidRPr="00841536" w14:paraId="23BB9DB9" w14:textId="77777777" w:rsidTr="00841536">
        <w:trPr>
          <w:trHeight w:val="2737"/>
        </w:trPr>
        <w:tc>
          <w:tcPr>
            <w:tcW w:w="406" w:type="dxa"/>
            <w:vMerge/>
            <w:vAlign w:val="center"/>
          </w:tcPr>
          <w:p w14:paraId="11936AE9" w14:textId="77777777" w:rsidR="00841536" w:rsidRPr="00841536" w:rsidRDefault="00841536" w:rsidP="00841536">
            <w:pPr>
              <w:rPr>
                <w:rFonts w:ascii="Times New Roman" w:eastAsia="Times New Roman" w:hAnsi="Times New Roman" w:cs="Times New Roman"/>
                <w:color w:val="000000"/>
                <w:sz w:val="16"/>
                <w:szCs w:val="16"/>
              </w:rPr>
            </w:pPr>
          </w:p>
        </w:tc>
        <w:tc>
          <w:tcPr>
            <w:tcW w:w="865" w:type="dxa"/>
            <w:vMerge/>
            <w:vAlign w:val="center"/>
          </w:tcPr>
          <w:p w14:paraId="5F792BF5" w14:textId="77777777" w:rsidR="00841536" w:rsidRPr="00841536" w:rsidRDefault="00841536" w:rsidP="00841536">
            <w:pPr>
              <w:rPr>
                <w:rFonts w:ascii="Times New Roman" w:eastAsia="Times New Roman" w:hAnsi="Times New Roman" w:cs="Times New Roman"/>
                <w:color w:val="000000"/>
                <w:sz w:val="16"/>
                <w:szCs w:val="16"/>
              </w:rPr>
            </w:pPr>
          </w:p>
        </w:tc>
        <w:tc>
          <w:tcPr>
            <w:tcW w:w="1134" w:type="dxa"/>
            <w:vMerge/>
            <w:vAlign w:val="bottom"/>
          </w:tcPr>
          <w:p w14:paraId="46984280" w14:textId="77777777" w:rsidR="00841536" w:rsidRPr="00841536" w:rsidRDefault="00841536" w:rsidP="00841536">
            <w:pPr>
              <w:rPr>
                <w:rFonts w:ascii="Times New Roman" w:eastAsia="Times New Roman" w:hAnsi="Times New Roman" w:cs="Times New Roman"/>
                <w:color w:val="000000"/>
                <w:sz w:val="16"/>
                <w:szCs w:val="16"/>
              </w:rPr>
            </w:pPr>
          </w:p>
        </w:tc>
        <w:tc>
          <w:tcPr>
            <w:tcW w:w="1134" w:type="dxa"/>
            <w:vAlign w:val="bottom"/>
          </w:tcPr>
          <w:p w14:paraId="5A3C02F0" w14:textId="77777777" w:rsidR="00841536" w:rsidRPr="00841536" w:rsidRDefault="00841536" w:rsidP="00841536">
            <w:pPr>
              <w:rPr>
                <w:rFonts w:ascii="Times New Roman" w:eastAsia="Times New Roman" w:hAnsi="Times New Roman" w:cs="Times New Roman"/>
                <w:color w:val="000000"/>
                <w:sz w:val="16"/>
                <w:szCs w:val="16"/>
              </w:rPr>
            </w:pPr>
          </w:p>
        </w:tc>
        <w:tc>
          <w:tcPr>
            <w:tcW w:w="2126" w:type="dxa"/>
            <w:vAlign w:val="bottom"/>
          </w:tcPr>
          <w:p w14:paraId="4B49943E" w14:textId="77777777" w:rsidR="00841536" w:rsidRPr="00841536" w:rsidRDefault="00841536" w:rsidP="00841536">
            <w:pPr>
              <w:rPr>
                <w:rFonts w:ascii="Times New Roman" w:eastAsia="Times New Roman" w:hAnsi="Times New Roman" w:cs="Times New Roman"/>
                <w:color w:val="000000"/>
                <w:sz w:val="16"/>
                <w:szCs w:val="16"/>
              </w:rPr>
            </w:pPr>
          </w:p>
        </w:tc>
        <w:tc>
          <w:tcPr>
            <w:tcW w:w="567" w:type="dxa"/>
            <w:vAlign w:val="bottom"/>
          </w:tcPr>
          <w:p w14:paraId="60C8ED4E" w14:textId="77777777" w:rsidR="00841536" w:rsidRPr="00841536" w:rsidRDefault="00841536" w:rsidP="00841536">
            <w:pPr>
              <w:rPr>
                <w:rFonts w:ascii="Times New Roman" w:eastAsia="Times New Roman" w:hAnsi="Times New Roman" w:cs="Times New Roman"/>
                <w:color w:val="000000"/>
                <w:sz w:val="16"/>
                <w:szCs w:val="16"/>
              </w:rPr>
            </w:pPr>
          </w:p>
        </w:tc>
        <w:tc>
          <w:tcPr>
            <w:tcW w:w="709" w:type="dxa"/>
            <w:vAlign w:val="bottom"/>
          </w:tcPr>
          <w:p w14:paraId="1744C0ED" w14:textId="77777777" w:rsidR="00841536" w:rsidRPr="00841536" w:rsidRDefault="00841536" w:rsidP="00841536">
            <w:pPr>
              <w:rPr>
                <w:rFonts w:ascii="Times New Roman" w:eastAsia="Times New Roman" w:hAnsi="Times New Roman" w:cs="Times New Roman"/>
                <w:color w:val="000000"/>
                <w:sz w:val="16"/>
                <w:szCs w:val="16"/>
              </w:rPr>
            </w:pPr>
          </w:p>
        </w:tc>
        <w:tc>
          <w:tcPr>
            <w:tcW w:w="691" w:type="dxa"/>
            <w:vAlign w:val="bottom"/>
          </w:tcPr>
          <w:p w14:paraId="43A9F3AD" w14:textId="77777777" w:rsidR="00841536" w:rsidRPr="00841536" w:rsidRDefault="00841536" w:rsidP="00841536">
            <w:pPr>
              <w:rPr>
                <w:rFonts w:ascii="Times New Roman" w:eastAsia="Times New Roman" w:hAnsi="Times New Roman" w:cs="Times New Roman"/>
                <w:color w:val="000000"/>
                <w:sz w:val="16"/>
                <w:szCs w:val="16"/>
              </w:rPr>
            </w:pPr>
          </w:p>
        </w:tc>
        <w:tc>
          <w:tcPr>
            <w:tcW w:w="1082" w:type="dxa"/>
            <w:vMerge/>
            <w:vAlign w:val="bottom"/>
          </w:tcPr>
          <w:p w14:paraId="69F61ACC" w14:textId="77777777" w:rsidR="00841536" w:rsidRPr="00841536" w:rsidRDefault="00841536" w:rsidP="00841536">
            <w:pPr>
              <w:rPr>
                <w:rFonts w:ascii="Times New Roman" w:eastAsia="Times New Roman" w:hAnsi="Times New Roman" w:cs="Times New Roman"/>
                <w:color w:val="000000"/>
                <w:sz w:val="16"/>
                <w:szCs w:val="16"/>
              </w:rPr>
            </w:pPr>
          </w:p>
        </w:tc>
        <w:tc>
          <w:tcPr>
            <w:tcW w:w="1082" w:type="dxa"/>
            <w:vAlign w:val="bottom"/>
          </w:tcPr>
          <w:p w14:paraId="216EF3FB" w14:textId="77777777" w:rsidR="00841536" w:rsidRPr="00841536" w:rsidRDefault="00841536" w:rsidP="00841536">
            <w:pPr>
              <w:rPr>
                <w:rFonts w:ascii="Times New Roman" w:eastAsia="Times New Roman" w:hAnsi="Times New Roman" w:cs="Times New Roman"/>
                <w:color w:val="000000"/>
                <w:sz w:val="16"/>
                <w:szCs w:val="16"/>
              </w:rPr>
            </w:pPr>
          </w:p>
        </w:tc>
        <w:tc>
          <w:tcPr>
            <w:tcW w:w="1159" w:type="dxa"/>
            <w:vAlign w:val="bottom"/>
          </w:tcPr>
          <w:p w14:paraId="38929EEE" w14:textId="77777777" w:rsidR="00841536" w:rsidRPr="00841536" w:rsidRDefault="00841536" w:rsidP="00841536">
            <w:pPr>
              <w:rPr>
                <w:rFonts w:ascii="Times New Roman" w:eastAsia="Times New Roman" w:hAnsi="Times New Roman" w:cs="Times New Roman"/>
                <w:color w:val="000000"/>
                <w:sz w:val="16"/>
                <w:szCs w:val="16"/>
              </w:rPr>
            </w:pPr>
          </w:p>
        </w:tc>
        <w:tc>
          <w:tcPr>
            <w:tcW w:w="1018" w:type="dxa"/>
            <w:vAlign w:val="bottom"/>
          </w:tcPr>
          <w:p w14:paraId="6BE7D385" w14:textId="77777777" w:rsidR="00841536" w:rsidRPr="00841536" w:rsidRDefault="00841536" w:rsidP="00841536">
            <w:pPr>
              <w:rPr>
                <w:rFonts w:ascii="Times New Roman" w:eastAsia="Times New Roman" w:hAnsi="Times New Roman" w:cs="Times New Roman"/>
                <w:color w:val="000000"/>
                <w:sz w:val="16"/>
                <w:szCs w:val="16"/>
              </w:rPr>
            </w:pPr>
          </w:p>
        </w:tc>
        <w:tc>
          <w:tcPr>
            <w:tcW w:w="977" w:type="dxa"/>
            <w:vAlign w:val="bottom"/>
          </w:tcPr>
          <w:p w14:paraId="37AA84F6" w14:textId="77777777" w:rsidR="00841536" w:rsidRPr="00841536" w:rsidRDefault="00841536" w:rsidP="00841536">
            <w:pPr>
              <w:rPr>
                <w:rFonts w:ascii="Times New Roman" w:eastAsia="Times New Roman" w:hAnsi="Times New Roman" w:cs="Times New Roman"/>
                <w:color w:val="000000"/>
                <w:sz w:val="16"/>
                <w:szCs w:val="16"/>
              </w:rPr>
            </w:pPr>
          </w:p>
        </w:tc>
      </w:tr>
      <w:tr w:rsidR="00841536" w:rsidRPr="00841536" w14:paraId="6669E574" w14:textId="77777777" w:rsidTr="00841536">
        <w:trPr>
          <w:trHeight w:val="2737"/>
        </w:trPr>
        <w:tc>
          <w:tcPr>
            <w:tcW w:w="406" w:type="dxa"/>
            <w:vAlign w:val="center"/>
          </w:tcPr>
          <w:p w14:paraId="6F9E7934"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33</w:t>
            </w:r>
          </w:p>
        </w:tc>
        <w:tc>
          <w:tcPr>
            <w:tcW w:w="865" w:type="dxa"/>
            <w:vAlign w:val="center"/>
          </w:tcPr>
          <w:p w14:paraId="2D9CA62B"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Відбудова зруйнованих або пошкоджених </w:t>
            </w:r>
            <w:proofErr w:type="spellStart"/>
            <w:r w:rsidRPr="00841536">
              <w:rPr>
                <w:rFonts w:ascii="Times New Roman" w:eastAsia="Times New Roman" w:hAnsi="Times New Roman" w:cs="Times New Roman"/>
                <w:color w:val="000000"/>
                <w:sz w:val="16"/>
                <w:szCs w:val="16"/>
              </w:rPr>
              <w:t>обʼєктів</w:t>
            </w:r>
            <w:proofErr w:type="spellEnd"/>
            <w:r w:rsidRPr="00841536">
              <w:rPr>
                <w:rFonts w:ascii="Times New Roman" w:eastAsia="Times New Roman" w:hAnsi="Times New Roman" w:cs="Times New Roman"/>
                <w:color w:val="000000"/>
                <w:sz w:val="16"/>
                <w:szCs w:val="16"/>
              </w:rPr>
              <w:t xml:space="preserve"> майна територіальної громади</w:t>
            </w:r>
          </w:p>
        </w:tc>
        <w:tc>
          <w:tcPr>
            <w:tcW w:w="1134" w:type="dxa"/>
            <w:vAlign w:val="bottom"/>
          </w:tcPr>
          <w:p w14:paraId="6D9F9736"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sz w:val="16"/>
                <w:szCs w:val="16"/>
              </w:rPr>
              <w:t>Ймовірність корупційних зловживань посадовими особами місцевої ради в процесі проведення аналітичної стандартизованої оцінки шкоди та завдання збитків</w:t>
            </w:r>
          </w:p>
        </w:tc>
        <w:tc>
          <w:tcPr>
            <w:tcW w:w="1134" w:type="dxa"/>
            <w:vAlign w:val="bottom"/>
          </w:tcPr>
          <w:p w14:paraId="1E78D96C"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sz w:val="16"/>
                <w:szCs w:val="16"/>
              </w:rPr>
              <w:t xml:space="preserve">Наявність дискреційних повноважень посадових осіб місцевих рад щодо оцінки шкоди, збитків і залучених до цього процесу </w:t>
            </w:r>
            <w:proofErr w:type="spellStart"/>
            <w:r w:rsidRPr="00841536">
              <w:rPr>
                <w:rFonts w:ascii="Times New Roman" w:eastAsia="Times New Roman" w:hAnsi="Times New Roman" w:cs="Times New Roman"/>
                <w:sz w:val="16"/>
                <w:szCs w:val="16"/>
              </w:rPr>
              <w:t>субʼєктів</w:t>
            </w:r>
            <w:proofErr w:type="spellEnd"/>
            <w:r w:rsidRPr="00841536">
              <w:rPr>
                <w:rFonts w:ascii="Times New Roman" w:eastAsia="Times New Roman" w:hAnsi="Times New Roman" w:cs="Times New Roman"/>
                <w:sz w:val="16"/>
                <w:szCs w:val="16"/>
              </w:rPr>
              <w:t>.  Неможливість  виконавчих органів місцевого самоврядування  врегулювати питання  створення  або діяльності Комісій на власний розсуд.</w:t>
            </w:r>
          </w:p>
        </w:tc>
        <w:tc>
          <w:tcPr>
            <w:tcW w:w="2126" w:type="dxa"/>
            <w:vAlign w:val="bottom"/>
          </w:tcPr>
          <w:p w14:paraId="1D39BFCE"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sz w:val="16"/>
                <w:szCs w:val="16"/>
              </w:rPr>
              <w:t>Рішення виконавчого комітету Червоноградської міської ради від 26.05.2023  №73 "Про утворення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зі змінами.</w:t>
            </w:r>
          </w:p>
        </w:tc>
        <w:tc>
          <w:tcPr>
            <w:tcW w:w="567" w:type="dxa"/>
            <w:vAlign w:val="bottom"/>
          </w:tcPr>
          <w:p w14:paraId="4B8004D2"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3</w:t>
            </w:r>
          </w:p>
        </w:tc>
        <w:tc>
          <w:tcPr>
            <w:tcW w:w="709" w:type="dxa"/>
            <w:vAlign w:val="bottom"/>
          </w:tcPr>
          <w:p w14:paraId="0945D4F8"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sz w:val="16"/>
                <w:szCs w:val="16"/>
              </w:rPr>
              <w:t>3</w:t>
            </w:r>
          </w:p>
        </w:tc>
        <w:tc>
          <w:tcPr>
            <w:tcW w:w="691" w:type="dxa"/>
            <w:vAlign w:val="bottom"/>
          </w:tcPr>
          <w:p w14:paraId="5707D80D"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sz w:val="16"/>
                <w:szCs w:val="16"/>
              </w:rPr>
              <w:t>6 (високий)</w:t>
            </w:r>
          </w:p>
        </w:tc>
        <w:tc>
          <w:tcPr>
            <w:tcW w:w="1082" w:type="dxa"/>
            <w:vAlign w:val="bottom"/>
          </w:tcPr>
          <w:p w14:paraId="62F86022"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sz w:val="16"/>
                <w:szCs w:val="16"/>
              </w:rPr>
              <w:t>Залучення до роботи комісії представників усіх зацікавлених сторін (жителів громади, місцевого бізнесу, громадських організацій, донорів, профільних спеціалістів).</w:t>
            </w:r>
          </w:p>
        </w:tc>
        <w:tc>
          <w:tcPr>
            <w:tcW w:w="1082" w:type="dxa"/>
            <w:vAlign w:val="bottom"/>
          </w:tcPr>
          <w:p w14:paraId="6D8CEA64"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sz w:val="16"/>
                <w:szCs w:val="16"/>
              </w:rPr>
              <w:t>2 квартал 2025 р.</w:t>
            </w:r>
          </w:p>
        </w:tc>
        <w:tc>
          <w:tcPr>
            <w:tcW w:w="1159" w:type="dxa"/>
            <w:vAlign w:val="bottom"/>
          </w:tcPr>
          <w:p w14:paraId="5208E9B3"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Перший заступник міського голови Балко Дмитро Ігорович</w:t>
            </w:r>
          </w:p>
          <w:p w14:paraId="3AFA5D1B" w14:textId="77777777" w:rsidR="00841536" w:rsidRPr="00841536" w:rsidRDefault="00841536" w:rsidP="00841536">
            <w:pPr>
              <w:rPr>
                <w:rFonts w:ascii="Times New Roman" w:eastAsia="Times New Roman" w:hAnsi="Times New Roman" w:cs="Times New Roman"/>
                <w:color w:val="000000"/>
                <w:sz w:val="16"/>
                <w:szCs w:val="16"/>
              </w:rPr>
            </w:pPr>
          </w:p>
          <w:p w14:paraId="31D2AFEC"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Начальник </w:t>
            </w:r>
            <w:proofErr w:type="spellStart"/>
            <w:r w:rsidRPr="00841536">
              <w:rPr>
                <w:rFonts w:ascii="Times New Roman" w:eastAsia="Times New Roman" w:hAnsi="Times New Roman" w:cs="Times New Roman"/>
                <w:color w:val="000000"/>
                <w:sz w:val="16"/>
                <w:szCs w:val="16"/>
              </w:rPr>
              <w:t>управлiння</w:t>
            </w:r>
            <w:proofErr w:type="spellEnd"/>
            <w:r w:rsidRPr="00841536">
              <w:rPr>
                <w:rFonts w:ascii="Times New Roman" w:eastAsia="Times New Roman" w:hAnsi="Times New Roman" w:cs="Times New Roman"/>
                <w:color w:val="000000"/>
                <w:sz w:val="16"/>
                <w:szCs w:val="16"/>
              </w:rPr>
              <w:t xml:space="preserve"> житлово-комунального господарства </w:t>
            </w:r>
            <w:proofErr w:type="spellStart"/>
            <w:r w:rsidRPr="00841536">
              <w:rPr>
                <w:rFonts w:ascii="Times New Roman" w:eastAsia="Times New Roman" w:hAnsi="Times New Roman" w:cs="Times New Roman"/>
                <w:color w:val="000000"/>
                <w:sz w:val="16"/>
                <w:szCs w:val="16"/>
              </w:rPr>
              <w:t>Думич</w:t>
            </w:r>
            <w:proofErr w:type="spellEnd"/>
            <w:r w:rsidRPr="00841536">
              <w:rPr>
                <w:rFonts w:ascii="Times New Roman" w:eastAsia="Times New Roman" w:hAnsi="Times New Roman" w:cs="Times New Roman"/>
                <w:color w:val="000000"/>
                <w:sz w:val="16"/>
                <w:szCs w:val="16"/>
              </w:rPr>
              <w:t xml:space="preserve"> Андрій Степанович</w:t>
            </w:r>
          </w:p>
          <w:p w14:paraId="7AB3C5C6" w14:textId="77777777" w:rsidR="00841536" w:rsidRPr="00841536" w:rsidRDefault="00841536" w:rsidP="00841536">
            <w:pPr>
              <w:rPr>
                <w:rFonts w:ascii="Times New Roman" w:eastAsia="Times New Roman" w:hAnsi="Times New Roman" w:cs="Times New Roman"/>
                <w:color w:val="000000"/>
                <w:sz w:val="16"/>
                <w:szCs w:val="16"/>
              </w:rPr>
            </w:pPr>
          </w:p>
          <w:p w14:paraId="5DB74359"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Головний спеціаліст з повноваженнями уповноваженої особи з питань запобігання та виявлення корупції </w:t>
            </w:r>
            <w:proofErr w:type="spellStart"/>
            <w:r w:rsidRPr="00841536">
              <w:rPr>
                <w:rFonts w:ascii="Times New Roman" w:eastAsia="Times New Roman" w:hAnsi="Times New Roman" w:cs="Times New Roman"/>
                <w:color w:val="000000"/>
                <w:sz w:val="16"/>
                <w:szCs w:val="16"/>
              </w:rPr>
              <w:t>Войтюк</w:t>
            </w:r>
            <w:proofErr w:type="spellEnd"/>
            <w:r w:rsidRPr="00841536">
              <w:rPr>
                <w:rFonts w:ascii="Times New Roman" w:eastAsia="Times New Roman" w:hAnsi="Times New Roman" w:cs="Times New Roman"/>
                <w:color w:val="000000"/>
                <w:sz w:val="16"/>
                <w:szCs w:val="16"/>
              </w:rPr>
              <w:t xml:space="preserve"> Володимир Степанович</w:t>
            </w:r>
          </w:p>
          <w:p w14:paraId="5A9FA870" w14:textId="77777777" w:rsidR="00841536" w:rsidRPr="00841536" w:rsidRDefault="00841536" w:rsidP="00841536">
            <w:pPr>
              <w:rPr>
                <w:rFonts w:ascii="Times New Roman" w:eastAsia="Times New Roman" w:hAnsi="Times New Roman" w:cs="Times New Roman"/>
                <w:color w:val="000000"/>
                <w:sz w:val="16"/>
                <w:szCs w:val="16"/>
              </w:rPr>
            </w:pPr>
          </w:p>
          <w:p w14:paraId="3A0DBB3C"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t xml:space="preserve">Начальник </w:t>
            </w:r>
            <w:proofErr w:type="spellStart"/>
            <w:r w:rsidRPr="00841536">
              <w:rPr>
                <w:rFonts w:ascii="Times New Roman" w:eastAsia="Times New Roman" w:hAnsi="Times New Roman" w:cs="Times New Roman"/>
                <w:color w:val="000000"/>
                <w:sz w:val="16"/>
                <w:szCs w:val="16"/>
              </w:rPr>
              <w:t>вiддiлу</w:t>
            </w:r>
            <w:proofErr w:type="spellEnd"/>
            <w:r w:rsidRPr="00841536">
              <w:rPr>
                <w:rFonts w:ascii="Times New Roman" w:eastAsia="Times New Roman" w:hAnsi="Times New Roman" w:cs="Times New Roman"/>
                <w:color w:val="000000"/>
                <w:sz w:val="16"/>
                <w:szCs w:val="16"/>
              </w:rPr>
              <w:t xml:space="preserve"> з </w:t>
            </w:r>
            <w:r w:rsidRPr="00841536">
              <w:rPr>
                <w:rFonts w:ascii="Times New Roman" w:eastAsia="Times New Roman" w:hAnsi="Times New Roman" w:cs="Times New Roman"/>
                <w:color w:val="000000"/>
                <w:sz w:val="16"/>
                <w:szCs w:val="16"/>
              </w:rPr>
              <w:lastRenderedPageBreak/>
              <w:t xml:space="preserve">питань надзвичайних </w:t>
            </w:r>
            <w:proofErr w:type="spellStart"/>
            <w:r w:rsidRPr="00841536">
              <w:rPr>
                <w:rFonts w:ascii="Times New Roman" w:eastAsia="Times New Roman" w:hAnsi="Times New Roman" w:cs="Times New Roman"/>
                <w:color w:val="000000"/>
                <w:sz w:val="16"/>
                <w:szCs w:val="16"/>
              </w:rPr>
              <w:t>ситуацiй</w:t>
            </w:r>
            <w:proofErr w:type="spellEnd"/>
            <w:r w:rsidRPr="00841536">
              <w:rPr>
                <w:rFonts w:ascii="Times New Roman" w:eastAsia="Times New Roman" w:hAnsi="Times New Roman" w:cs="Times New Roman"/>
                <w:color w:val="000000"/>
                <w:sz w:val="16"/>
                <w:szCs w:val="16"/>
              </w:rPr>
              <w:t xml:space="preserve">, оборонної та </w:t>
            </w:r>
            <w:proofErr w:type="spellStart"/>
            <w:r w:rsidRPr="00841536">
              <w:rPr>
                <w:rFonts w:ascii="Times New Roman" w:eastAsia="Times New Roman" w:hAnsi="Times New Roman" w:cs="Times New Roman"/>
                <w:color w:val="000000"/>
                <w:sz w:val="16"/>
                <w:szCs w:val="16"/>
              </w:rPr>
              <w:t>мобiлiзацiйної</w:t>
            </w:r>
            <w:proofErr w:type="spellEnd"/>
            <w:r w:rsidRPr="00841536">
              <w:rPr>
                <w:rFonts w:ascii="Times New Roman" w:eastAsia="Times New Roman" w:hAnsi="Times New Roman" w:cs="Times New Roman"/>
                <w:color w:val="000000"/>
                <w:sz w:val="16"/>
                <w:szCs w:val="16"/>
              </w:rPr>
              <w:t xml:space="preserve"> роботи Васько </w:t>
            </w:r>
            <w:proofErr w:type="spellStart"/>
            <w:r w:rsidRPr="00841536">
              <w:rPr>
                <w:rFonts w:ascii="Times New Roman" w:eastAsia="Times New Roman" w:hAnsi="Times New Roman" w:cs="Times New Roman"/>
                <w:color w:val="000000"/>
                <w:sz w:val="16"/>
                <w:szCs w:val="16"/>
              </w:rPr>
              <w:t>Iван</w:t>
            </w:r>
            <w:proofErr w:type="spellEnd"/>
            <w:r w:rsidRPr="00841536">
              <w:rPr>
                <w:rFonts w:ascii="Times New Roman" w:eastAsia="Times New Roman" w:hAnsi="Times New Roman" w:cs="Times New Roman"/>
                <w:color w:val="000000"/>
                <w:sz w:val="16"/>
                <w:szCs w:val="16"/>
              </w:rPr>
              <w:t xml:space="preserve"> Романович</w:t>
            </w:r>
          </w:p>
        </w:tc>
        <w:tc>
          <w:tcPr>
            <w:tcW w:w="1018" w:type="dxa"/>
            <w:vAlign w:val="bottom"/>
          </w:tcPr>
          <w:p w14:paraId="3BD4D1E0"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color w:val="000000"/>
                <w:sz w:val="16"/>
                <w:szCs w:val="16"/>
              </w:rPr>
              <w:lastRenderedPageBreak/>
              <w:t>Не потребує виділення додаткових ресурсів</w:t>
            </w:r>
          </w:p>
        </w:tc>
        <w:tc>
          <w:tcPr>
            <w:tcW w:w="977" w:type="dxa"/>
            <w:vAlign w:val="bottom"/>
          </w:tcPr>
          <w:p w14:paraId="6E84597C" w14:textId="77777777" w:rsidR="00841536" w:rsidRPr="00841536" w:rsidRDefault="00841536" w:rsidP="00841536">
            <w:pPr>
              <w:rPr>
                <w:rFonts w:ascii="Times New Roman" w:eastAsia="Times New Roman" w:hAnsi="Times New Roman" w:cs="Times New Roman"/>
                <w:color w:val="000000"/>
                <w:sz w:val="16"/>
                <w:szCs w:val="16"/>
              </w:rPr>
            </w:pPr>
            <w:r w:rsidRPr="00841536">
              <w:rPr>
                <w:rFonts w:ascii="Times New Roman" w:eastAsia="Times New Roman" w:hAnsi="Times New Roman" w:cs="Times New Roman"/>
                <w:sz w:val="16"/>
                <w:szCs w:val="16"/>
              </w:rPr>
              <w:t xml:space="preserve">Список залучених </w:t>
            </w:r>
            <w:proofErr w:type="spellStart"/>
            <w:r w:rsidRPr="00841536">
              <w:rPr>
                <w:rFonts w:ascii="Times New Roman" w:eastAsia="Times New Roman" w:hAnsi="Times New Roman" w:cs="Times New Roman"/>
                <w:sz w:val="16"/>
                <w:szCs w:val="16"/>
              </w:rPr>
              <w:t>стейкходерів</w:t>
            </w:r>
            <w:proofErr w:type="spellEnd"/>
            <w:r w:rsidRPr="00841536">
              <w:rPr>
                <w:rFonts w:ascii="Times New Roman" w:eastAsia="Times New Roman" w:hAnsi="Times New Roman" w:cs="Times New Roman"/>
                <w:sz w:val="16"/>
                <w:szCs w:val="16"/>
              </w:rPr>
              <w:t>, які систематично долучаються до роботи комісії.</w:t>
            </w:r>
          </w:p>
        </w:tc>
      </w:tr>
    </w:tbl>
    <w:p w14:paraId="07947347" w14:textId="77777777" w:rsidR="00841536" w:rsidRPr="00841536" w:rsidRDefault="00841536" w:rsidP="00841536">
      <w:pPr>
        <w:spacing w:after="0" w:line="240" w:lineRule="auto"/>
        <w:rPr>
          <w:rFonts w:ascii="Times New Roman" w:eastAsia="Times New Roman" w:hAnsi="Times New Roman" w:cs="Times New Roman"/>
          <w:sz w:val="24"/>
          <w:szCs w:val="24"/>
        </w:rPr>
      </w:pPr>
    </w:p>
    <w:p w14:paraId="65171FFD" w14:textId="77777777" w:rsidR="00841536" w:rsidRPr="00841536" w:rsidRDefault="00841536" w:rsidP="00841536">
      <w:pPr>
        <w:spacing w:after="0" w:line="240" w:lineRule="auto"/>
        <w:rPr>
          <w:rFonts w:ascii="Times New Roman" w:eastAsia="Times New Roman" w:hAnsi="Times New Roman" w:cs="Times New Roman"/>
          <w:sz w:val="24"/>
          <w:szCs w:val="24"/>
          <w:lang w:val="ru-RU"/>
        </w:rPr>
        <w:sectPr w:rsidR="00841536" w:rsidRPr="00841536" w:rsidSect="00841536">
          <w:pgSz w:w="15840" w:h="12240" w:orient="landscape"/>
          <w:pgMar w:top="1440" w:right="1440" w:bottom="1440" w:left="1440" w:header="708" w:footer="708" w:gutter="0"/>
          <w:cols w:space="708"/>
          <w:docGrid w:linePitch="360"/>
        </w:sectPr>
      </w:pPr>
    </w:p>
    <w:p w14:paraId="43332BC4" w14:textId="77777777" w:rsidR="00841536" w:rsidRPr="00841536" w:rsidRDefault="00841536" w:rsidP="00841536">
      <w:pPr>
        <w:pBdr>
          <w:top w:val="nil"/>
          <w:left w:val="nil"/>
          <w:bottom w:val="nil"/>
          <w:right w:val="nil"/>
          <w:between w:val="nil"/>
        </w:pBdr>
        <w:shd w:val="clear" w:color="auto" w:fill="E7E6E6"/>
        <w:spacing w:after="120" w:line="240" w:lineRule="auto"/>
        <w:jc w:val="center"/>
        <w:rPr>
          <w:rFonts w:ascii="Times New Roman" w:eastAsia="Open Sans" w:hAnsi="Times New Roman" w:cs="Times New Roman"/>
          <w:color w:val="000000"/>
          <w:sz w:val="24"/>
          <w:szCs w:val="24"/>
          <w:highlight w:val="yellow"/>
        </w:rPr>
      </w:pPr>
      <w:r w:rsidRPr="00841536">
        <w:rPr>
          <w:rFonts w:ascii="Times New Roman" w:eastAsia="Open Sans" w:hAnsi="Times New Roman" w:cs="Times New Roman"/>
          <w:b/>
          <w:color w:val="000000"/>
          <w:sz w:val="24"/>
          <w:szCs w:val="24"/>
        </w:rPr>
        <w:lastRenderedPageBreak/>
        <w:t xml:space="preserve">5. Впровадження, </w:t>
      </w:r>
      <w:proofErr w:type="spellStart"/>
      <w:r w:rsidRPr="00841536">
        <w:rPr>
          <w:rFonts w:ascii="Times New Roman" w:eastAsia="Open Sans" w:hAnsi="Times New Roman" w:cs="Times New Roman"/>
          <w:b/>
          <w:color w:val="000000"/>
          <w:sz w:val="24"/>
          <w:szCs w:val="24"/>
        </w:rPr>
        <w:t>монiторинг</w:t>
      </w:r>
      <w:proofErr w:type="spellEnd"/>
      <w:r w:rsidRPr="00841536">
        <w:rPr>
          <w:rFonts w:ascii="Times New Roman" w:eastAsia="Open Sans" w:hAnsi="Times New Roman" w:cs="Times New Roman"/>
          <w:b/>
          <w:color w:val="000000"/>
          <w:sz w:val="24"/>
          <w:szCs w:val="24"/>
        </w:rPr>
        <w:t xml:space="preserve"> та </w:t>
      </w:r>
      <w:proofErr w:type="spellStart"/>
      <w:r w:rsidRPr="00841536">
        <w:rPr>
          <w:rFonts w:ascii="Times New Roman" w:eastAsia="Open Sans" w:hAnsi="Times New Roman" w:cs="Times New Roman"/>
          <w:b/>
          <w:color w:val="000000"/>
          <w:sz w:val="24"/>
          <w:szCs w:val="24"/>
        </w:rPr>
        <w:t>оцiнка</w:t>
      </w:r>
      <w:proofErr w:type="spellEnd"/>
      <w:r w:rsidRPr="00841536">
        <w:rPr>
          <w:rFonts w:ascii="Times New Roman" w:eastAsia="Open Sans" w:hAnsi="Times New Roman" w:cs="Times New Roman"/>
          <w:b/>
          <w:color w:val="000000"/>
          <w:sz w:val="24"/>
          <w:szCs w:val="24"/>
        </w:rPr>
        <w:t xml:space="preserve"> виконання Плану</w:t>
      </w:r>
    </w:p>
    <w:p w14:paraId="1D22C58A" w14:textId="77777777" w:rsidR="00841536" w:rsidRPr="00841536" w:rsidRDefault="00841536" w:rsidP="00841536">
      <w:pPr>
        <w:pBdr>
          <w:top w:val="nil"/>
          <w:left w:val="nil"/>
          <w:bottom w:val="nil"/>
          <w:right w:val="nil"/>
          <w:between w:val="nil"/>
        </w:pBdr>
        <w:tabs>
          <w:tab w:val="left" w:pos="1245"/>
        </w:tabs>
        <w:spacing w:after="12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ab/>
      </w:r>
    </w:p>
    <w:p w14:paraId="5A00EF9C"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proofErr w:type="spellStart"/>
      <w:r w:rsidRPr="00841536">
        <w:rPr>
          <w:rFonts w:ascii="Times New Roman" w:eastAsia="Open Sans" w:hAnsi="Times New Roman" w:cs="Times New Roman"/>
          <w:color w:val="000000"/>
          <w:sz w:val="24"/>
          <w:szCs w:val="24"/>
        </w:rPr>
        <w:t>Успiшнiсть</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мiнiмiзацiї</w:t>
      </w:r>
      <w:proofErr w:type="spellEnd"/>
      <w:r w:rsidRPr="00841536">
        <w:rPr>
          <w:rFonts w:ascii="Times New Roman" w:eastAsia="Open Sans" w:hAnsi="Times New Roman" w:cs="Times New Roman"/>
          <w:color w:val="000000"/>
          <w:sz w:val="24"/>
          <w:szCs w:val="24"/>
        </w:rPr>
        <w:t xml:space="preserve"> / усунення </w:t>
      </w:r>
      <w:proofErr w:type="spellStart"/>
      <w:r w:rsidRPr="00841536">
        <w:rPr>
          <w:rFonts w:ascii="Times New Roman" w:eastAsia="Open Sans" w:hAnsi="Times New Roman" w:cs="Times New Roman"/>
          <w:color w:val="000000"/>
          <w:sz w:val="24"/>
          <w:szCs w:val="24"/>
        </w:rPr>
        <w:t>корупцiйних</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ризикiв</w:t>
      </w:r>
      <w:proofErr w:type="spellEnd"/>
      <w:r w:rsidRPr="00841536">
        <w:rPr>
          <w:rFonts w:ascii="Times New Roman" w:eastAsia="Open Sans" w:hAnsi="Times New Roman" w:cs="Times New Roman"/>
          <w:color w:val="000000"/>
          <w:sz w:val="24"/>
          <w:szCs w:val="24"/>
        </w:rPr>
        <w:t xml:space="preserve"> у </w:t>
      </w:r>
      <w:proofErr w:type="spellStart"/>
      <w:r w:rsidRPr="00841536">
        <w:rPr>
          <w:rFonts w:ascii="Times New Roman" w:eastAsia="Open Sans" w:hAnsi="Times New Roman" w:cs="Times New Roman"/>
          <w:color w:val="000000"/>
          <w:sz w:val="24"/>
          <w:szCs w:val="24"/>
        </w:rPr>
        <w:t>дiяльностi</w:t>
      </w:r>
      <w:proofErr w:type="spellEnd"/>
      <w:r w:rsidRPr="00841536">
        <w:rPr>
          <w:rFonts w:ascii="Times New Roman" w:eastAsia="Open Sans" w:hAnsi="Times New Roman" w:cs="Times New Roman"/>
          <w:color w:val="000000"/>
          <w:sz w:val="24"/>
          <w:szCs w:val="24"/>
        </w:rPr>
        <w:t xml:space="preserve"> органу </w:t>
      </w:r>
      <w:proofErr w:type="spellStart"/>
      <w:r w:rsidRPr="00841536">
        <w:rPr>
          <w:rFonts w:ascii="Times New Roman" w:eastAsia="Open Sans" w:hAnsi="Times New Roman" w:cs="Times New Roman"/>
          <w:color w:val="000000"/>
          <w:sz w:val="24"/>
          <w:szCs w:val="24"/>
        </w:rPr>
        <w:t>мiсцевого</w:t>
      </w:r>
      <w:proofErr w:type="spellEnd"/>
      <w:r w:rsidRPr="00841536">
        <w:rPr>
          <w:rFonts w:ascii="Times New Roman" w:eastAsia="Open Sans" w:hAnsi="Times New Roman" w:cs="Times New Roman"/>
          <w:color w:val="000000"/>
          <w:sz w:val="24"/>
          <w:szCs w:val="24"/>
        </w:rPr>
        <w:t xml:space="preserve"> самоврядування залежить не лише </w:t>
      </w:r>
      <w:proofErr w:type="spellStart"/>
      <w:r w:rsidRPr="00841536">
        <w:rPr>
          <w:rFonts w:ascii="Times New Roman" w:eastAsia="Open Sans" w:hAnsi="Times New Roman" w:cs="Times New Roman"/>
          <w:color w:val="000000"/>
          <w:sz w:val="24"/>
          <w:szCs w:val="24"/>
        </w:rPr>
        <w:t>вiд</w:t>
      </w:r>
      <w:proofErr w:type="spellEnd"/>
      <w:r w:rsidRPr="00841536">
        <w:rPr>
          <w:rFonts w:ascii="Times New Roman" w:eastAsia="Open Sans" w:hAnsi="Times New Roman" w:cs="Times New Roman"/>
          <w:color w:val="000000"/>
          <w:sz w:val="24"/>
          <w:szCs w:val="24"/>
        </w:rPr>
        <w:t xml:space="preserve"> розробки та затвердження Плану, а й </w:t>
      </w:r>
      <w:proofErr w:type="spellStart"/>
      <w:r w:rsidRPr="00841536">
        <w:rPr>
          <w:rFonts w:ascii="Times New Roman" w:eastAsia="Open Sans" w:hAnsi="Times New Roman" w:cs="Times New Roman"/>
          <w:color w:val="000000"/>
          <w:sz w:val="24"/>
          <w:szCs w:val="24"/>
        </w:rPr>
        <w:t>вiд</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якостi</w:t>
      </w:r>
      <w:proofErr w:type="spellEnd"/>
      <w:r w:rsidRPr="00841536">
        <w:rPr>
          <w:rFonts w:ascii="Times New Roman" w:eastAsia="Open Sans" w:hAnsi="Times New Roman" w:cs="Times New Roman"/>
          <w:color w:val="000000"/>
          <w:sz w:val="24"/>
          <w:szCs w:val="24"/>
        </w:rPr>
        <w:t xml:space="preserve"> його впровадження. Отже, </w:t>
      </w:r>
      <w:proofErr w:type="spellStart"/>
      <w:r w:rsidRPr="00841536">
        <w:rPr>
          <w:rFonts w:ascii="Times New Roman" w:eastAsia="Open Sans" w:hAnsi="Times New Roman" w:cs="Times New Roman"/>
          <w:color w:val="000000"/>
          <w:sz w:val="24"/>
          <w:szCs w:val="24"/>
        </w:rPr>
        <w:t>мiська</w:t>
      </w:r>
      <w:proofErr w:type="spellEnd"/>
      <w:r w:rsidRPr="00841536">
        <w:rPr>
          <w:rFonts w:ascii="Times New Roman" w:eastAsia="Open Sans" w:hAnsi="Times New Roman" w:cs="Times New Roman"/>
          <w:color w:val="000000"/>
          <w:sz w:val="24"/>
          <w:szCs w:val="24"/>
        </w:rPr>
        <w:t xml:space="preserve"> рада та її </w:t>
      </w:r>
      <w:proofErr w:type="spellStart"/>
      <w:r w:rsidRPr="00841536">
        <w:rPr>
          <w:rFonts w:ascii="Times New Roman" w:eastAsia="Open Sans" w:hAnsi="Times New Roman" w:cs="Times New Roman"/>
          <w:color w:val="000000"/>
          <w:sz w:val="24"/>
          <w:szCs w:val="24"/>
        </w:rPr>
        <w:t>виконавчi</w:t>
      </w:r>
      <w:proofErr w:type="spellEnd"/>
      <w:r w:rsidRPr="00841536">
        <w:rPr>
          <w:rFonts w:ascii="Times New Roman" w:eastAsia="Open Sans" w:hAnsi="Times New Roman" w:cs="Times New Roman"/>
          <w:color w:val="000000"/>
          <w:sz w:val="24"/>
          <w:szCs w:val="24"/>
        </w:rPr>
        <w:t xml:space="preserve"> органи мають забезпечувати впровадження, а також </w:t>
      </w:r>
      <w:proofErr w:type="spellStart"/>
      <w:r w:rsidRPr="00841536">
        <w:rPr>
          <w:rFonts w:ascii="Times New Roman" w:eastAsia="Open Sans" w:hAnsi="Times New Roman" w:cs="Times New Roman"/>
          <w:color w:val="000000"/>
          <w:sz w:val="24"/>
          <w:szCs w:val="24"/>
        </w:rPr>
        <w:t>монiторинг</w:t>
      </w:r>
      <w:proofErr w:type="spellEnd"/>
      <w:r w:rsidRPr="00841536">
        <w:rPr>
          <w:rFonts w:ascii="Times New Roman" w:eastAsia="Open Sans" w:hAnsi="Times New Roman" w:cs="Times New Roman"/>
          <w:color w:val="000000"/>
          <w:sz w:val="24"/>
          <w:szCs w:val="24"/>
        </w:rPr>
        <w:t xml:space="preserve"> та </w:t>
      </w:r>
      <w:proofErr w:type="spellStart"/>
      <w:r w:rsidRPr="00841536">
        <w:rPr>
          <w:rFonts w:ascii="Times New Roman" w:eastAsia="Open Sans" w:hAnsi="Times New Roman" w:cs="Times New Roman"/>
          <w:color w:val="000000"/>
          <w:sz w:val="24"/>
          <w:szCs w:val="24"/>
        </w:rPr>
        <w:t>оцiнку</w:t>
      </w:r>
      <w:proofErr w:type="spellEnd"/>
      <w:r w:rsidRPr="00841536">
        <w:rPr>
          <w:rFonts w:ascii="Times New Roman" w:eastAsia="Open Sans" w:hAnsi="Times New Roman" w:cs="Times New Roman"/>
          <w:color w:val="000000"/>
          <w:sz w:val="24"/>
          <w:szCs w:val="24"/>
        </w:rPr>
        <w:t xml:space="preserve"> виконання </w:t>
      </w:r>
      <w:proofErr w:type="spellStart"/>
      <w:r w:rsidRPr="00841536">
        <w:rPr>
          <w:rFonts w:ascii="Times New Roman" w:eastAsia="Open Sans" w:hAnsi="Times New Roman" w:cs="Times New Roman"/>
          <w:color w:val="000000"/>
          <w:sz w:val="24"/>
          <w:szCs w:val="24"/>
        </w:rPr>
        <w:t>заходiв</w:t>
      </w:r>
      <w:proofErr w:type="spellEnd"/>
      <w:r w:rsidRPr="00841536">
        <w:rPr>
          <w:rFonts w:ascii="Times New Roman" w:eastAsia="Open Sans" w:hAnsi="Times New Roman" w:cs="Times New Roman"/>
          <w:color w:val="000000"/>
          <w:sz w:val="24"/>
          <w:szCs w:val="24"/>
        </w:rPr>
        <w:t xml:space="preserve"> Плану.</w:t>
      </w:r>
    </w:p>
    <w:p w14:paraId="70F52184"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b/>
          <w:color w:val="000000"/>
          <w:sz w:val="24"/>
          <w:szCs w:val="24"/>
        </w:rPr>
        <w:t>Впровадження.</w:t>
      </w:r>
      <w:r w:rsidRPr="00841536">
        <w:rPr>
          <w:rFonts w:ascii="Times New Roman" w:eastAsia="Open Sans" w:hAnsi="Times New Roman" w:cs="Times New Roman"/>
          <w:color w:val="000000"/>
          <w:sz w:val="24"/>
          <w:szCs w:val="24"/>
        </w:rPr>
        <w:t xml:space="preserve"> План впроваджується шляхом </w:t>
      </w:r>
      <w:proofErr w:type="spellStart"/>
      <w:r w:rsidRPr="00841536">
        <w:rPr>
          <w:rFonts w:ascii="Times New Roman" w:eastAsia="Open Sans" w:hAnsi="Times New Roman" w:cs="Times New Roman"/>
          <w:color w:val="000000"/>
          <w:sz w:val="24"/>
          <w:szCs w:val="24"/>
        </w:rPr>
        <w:t>реалiзацiї</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заходiв</w:t>
      </w:r>
      <w:proofErr w:type="spellEnd"/>
      <w:r w:rsidRPr="00841536">
        <w:rPr>
          <w:rFonts w:ascii="Times New Roman" w:eastAsia="Open Sans" w:hAnsi="Times New Roman" w:cs="Times New Roman"/>
          <w:color w:val="000000"/>
          <w:sz w:val="24"/>
          <w:szCs w:val="24"/>
        </w:rPr>
        <w:t xml:space="preserve">, спрямованих на </w:t>
      </w:r>
      <w:proofErr w:type="spellStart"/>
      <w:r w:rsidRPr="00841536">
        <w:rPr>
          <w:rFonts w:ascii="Times New Roman" w:eastAsia="Open Sans" w:hAnsi="Times New Roman" w:cs="Times New Roman"/>
          <w:color w:val="000000"/>
          <w:sz w:val="24"/>
          <w:szCs w:val="24"/>
        </w:rPr>
        <w:t>мiнiмiзацiю</w:t>
      </w:r>
      <w:proofErr w:type="spellEnd"/>
      <w:r w:rsidRPr="00841536">
        <w:rPr>
          <w:rFonts w:ascii="Times New Roman" w:eastAsia="Open Sans" w:hAnsi="Times New Roman" w:cs="Times New Roman"/>
          <w:color w:val="000000"/>
          <w:sz w:val="24"/>
          <w:szCs w:val="24"/>
        </w:rPr>
        <w:t xml:space="preserve"> / усунення виявлених </w:t>
      </w:r>
      <w:proofErr w:type="spellStart"/>
      <w:r w:rsidRPr="00841536">
        <w:rPr>
          <w:rFonts w:ascii="Times New Roman" w:eastAsia="Open Sans" w:hAnsi="Times New Roman" w:cs="Times New Roman"/>
          <w:color w:val="000000"/>
          <w:sz w:val="24"/>
          <w:szCs w:val="24"/>
        </w:rPr>
        <w:t>корупцiйних</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ризикiв</w:t>
      </w:r>
      <w:proofErr w:type="spellEnd"/>
      <w:r w:rsidRPr="00841536">
        <w:rPr>
          <w:rFonts w:ascii="Times New Roman" w:eastAsia="Open Sans" w:hAnsi="Times New Roman" w:cs="Times New Roman"/>
          <w:color w:val="000000"/>
          <w:sz w:val="24"/>
          <w:szCs w:val="24"/>
        </w:rPr>
        <w:t xml:space="preserve"> у </w:t>
      </w:r>
      <w:proofErr w:type="spellStart"/>
      <w:r w:rsidRPr="00841536">
        <w:rPr>
          <w:rFonts w:ascii="Times New Roman" w:eastAsia="Open Sans" w:hAnsi="Times New Roman" w:cs="Times New Roman"/>
          <w:color w:val="000000"/>
          <w:sz w:val="24"/>
          <w:szCs w:val="24"/>
        </w:rPr>
        <w:t>дiяльностi</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мiської</w:t>
      </w:r>
      <w:proofErr w:type="spellEnd"/>
      <w:r w:rsidRPr="00841536">
        <w:rPr>
          <w:rFonts w:ascii="Times New Roman" w:eastAsia="Open Sans" w:hAnsi="Times New Roman" w:cs="Times New Roman"/>
          <w:color w:val="000000"/>
          <w:sz w:val="24"/>
          <w:szCs w:val="24"/>
        </w:rPr>
        <w:t xml:space="preserve"> ради та її виконавчих </w:t>
      </w:r>
      <w:proofErr w:type="spellStart"/>
      <w:r w:rsidRPr="00841536">
        <w:rPr>
          <w:rFonts w:ascii="Times New Roman" w:eastAsia="Open Sans" w:hAnsi="Times New Roman" w:cs="Times New Roman"/>
          <w:color w:val="000000"/>
          <w:sz w:val="24"/>
          <w:szCs w:val="24"/>
        </w:rPr>
        <w:t>органiв</w:t>
      </w:r>
      <w:proofErr w:type="spellEnd"/>
      <w:r w:rsidRPr="00841536">
        <w:rPr>
          <w:rFonts w:ascii="Times New Roman" w:eastAsia="Open Sans" w:hAnsi="Times New Roman" w:cs="Times New Roman"/>
          <w:color w:val="000000"/>
          <w:sz w:val="24"/>
          <w:szCs w:val="24"/>
        </w:rPr>
        <w:t xml:space="preserve">. Для кожного заходу </w:t>
      </w:r>
      <w:proofErr w:type="spellStart"/>
      <w:r w:rsidRPr="00841536">
        <w:rPr>
          <w:rFonts w:ascii="Times New Roman" w:eastAsia="Open Sans" w:hAnsi="Times New Roman" w:cs="Times New Roman"/>
          <w:color w:val="000000"/>
          <w:sz w:val="24"/>
          <w:szCs w:val="24"/>
        </w:rPr>
        <w:t>визначенi</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термiни</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реалiзацiї</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вiдповiдальна</w:t>
      </w:r>
      <w:proofErr w:type="spellEnd"/>
      <w:r w:rsidRPr="00841536">
        <w:rPr>
          <w:rFonts w:ascii="Times New Roman" w:eastAsia="Open Sans" w:hAnsi="Times New Roman" w:cs="Times New Roman"/>
          <w:color w:val="000000"/>
          <w:sz w:val="24"/>
          <w:szCs w:val="24"/>
        </w:rPr>
        <w:t xml:space="preserve">(i) особа(и), ресурси та </w:t>
      </w:r>
      <w:proofErr w:type="spellStart"/>
      <w:r w:rsidRPr="00841536">
        <w:rPr>
          <w:rFonts w:ascii="Times New Roman" w:eastAsia="Open Sans" w:hAnsi="Times New Roman" w:cs="Times New Roman"/>
          <w:color w:val="000000"/>
          <w:sz w:val="24"/>
          <w:szCs w:val="24"/>
        </w:rPr>
        <w:t>iндикатори</w:t>
      </w:r>
      <w:proofErr w:type="spellEnd"/>
      <w:r w:rsidRPr="00841536">
        <w:rPr>
          <w:rFonts w:ascii="Times New Roman" w:eastAsia="Open Sans" w:hAnsi="Times New Roman" w:cs="Times New Roman"/>
          <w:color w:val="000000"/>
          <w:sz w:val="24"/>
          <w:szCs w:val="24"/>
        </w:rPr>
        <w:t xml:space="preserve"> виконання.</w:t>
      </w:r>
    </w:p>
    <w:p w14:paraId="0713A9BC"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proofErr w:type="spellStart"/>
      <w:r w:rsidRPr="00841536">
        <w:rPr>
          <w:rFonts w:ascii="Times New Roman" w:eastAsia="Open Sans" w:hAnsi="Times New Roman" w:cs="Times New Roman"/>
          <w:b/>
          <w:color w:val="000000"/>
          <w:sz w:val="24"/>
          <w:szCs w:val="24"/>
        </w:rPr>
        <w:t>Монiторинг</w:t>
      </w:r>
      <w:proofErr w:type="spellEnd"/>
      <w:r w:rsidRPr="00841536">
        <w:rPr>
          <w:rFonts w:ascii="Times New Roman" w:eastAsia="Open Sans" w:hAnsi="Times New Roman" w:cs="Times New Roman"/>
          <w:b/>
          <w:color w:val="000000"/>
          <w:sz w:val="24"/>
          <w:szCs w:val="24"/>
        </w:rPr>
        <w:t xml:space="preserve"> виконання Плану</w:t>
      </w:r>
      <w:r w:rsidRPr="00841536">
        <w:rPr>
          <w:rFonts w:ascii="Times New Roman" w:eastAsia="Open Sans" w:hAnsi="Times New Roman" w:cs="Times New Roman"/>
          <w:color w:val="000000"/>
          <w:sz w:val="24"/>
          <w:szCs w:val="24"/>
        </w:rPr>
        <w:t xml:space="preserve"> полягає у </w:t>
      </w:r>
      <w:proofErr w:type="spellStart"/>
      <w:r w:rsidRPr="00841536">
        <w:rPr>
          <w:rFonts w:ascii="Times New Roman" w:eastAsia="Open Sans" w:hAnsi="Times New Roman" w:cs="Times New Roman"/>
          <w:color w:val="000000"/>
          <w:sz w:val="24"/>
          <w:szCs w:val="24"/>
        </w:rPr>
        <w:t>систематичнiй</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перевiрцi</w:t>
      </w:r>
      <w:proofErr w:type="spellEnd"/>
      <w:r w:rsidRPr="00841536">
        <w:rPr>
          <w:rFonts w:ascii="Times New Roman" w:eastAsia="Open Sans" w:hAnsi="Times New Roman" w:cs="Times New Roman"/>
          <w:color w:val="000000"/>
          <w:sz w:val="24"/>
          <w:szCs w:val="24"/>
        </w:rPr>
        <w:t xml:space="preserve"> стану виконання </w:t>
      </w:r>
      <w:proofErr w:type="spellStart"/>
      <w:r w:rsidRPr="00841536">
        <w:rPr>
          <w:rFonts w:ascii="Times New Roman" w:eastAsia="Open Sans" w:hAnsi="Times New Roman" w:cs="Times New Roman"/>
          <w:color w:val="000000"/>
          <w:sz w:val="24"/>
          <w:szCs w:val="24"/>
        </w:rPr>
        <w:t>заходiв</w:t>
      </w:r>
      <w:proofErr w:type="spellEnd"/>
      <w:r w:rsidRPr="00841536">
        <w:rPr>
          <w:rFonts w:ascii="Times New Roman" w:eastAsia="Open Sans" w:hAnsi="Times New Roman" w:cs="Times New Roman"/>
          <w:color w:val="000000"/>
          <w:sz w:val="24"/>
          <w:szCs w:val="24"/>
        </w:rPr>
        <w:t xml:space="preserve">, спрямованих на </w:t>
      </w:r>
      <w:proofErr w:type="spellStart"/>
      <w:r w:rsidRPr="00841536">
        <w:rPr>
          <w:rFonts w:ascii="Times New Roman" w:eastAsia="Open Sans" w:hAnsi="Times New Roman" w:cs="Times New Roman"/>
          <w:color w:val="000000"/>
          <w:sz w:val="24"/>
          <w:szCs w:val="24"/>
        </w:rPr>
        <w:t>мiнiмiзацiю</w:t>
      </w:r>
      <w:proofErr w:type="spellEnd"/>
      <w:r w:rsidRPr="00841536">
        <w:rPr>
          <w:rFonts w:ascii="Times New Roman" w:eastAsia="Open Sans" w:hAnsi="Times New Roman" w:cs="Times New Roman"/>
          <w:color w:val="000000"/>
          <w:sz w:val="24"/>
          <w:szCs w:val="24"/>
        </w:rPr>
        <w:t xml:space="preserve"> / усунення виявлених </w:t>
      </w:r>
      <w:proofErr w:type="spellStart"/>
      <w:r w:rsidRPr="00841536">
        <w:rPr>
          <w:rFonts w:ascii="Times New Roman" w:eastAsia="Open Sans" w:hAnsi="Times New Roman" w:cs="Times New Roman"/>
          <w:color w:val="000000"/>
          <w:sz w:val="24"/>
          <w:szCs w:val="24"/>
        </w:rPr>
        <w:t>корупцiйних</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ризикiв</w:t>
      </w:r>
      <w:proofErr w:type="spellEnd"/>
      <w:r w:rsidRPr="00841536">
        <w:rPr>
          <w:rFonts w:ascii="Times New Roman" w:eastAsia="Open Sans" w:hAnsi="Times New Roman" w:cs="Times New Roman"/>
          <w:color w:val="000000"/>
          <w:sz w:val="24"/>
          <w:szCs w:val="24"/>
        </w:rPr>
        <w:t xml:space="preserve"> у </w:t>
      </w:r>
      <w:proofErr w:type="spellStart"/>
      <w:r w:rsidRPr="00841536">
        <w:rPr>
          <w:rFonts w:ascii="Times New Roman" w:eastAsia="Open Sans" w:hAnsi="Times New Roman" w:cs="Times New Roman"/>
          <w:color w:val="000000"/>
          <w:sz w:val="24"/>
          <w:szCs w:val="24"/>
        </w:rPr>
        <w:t>дiяльностi</w:t>
      </w:r>
      <w:proofErr w:type="spellEnd"/>
      <w:r w:rsidRPr="00841536">
        <w:rPr>
          <w:rFonts w:ascii="Times New Roman" w:eastAsia="Open Sans" w:hAnsi="Times New Roman" w:cs="Times New Roman"/>
          <w:color w:val="000000"/>
          <w:sz w:val="24"/>
          <w:szCs w:val="24"/>
        </w:rPr>
        <w:t xml:space="preserve"> органу </w:t>
      </w:r>
      <w:proofErr w:type="spellStart"/>
      <w:r w:rsidRPr="00841536">
        <w:rPr>
          <w:rFonts w:ascii="Times New Roman" w:eastAsia="Open Sans" w:hAnsi="Times New Roman" w:cs="Times New Roman"/>
          <w:color w:val="000000"/>
          <w:sz w:val="24"/>
          <w:szCs w:val="24"/>
        </w:rPr>
        <w:t>мiсцевого</w:t>
      </w:r>
      <w:proofErr w:type="spellEnd"/>
      <w:r w:rsidRPr="00841536">
        <w:rPr>
          <w:rFonts w:ascii="Times New Roman" w:eastAsia="Open Sans" w:hAnsi="Times New Roman" w:cs="Times New Roman"/>
          <w:color w:val="000000"/>
          <w:sz w:val="24"/>
          <w:szCs w:val="24"/>
        </w:rPr>
        <w:t xml:space="preserve"> самоврядування. </w:t>
      </w:r>
      <w:proofErr w:type="spellStart"/>
      <w:r w:rsidRPr="00841536">
        <w:rPr>
          <w:rFonts w:ascii="Times New Roman" w:eastAsia="Open Sans" w:hAnsi="Times New Roman" w:cs="Times New Roman"/>
          <w:color w:val="000000"/>
          <w:sz w:val="24"/>
          <w:szCs w:val="24"/>
        </w:rPr>
        <w:t>Монiторинг</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здiйснює</w:t>
      </w:r>
      <w:proofErr w:type="spellEnd"/>
      <w:r w:rsidRPr="00841536">
        <w:rPr>
          <w:rFonts w:ascii="Times New Roman" w:eastAsia="Open Sans" w:hAnsi="Times New Roman" w:cs="Times New Roman"/>
          <w:color w:val="000000"/>
          <w:sz w:val="24"/>
          <w:szCs w:val="24"/>
        </w:rPr>
        <w:t xml:space="preserve"> радник </w:t>
      </w:r>
      <w:proofErr w:type="spellStart"/>
      <w:r w:rsidRPr="00841536">
        <w:rPr>
          <w:rFonts w:ascii="Times New Roman" w:eastAsia="Open Sans" w:hAnsi="Times New Roman" w:cs="Times New Roman"/>
          <w:color w:val="000000"/>
          <w:sz w:val="24"/>
          <w:szCs w:val="24"/>
        </w:rPr>
        <w:t>мiського</w:t>
      </w:r>
      <w:proofErr w:type="spellEnd"/>
      <w:r w:rsidRPr="00841536">
        <w:rPr>
          <w:rFonts w:ascii="Times New Roman" w:eastAsia="Open Sans" w:hAnsi="Times New Roman" w:cs="Times New Roman"/>
          <w:color w:val="000000"/>
          <w:sz w:val="24"/>
          <w:szCs w:val="24"/>
        </w:rPr>
        <w:t xml:space="preserve"> голови з питань </w:t>
      </w:r>
      <w:proofErr w:type="spellStart"/>
      <w:r w:rsidRPr="00841536">
        <w:rPr>
          <w:rFonts w:ascii="Times New Roman" w:eastAsia="Open Sans" w:hAnsi="Times New Roman" w:cs="Times New Roman"/>
          <w:color w:val="000000"/>
          <w:sz w:val="24"/>
          <w:szCs w:val="24"/>
        </w:rPr>
        <w:t>публiчностi</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пiдзвiтностi</w:t>
      </w:r>
      <w:proofErr w:type="spellEnd"/>
      <w:r w:rsidRPr="00841536">
        <w:rPr>
          <w:rFonts w:ascii="Times New Roman" w:eastAsia="Open Sans" w:hAnsi="Times New Roman" w:cs="Times New Roman"/>
          <w:color w:val="000000"/>
          <w:sz w:val="24"/>
          <w:szCs w:val="24"/>
        </w:rPr>
        <w:t xml:space="preserve"> та </w:t>
      </w:r>
      <w:proofErr w:type="spellStart"/>
      <w:r w:rsidRPr="00841536">
        <w:rPr>
          <w:rFonts w:ascii="Times New Roman" w:eastAsia="Open Sans" w:hAnsi="Times New Roman" w:cs="Times New Roman"/>
          <w:color w:val="000000"/>
          <w:sz w:val="24"/>
          <w:szCs w:val="24"/>
        </w:rPr>
        <w:t>запобiгання</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корупцiї</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далi</w:t>
      </w:r>
      <w:proofErr w:type="spellEnd"/>
      <w:r w:rsidRPr="00841536">
        <w:rPr>
          <w:rFonts w:ascii="Times New Roman" w:eastAsia="Open Sans" w:hAnsi="Times New Roman" w:cs="Times New Roman"/>
          <w:color w:val="000000"/>
          <w:sz w:val="24"/>
          <w:szCs w:val="24"/>
        </w:rPr>
        <w:t xml:space="preserve"> — радник </w:t>
      </w:r>
      <w:proofErr w:type="spellStart"/>
      <w:r w:rsidRPr="00841536">
        <w:rPr>
          <w:rFonts w:ascii="Times New Roman" w:eastAsia="Open Sans" w:hAnsi="Times New Roman" w:cs="Times New Roman"/>
          <w:color w:val="000000"/>
          <w:sz w:val="24"/>
          <w:szCs w:val="24"/>
        </w:rPr>
        <w:t>мiського</w:t>
      </w:r>
      <w:proofErr w:type="spellEnd"/>
      <w:r w:rsidRPr="00841536">
        <w:rPr>
          <w:rFonts w:ascii="Times New Roman" w:eastAsia="Open Sans" w:hAnsi="Times New Roman" w:cs="Times New Roman"/>
          <w:color w:val="000000"/>
          <w:sz w:val="24"/>
          <w:szCs w:val="24"/>
        </w:rPr>
        <w:t xml:space="preserve"> голови). </w:t>
      </w:r>
    </w:p>
    <w:p w14:paraId="1863509D"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 xml:space="preserve">Особа, визначена </w:t>
      </w:r>
      <w:proofErr w:type="spellStart"/>
      <w:r w:rsidRPr="00841536">
        <w:rPr>
          <w:rFonts w:ascii="Times New Roman" w:eastAsia="Open Sans" w:hAnsi="Times New Roman" w:cs="Times New Roman"/>
          <w:color w:val="000000"/>
          <w:sz w:val="24"/>
          <w:szCs w:val="24"/>
        </w:rPr>
        <w:t>вiдповiдальною</w:t>
      </w:r>
      <w:proofErr w:type="spellEnd"/>
      <w:r w:rsidRPr="00841536">
        <w:rPr>
          <w:rFonts w:ascii="Times New Roman" w:eastAsia="Open Sans" w:hAnsi="Times New Roman" w:cs="Times New Roman"/>
          <w:color w:val="000000"/>
          <w:sz w:val="24"/>
          <w:szCs w:val="24"/>
        </w:rPr>
        <w:t xml:space="preserve"> за </w:t>
      </w:r>
      <w:proofErr w:type="spellStart"/>
      <w:r w:rsidRPr="00841536">
        <w:rPr>
          <w:rFonts w:ascii="Times New Roman" w:eastAsia="Open Sans" w:hAnsi="Times New Roman" w:cs="Times New Roman"/>
          <w:color w:val="000000"/>
          <w:sz w:val="24"/>
          <w:szCs w:val="24"/>
        </w:rPr>
        <w:t>реалiзацiю</w:t>
      </w:r>
      <w:proofErr w:type="spellEnd"/>
      <w:r w:rsidRPr="00841536">
        <w:rPr>
          <w:rFonts w:ascii="Times New Roman" w:eastAsia="Open Sans" w:hAnsi="Times New Roman" w:cs="Times New Roman"/>
          <w:color w:val="000000"/>
          <w:sz w:val="24"/>
          <w:szCs w:val="24"/>
        </w:rPr>
        <w:t xml:space="preserve"> заходу(</w:t>
      </w:r>
      <w:proofErr w:type="spellStart"/>
      <w:r w:rsidRPr="00841536">
        <w:rPr>
          <w:rFonts w:ascii="Times New Roman" w:eastAsia="Open Sans" w:hAnsi="Times New Roman" w:cs="Times New Roman"/>
          <w:color w:val="000000"/>
          <w:sz w:val="24"/>
          <w:szCs w:val="24"/>
        </w:rPr>
        <w:t>iв</w:t>
      </w:r>
      <w:proofErr w:type="spellEnd"/>
      <w:r w:rsidRPr="00841536">
        <w:rPr>
          <w:rFonts w:ascii="Times New Roman" w:eastAsia="Open Sans" w:hAnsi="Times New Roman" w:cs="Times New Roman"/>
          <w:color w:val="000000"/>
          <w:sz w:val="24"/>
          <w:szCs w:val="24"/>
        </w:rPr>
        <w:t xml:space="preserve">), щокварталу (до 10 числа </w:t>
      </w:r>
      <w:proofErr w:type="spellStart"/>
      <w:r w:rsidRPr="00841536">
        <w:rPr>
          <w:rFonts w:ascii="Times New Roman" w:eastAsia="Open Sans" w:hAnsi="Times New Roman" w:cs="Times New Roman"/>
          <w:color w:val="000000"/>
          <w:sz w:val="24"/>
          <w:szCs w:val="24"/>
        </w:rPr>
        <w:t>мiсяця</w:t>
      </w:r>
      <w:proofErr w:type="spellEnd"/>
      <w:r w:rsidRPr="00841536">
        <w:rPr>
          <w:rFonts w:ascii="Times New Roman" w:eastAsia="Open Sans" w:hAnsi="Times New Roman" w:cs="Times New Roman"/>
          <w:color w:val="000000"/>
          <w:sz w:val="24"/>
          <w:szCs w:val="24"/>
        </w:rPr>
        <w:t xml:space="preserve">, наступного за </w:t>
      </w:r>
      <w:proofErr w:type="spellStart"/>
      <w:r w:rsidRPr="00841536">
        <w:rPr>
          <w:rFonts w:ascii="Times New Roman" w:eastAsia="Open Sans" w:hAnsi="Times New Roman" w:cs="Times New Roman"/>
          <w:color w:val="000000"/>
          <w:sz w:val="24"/>
          <w:szCs w:val="24"/>
        </w:rPr>
        <w:t>звiтним</w:t>
      </w:r>
      <w:proofErr w:type="spellEnd"/>
      <w:r w:rsidRPr="00841536">
        <w:rPr>
          <w:rFonts w:ascii="Times New Roman" w:eastAsia="Open Sans" w:hAnsi="Times New Roman" w:cs="Times New Roman"/>
          <w:color w:val="000000"/>
          <w:sz w:val="24"/>
          <w:szCs w:val="24"/>
        </w:rPr>
        <w:t xml:space="preserve"> кварталом) письмово </w:t>
      </w:r>
      <w:proofErr w:type="spellStart"/>
      <w:r w:rsidRPr="00841536">
        <w:rPr>
          <w:rFonts w:ascii="Times New Roman" w:eastAsia="Open Sans" w:hAnsi="Times New Roman" w:cs="Times New Roman"/>
          <w:color w:val="000000"/>
          <w:sz w:val="24"/>
          <w:szCs w:val="24"/>
        </w:rPr>
        <w:t>повiдомляє</w:t>
      </w:r>
      <w:proofErr w:type="spellEnd"/>
      <w:r w:rsidRPr="00841536">
        <w:rPr>
          <w:rFonts w:ascii="Times New Roman" w:eastAsia="Open Sans" w:hAnsi="Times New Roman" w:cs="Times New Roman"/>
          <w:color w:val="000000"/>
          <w:sz w:val="24"/>
          <w:szCs w:val="24"/>
        </w:rPr>
        <w:t xml:space="preserve"> раднику </w:t>
      </w:r>
      <w:proofErr w:type="spellStart"/>
      <w:r w:rsidRPr="00841536">
        <w:rPr>
          <w:rFonts w:ascii="Times New Roman" w:eastAsia="Open Sans" w:hAnsi="Times New Roman" w:cs="Times New Roman"/>
          <w:color w:val="000000"/>
          <w:sz w:val="24"/>
          <w:szCs w:val="24"/>
        </w:rPr>
        <w:t>мiського</w:t>
      </w:r>
      <w:proofErr w:type="spellEnd"/>
      <w:r w:rsidRPr="00841536">
        <w:rPr>
          <w:rFonts w:ascii="Times New Roman" w:eastAsia="Open Sans" w:hAnsi="Times New Roman" w:cs="Times New Roman"/>
          <w:color w:val="000000"/>
          <w:sz w:val="24"/>
          <w:szCs w:val="24"/>
        </w:rPr>
        <w:t xml:space="preserve"> голови про результати виконання Плану.</w:t>
      </w:r>
    </w:p>
    <w:p w14:paraId="35185D2B"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b/>
          <w:color w:val="000000"/>
          <w:sz w:val="24"/>
          <w:szCs w:val="24"/>
        </w:rPr>
        <w:t xml:space="preserve">У </w:t>
      </w:r>
      <w:proofErr w:type="spellStart"/>
      <w:r w:rsidRPr="00841536">
        <w:rPr>
          <w:rFonts w:ascii="Times New Roman" w:eastAsia="Open Sans" w:hAnsi="Times New Roman" w:cs="Times New Roman"/>
          <w:b/>
          <w:color w:val="000000"/>
          <w:sz w:val="24"/>
          <w:szCs w:val="24"/>
        </w:rPr>
        <w:t>повiдомленнi</w:t>
      </w:r>
      <w:proofErr w:type="spellEnd"/>
      <w:r w:rsidRPr="00841536">
        <w:rPr>
          <w:rFonts w:ascii="Times New Roman" w:eastAsia="Open Sans" w:hAnsi="Times New Roman" w:cs="Times New Roman"/>
          <w:b/>
          <w:color w:val="000000"/>
          <w:sz w:val="24"/>
          <w:szCs w:val="24"/>
        </w:rPr>
        <w:t xml:space="preserve"> зазначаються:</w:t>
      </w:r>
    </w:p>
    <w:p w14:paraId="02BB1510"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 xml:space="preserve">1) назва </w:t>
      </w:r>
      <w:proofErr w:type="spellStart"/>
      <w:r w:rsidRPr="00841536">
        <w:rPr>
          <w:rFonts w:ascii="Times New Roman" w:eastAsia="Open Sans" w:hAnsi="Times New Roman" w:cs="Times New Roman"/>
          <w:color w:val="000000"/>
          <w:sz w:val="24"/>
          <w:szCs w:val="24"/>
        </w:rPr>
        <w:t>iдентифiкованого</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корупцiйного</w:t>
      </w:r>
      <w:proofErr w:type="spellEnd"/>
      <w:r w:rsidRPr="00841536">
        <w:rPr>
          <w:rFonts w:ascii="Times New Roman" w:eastAsia="Open Sans" w:hAnsi="Times New Roman" w:cs="Times New Roman"/>
          <w:color w:val="000000"/>
          <w:sz w:val="24"/>
          <w:szCs w:val="24"/>
        </w:rPr>
        <w:t xml:space="preserve"> ризику, строк виконання </w:t>
      </w:r>
      <w:proofErr w:type="spellStart"/>
      <w:r w:rsidRPr="00841536">
        <w:rPr>
          <w:rFonts w:ascii="Times New Roman" w:eastAsia="Open Sans" w:hAnsi="Times New Roman" w:cs="Times New Roman"/>
          <w:color w:val="000000"/>
          <w:sz w:val="24"/>
          <w:szCs w:val="24"/>
        </w:rPr>
        <w:t>заходiв</w:t>
      </w:r>
      <w:proofErr w:type="spellEnd"/>
      <w:r w:rsidRPr="00841536">
        <w:rPr>
          <w:rFonts w:ascii="Times New Roman" w:eastAsia="Open Sans" w:hAnsi="Times New Roman" w:cs="Times New Roman"/>
          <w:color w:val="000000"/>
          <w:sz w:val="24"/>
          <w:szCs w:val="24"/>
        </w:rPr>
        <w:t xml:space="preserve">, спрямованих на його усунення / </w:t>
      </w:r>
      <w:proofErr w:type="spellStart"/>
      <w:r w:rsidRPr="00841536">
        <w:rPr>
          <w:rFonts w:ascii="Times New Roman" w:eastAsia="Open Sans" w:hAnsi="Times New Roman" w:cs="Times New Roman"/>
          <w:color w:val="000000"/>
          <w:sz w:val="24"/>
          <w:szCs w:val="24"/>
        </w:rPr>
        <w:t>мiнiмiзацiю</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звiтний</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перiод</w:t>
      </w:r>
      <w:proofErr w:type="spellEnd"/>
      <w:r w:rsidRPr="00841536">
        <w:rPr>
          <w:rFonts w:ascii="Times New Roman" w:eastAsia="Open Sans" w:hAnsi="Times New Roman" w:cs="Times New Roman"/>
          <w:color w:val="000000"/>
          <w:sz w:val="24"/>
          <w:szCs w:val="24"/>
        </w:rPr>
        <w:t xml:space="preserve"> або </w:t>
      </w:r>
      <w:proofErr w:type="spellStart"/>
      <w:r w:rsidRPr="00841536">
        <w:rPr>
          <w:rFonts w:ascii="Times New Roman" w:eastAsia="Open Sans" w:hAnsi="Times New Roman" w:cs="Times New Roman"/>
          <w:color w:val="000000"/>
          <w:sz w:val="24"/>
          <w:szCs w:val="24"/>
        </w:rPr>
        <w:t>постiйно</w:t>
      </w:r>
      <w:proofErr w:type="spellEnd"/>
      <w:r w:rsidRPr="00841536">
        <w:rPr>
          <w:rFonts w:ascii="Times New Roman" w:eastAsia="Open Sans" w:hAnsi="Times New Roman" w:cs="Times New Roman"/>
          <w:color w:val="000000"/>
          <w:sz w:val="24"/>
          <w:szCs w:val="24"/>
        </w:rPr>
        <w:t xml:space="preserve">); </w:t>
      </w:r>
    </w:p>
    <w:p w14:paraId="5E23C381"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 xml:space="preserve">2) заходи, </w:t>
      </w:r>
      <w:proofErr w:type="spellStart"/>
      <w:r w:rsidRPr="00841536">
        <w:rPr>
          <w:rFonts w:ascii="Times New Roman" w:eastAsia="Open Sans" w:hAnsi="Times New Roman" w:cs="Times New Roman"/>
          <w:color w:val="000000"/>
          <w:sz w:val="24"/>
          <w:szCs w:val="24"/>
        </w:rPr>
        <w:t>вжитi</w:t>
      </w:r>
      <w:proofErr w:type="spellEnd"/>
      <w:r w:rsidRPr="00841536">
        <w:rPr>
          <w:rFonts w:ascii="Times New Roman" w:eastAsia="Open Sans" w:hAnsi="Times New Roman" w:cs="Times New Roman"/>
          <w:color w:val="000000"/>
          <w:sz w:val="24"/>
          <w:szCs w:val="24"/>
        </w:rPr>
        <w:t xml:space="preserve"> з метою усунення / </w:t>
      </w:r>
      <w:proofErr w:type="spellStart"/>
      <w:r w:rsidRPr="00841536">
        <w:rPr>
          <w:rFonts w:ascii="Times New Roman" w:eastAsia="Open Sans" w:hAnsi="Times New Roman" w:cs="Times New Roman"/>
          <w:color w:val="000000"/>
          <w:sz w:val="24"/>
          <w:szCs w:val="24"/>
        </w:rPr>
        <w:t>мiнiмiзацiї</w:t>
      </w:r>
      <w:proofErr w:type="spellEnd"/>
      <w:r w:rsidRPr="00841536">
        <w:rPr>
          <w:rFonts w:ascii="Times New Roman" w:eastAsia="Open Sans" w:hAnsi="Times New Roman" w:cs="Times New Roman"/>
          <w:color w:val="000000"/>
          <w:sz w:val="24"/>
          <w:szCs w:val="24"/>
        </w:rPr>
        <w:t xml:space="preserve"> виявленого(</w:t>
      </w:r>
      <w:proofErr w:type="spellStart"/>
      <w:r w:rsidRPr="00841536">
        <w:rPr>
          <w:rFonts w:ascii="Times New Roman" w:eastAsia="Open Sans" w:hAnsi="Times New Roman" w:cs="Times New Roman"/>
          <w:color w:val="000000"/>
          <w:sz w:val="24"/>
          <w:szCs w:val="24"/>
        </w:rPr>
        <w:t>их</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корупцiйного</w:t>
      </w:r>
      <w:proofErr w:type="spellEnd"/>
      <w:r w:rsidRPr="00841536">
        <w:rPr>
          <w:rFonts w:ascii="Times New Roman" w:eastAsia="Open Sans" w:hAnsi="Times New Roman" w:cs="Times New Roman"/>
          <w:color w:val="000000"/>
          <w:sz w:val="24"/>
          <w:szCs w:val="24"/>
        </w:rPr>
        <w:t>(</w:t>
      </w:r>
      <w:proofErr w:type="spellStart"/>
      <w:r w:rsidRPr="00841536">
        <w:rPr>
          <w:rFonts w:ascii="Times New Roman" w:eastAsia="Open Sans" w:hAnsi="Times New Roman" w:cs="Times New Roman"/>
          <w:color w:val="000000"/>
          <w:sz w:val="24"/>
          <w:szCs w:val="24"/>
        </w:rPr>
        <w:t>их</w:t>
      </w:r>
      <w:proofErr w:type="spellEnd"/>
      <w:r w:rsidRPr="00841536">
        <w:rPr>
          <w:rFonts w:ascii="Times New Roman" w:eastAsia="Open Sans" w:hAnsi="Times New Roman" w:cs="Times New Roman"/>
          <w:color w:val="000000"/>
          <w:sz w:val="24"/>
          <w:szCs w:val="24"/>
        </w:rPr>
        <w:t>) ризику(</w:t>
      </w:r>
      <w:proofErr w:type="spellStart"/>
      <w:r w:rsidRPr="00841536">
        <w:rPr>
          <w:rFonts w:ascii="Times New Roman" w:eastAsia="Open Sans" w:hAnsi="Times New Roman" w:cs="Times New Roman"/>
          <w:color w:val="000000"/>
          <w:sz w:val="24"/>
          <w:szCs w:val="24"/>
        </w:rPr>
        <w:t>iв</w:t>
      </w:r>
      <w:proofErr w:type="spellEnd"/>
      <w:r w:rsidRPr="00841536">
        <w:rPr>
          <w:rFonts w:ascii="Times New Roman" w:eastAsia="Open Sans" w:hAnsi="Times New Roman" w:cs="Times New Roman"/>
          <w:color w:val="000000"/>
          <w:sz w:val="24"/>
          <w:szCs w:val="24"/>
        </w:rPr>
        <w:t xml:space="preserve">) у </w:t>
      </w:r>
      <w:proofErr w:type="spellStart"/>
      <w:r w:rsidRPr="00841536">
        <w:rPr>
          <w:rFonts w:ascii="Times New Roman" w:eastAsia="Open Sans" w:hAnsi="Times New Roman" w:cs="Times New Roman"/>
          <w:color w:val="000000"/>
          <w:sz w:val="24"/>
          <w:szCs w:val="24"/>
        </w:rPr>
        <w:t>дiяльностi</w:t>
      </w:r>
      <w:proofErr w:type="spellEnd"/>
      <w:r w:rsidRPr="00841536">
        <w:rPr>
          <w:rFonts w:ascii="Times New Roman" w:eastAsia="Open Sans" w:hAnsi="Times New Roman" w:cs="Times New Roman"/>
          <w:color w:val="000000"/>
          <w:sz w:val="24"/>
          <w:szCs w:val="24"/>
        </w:rPr>
        <w:t xml:space="preserve"> органу </w:t>
      </w:r>
      <w:proofErr w:type="spellStart"/>
      <w:r w:rsidRPr="00841536">
        <w:rPr>
          <w:rFonts w:ascii="Times New Roman" w:eastAsia="Open Sans" w:hAnsi="Times New Roman" w:cs="Times New Roman"/>
          <w:color w:val="000000"/>
          <w:sz w:val="24"/>
          <w:szCs w:val="24"/>
        </w:rPr>
        <w:t>мiсцевого</w:t>
      </w:r>
      <w:proofErr w:type="spellEnd"/>
      <w:r w:rsidRPr="00841536">
        <w:rPr>
          <w:rFonts w:ascii="Times New Roman" w:eastAsia="Open Sans" w:hAnsi="Times New Roman" w:cs="Times New Roman"/>
          <w:color w:val="000000"/>
          <w:sz w:val="24"/>
          <w:szCs w:val="24"/>
        </w:rPr>
        <w:t xml:space="preserve"> самоврядування;</w:t>
      </w:r>
    </w:p>
    <w:p w14:paraId="1D100AA7"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 xml:space="preserve">3) </w:t>
      </w:r>
      <w:proofErr w:type="spellStart"/>
      <w:r w:rsidRPr="00841536">
        <w:rPr>
          <w:rFonts w:ascii="Times New Roman" w:eastAsia="Open Sans" w:hAnsi="Times New Roman" w:cs="Times New Roman"/>
          <w:color w:val="000000"/>
          <w:sz w:val="24"/>
          <w:szCs w:val="24"/>
        </w:rPr>
        <w:t>пропозицiї</w:t>
      </w:r>
      <w:proofErr w:type="spellEnd"/>
      <w:r w:rsidRPr="00841536">
        <w:rPr>
          <w:rFonts w:ascii="Times New Roman" w:eastAsia="Open Sans" w:hAnsi="Times New Roman" w:cs="Times New Roman"/>
          <w:color w:val="000000"/>
          <w:sz w:val="24"/>
          <w:szCs w:val="24"/>
        </w:rPr>
        <w:t xml:space="preserve"> та </w:t>
      </w:r>
      <w:proofErr w:type="spellStart"/>
      <w:r w:rsidRPr="00841536">
        <w:rPr>
          <w:rFonts w:ascii="Times New Roman" w:eastAsia="Open Sans" w:hAnsi="Times New Roman" w:cs="Times New Roman"/>
          <w:color w:val="000000"/>
          <w:sz w:val="24"/>
          <w:szCs w:val="24"/>
        </w:rPr>
        <w:t>рекомендацiї</w:t>
      </w:r>
      <w:proofErr w:type="spellEnd"/>
      <w:r w:rsidRPr="00841536">
        <w:rPr>
          <w:rFonts w:ascii="Times New Roman" w:eastAsia="Open Sans" w:hAnsi="Times New Roman" w:cs="Times New Roman"/>
          <w:color w:val="000000"/>
          <w:sz w:val="24"/>
          <w:szCs w:val="24"/>
        </w:rPr>
        <w:t xml:space="preserve"> щодо перегляду Плану та внесення до нього </w:t>
      </w:r>
      <w:proofErr w:type="spellStart"/>
      <w:r w:rsidRPr="00841536">
        <w:rPr>
          <w:rFonts w:ascii="Times New Roman" w:eastAsia="Open Sans" w:hAnsi="Times New Roman" w:cs="Times New Roman"/>
          <w:color w:val="000000"/>
          <w:sz w:val="24"/>
          <w:szCs w:val="24"/>
        </w:rPr>
        <w:t>змiн</w:t>
      </w:r>
      <w:proofErr w:type="spellEnd"/>
      <w:r w:rsidRPr="00841536">
        <w:rPr>
          <w:rFonts w:ascii="Times New Roman" w:eastAsia="Open Sans" w:hAnsi="Times New Roman" w:cs="Times New Roman"/>
          <w:color w:val="000000"/>
          <w:sz w:val="24"/>
          <w:szCs w:val="24"/>
        </w:rPr>
        <w:t xml:space="preserve"> (за </w:t>
      </w:r>
      <w:proofErr w:type="spellStart"/>
      <w:r w:rsidRPr="00841536">
        <w:rPr>
          <w:rFonts w:ascii="Times New Roman" w:eastAsia="Open Sans" w:hAnsi="Times New Roman" w:cs="Times New Roman"/>
          <w:color w:val="000000"/>
          <w:sz w:val="24"/>
          <w:szCs w:val="24"/>
        </w:rPr>
        <w:t>наявностi</w:t>
      </w:r>
      <w:proofErr w:type="spellEnd"/>
      <w:r w:rsidRPr="00841536">
        <w:rPr>
          <w:rFonts w:ascii="Times New Roman" w:eastAsia="Open Sans" w:hAnsi="Times New Roman" w:cs="Times New Roman"/>
          <w:color w:val="000000"/>
          <w:sz w:val="24"/>
          <w:szCs w:val="24"/>
        </w:rPr>
        <w:t>).</w:t>
      </w:r>
    </w:p>
    <w:p w14:paraId="0B756A89"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b/>
          <w:color w:val="000000"/>
          <w:sz w:val="24"/>
          <w:szCs w:val="24"/>
        </w:rPr>
        <w:t xml:space="preserve">На </w:t>
      </w:r>
      <w:proofErr w:type="spellStart"/>
      <w:r w:rsidRPr="00841536">
        <w:rPr>
          <w:rFonts w:ascii="Times New Roman" w:eastAsia="Open Sans" w:hAnsi="Times New Roman" w:cs="Times New Roman"/>
          <w:b/>
          <w:color w:val="000000"/>
          <w:sz w:val="24"/>
          <w:szCs w:val="24"/>
        </w:rPr>
        <w:t>пiдставi</w:t>
      </w:r>
      <w:proofErr w:type="spellEnd"/>
      <w:r w:rsidRPr="00841536">
        <w:rPr>
          <w:rFonts w:ascii="Times New Roman" w:eastAsia="Open Sans" w:hAnsi="Times New Roman" w:cs="Times New Roman"/>
          <w:b/>
          <w:color w:val="000000"/>
          <w:sz w:val="24"/>
          <w:szCs w:val="24"/>
        </w:rPr>
        <w:t xml:space="preserve"> отриманої </w:t>
      </w:r>
      <w:proofErr w:type="spellStart"/>
      <w:r w:rsidRPr="00841536">
        <w:rPr>
          <w:rFonts w:ascii="Times New Roman" w:eastAsia="Open Sans" w:hAnsi="Times New Roman" w:cs="Times New Roman"/>
          <w:b/>
          <w:color w:val="000000"/>
          <w:sz w:val="24"/>
          <w:szCs w:val="24"/>
        </w:rPr>
        <w:t>iнформацiї</w:t>
      </w:r>
      <w:proofErr w:type="spellEnd"/>
      <w:r w:rsidRPr="00841536">
        <w:rPr>
          <w:rFonts w:ascii="Times New Roman" w:eastAsia="Open Sans" w:hAnsi="Times New Roman" w:cs="Times New Roman"/>
          <w:b/>
          <w:color w:val="000000"/>
          <w:sz w:val="24"/>
          <w:szCs w:val="24"/>
        </w:rPr>
        <w:t xml:space="preserve"> радник </w:t>
      </w:r>
      <w:proofErr w:type="spellStart"/>
      <w:r w:rsidRPr="00841536">
        <w:rPr>
          <w:rFonts w:ascii="Times New Roman" w:eastAsia="Open Sans" w:hAnsi="Times New Roman" w:cs="Times New Roman"/>
          <w:b/>
          <w:color w:val="000000"/>
          <w:sz w:val="24"/>
          <w:szCs w:val="24"/>
        </w:rPr>
        <w:t>мiського</w:t>
      </w:r>
      <w:proofErr w:type="spellEnd"/>
      <w:r w:rsidRPr="00841536">
        <w:rPr>
          <w:rFonts w:ascii="Times New Roman" w:eastAsia="Open Sans" w:hAnsi="Times New Roman" w:cs="Times New Roman"/>
          <w:b/>
          <w:color w:val="000000"/>
          <w:sz w:val="24"/>
          <w:szCs w:val="24"/>
        </w:rPr>
        <w:t xml:space="preserve"> голови:</w:t>
      </w:r>
    </w:p>
    <w:p w14:paraId="3284B049"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аналiзує</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своєчаснiсть</w:t>
      </w:r>
      <w:proofErr w:type="spellEnd"/>
      <w:r w:rsidRPr="00841536">
        <w:rPr>
          <w:rFonts w:ascii="Times New Roman" w:eastAsia="Open Sans" w:hAnsi="Times New Roman" w:cs="Times New Roman"/>
          <w:color w:val="000000"/>
          <w:sz w:val="24"/>
          <w:szCs w:val="24"/>
        </w:rPr>
        <w:t xml:space="preserve"> виконання </w:t>
      </w:r>
      <w:proofErr w:type="spellStart"/>
      <w:r w:rsidRPr="00841536">
        <w:rPr>
          <w:rFonts w:ascii="Times New Roman" w:eastAsia="Open Sans" w:hAnsi="Times New Roman" w:cs="Times New Roman"/>
          <w:color w:val="000000"/>
          <w:sz w:val="24"/>
          <w:szCs w:val="24"/>
        </w:rPr>
        <w:t>заходiв</w:t>
      </w:r>
      <w:proofErr w:type="spellEnd"/>
      <w:r w:rsidRPr="00841536">
        <w:rPr>
          <w:rFonts w:ascii="Times New Roman" w:eastAsia="Open Sans" w:hAnsi="Times New Roman" w:cs="Times New Roman"/>
          <w:color w:val="000000"/>
          <w:sz w:val="24"/>
          <w:szCs w:val="24"/>
        </w:rPr>
        <w:t xml:space="preserve"> (чи </w:t>
      </w:r>
      <w:proofErr w:type="spellStart"/>
      <w:r w:rsidRPr="00841536">
        <w:rPr>
          <w:rFonts w:ascii="Times New Roman" w:eastAsia="Open Sans" w:hAnsi="Times New Roman" w:cs="Times New Roman"/>
          <w:color w:val="000000"/>
          <w:sz w:val="24"/>
          <w:szCs w:val="24"/>
        </w:rPr>
        <w:t>всi</w:t>
      </w:r>
      <w:proofErr w:type="spellEnd"/>
      <w:r w:rsidRPr="00841536">
        <w:rPr>
          <w:rFonts w:ascii="Times New Roman" w:eastAsia="Open Sans" w:hAnsi="Times New Roman" w:cs="Times New Roman"/>
          <w:color w:val="000000"/>
          <w:sz w:val="24"/>
          <w:szCs w:val="24"/>
        </w:rPr>
        <w:t xml:space="preserve"> заходи </w:t>
      </w:r>
      <w:proofErr w:type="spellStart"/>
      <w:r w:rsidRPr="00841536">
        <w:rPr>
          <w:rFonts w:ascii="Times New Roman" w:eastAsia="Open Sans" w:hAnsi="Times New Roman" w:cs="Times New Roman"/>
          <w:color w:val="000000"/>
          <w:sz w:val="24"/>
          <w:szCs w:val="24"/>
        </w:rPr>
        <w:t>виконанi</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вiдповiдальними</w:t>
      </w:r>
      <w:proofErr w:type="spellEnd"/>
      <w:r w:rsidRPr="00841536">
        <w:rPr>
          <w:rFonts w:ascii="Times New Roman" w:eastAsia="Open Sans" w:hAnsi="Times New Roman" w:cs="Times New Roman"/>
          <w:color w:val="000000"/>
          <w:sz w:val="24"/>
          <w:szCs w:val="24"/>
        </w:rPr>
        <w:t xml:space="preserve"> особами у строк, визначений Планом);</w:t>
      </w:r>
    </w:p>
    <w:p w14:paraId="276BA1EF"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 xml:space="preserve">– формує (з урахуванням </w:t>
      </w:r>
      <w:proofErr w:type="spellStart"/>
      <w:r w:rsidRPr="00841536">
        <w:rPr>
          <w:rFonts w:ascii="Times New Roman" w:eastAsia="Open Sans" w:hAnsi="Times New Roman" w:cs="Times New Roman"/>
          <w:color w:val="000000"/>
          <w:sz w:val="24"/>
          <w:szCs w:val="24"/>
        </w:rPr>
        <w:t>пропозицiй</w:t>
      </w:r>
      <w:proofErr w:type="spellEnd"/>
      <w:r w:rsidRPr="00841536">
        <w:rPr>
          <w:rFonts w:ascii="Times New Roman" w:eastAsia="Open Sans" w:hAnsi="Times New Roman" w:cs="Times New Roman"/>
          <w:color w:val="000000"/>
          <w:sz w:val="24"/>
          <w:szCs w:val="24"/>
        </w:rPr>
        <w:t xml:space="preserve">, наданих </w:t>
      </w:r>
      <w:proofErr w:type="spellStart"/>
      <w:r w:rsidRPr="00841536">
        <w:rPr>
          <w:rFonts w:ascii="Times New Roman" w:eastAsia="Open Sans" w:hAnsi="Times New Roman" w:cs="Times New Roman"/>
          <w:color w:val="000000"/>
          <w:sz w:val="24"/>
          <w:szCs w:val="24"/>
        </w:rPr>
        <w:t>вiдповiдальними</w:t>
      </w:r>
      <w:proofErr w:type="spellEnd"/>
      <w:r w:rsidRPr="00841536">
        <w:rPr>
          <w:rFonts w:ascii="Times New Roman" w:eastAsia="Open Sans" w:hAnsi="Times New Roman" w:cs="Times New Roman"/>
          <w:color w:val="000000"/>
          <w:sz w:val="24"/>
          <w:szCs w:val="24"/>
        </w:rPr>
        <w:t xml:space="preserve"> особами) </w:t>
      </w:r>
      <w:proofErr w:type="spellStart"/>
      <w:r w:rsidRPr="00841536">
        <w:rPr>
          <w:rFonts w:ascii="Times New Roman" w:eastAsia="Open Sans" w:hAnsi="Times New Roman" w:cs="Times New Roman"/>
          <w:color w:val="000000"/>
          <w:sz w:val="24"/>
          <w:szCs w:val="24"/>
        </w:rPr>
        <w:t>узагальненi</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пропозицiї</w:t>
      </w:r>
      <w:proofErr w:type="spellEnd"/>
      <w:r w:rsidRPr="00841536">
        <w:rPr>
          <w:rFonts w:ascii="Times New Roman" w:eastAsia="Open Sans" w:hAnsi="Times New Roman" w:cs="Times New Roman"/>
          <w:color w:val="000000"/>
          <w:sz w:val="24"/>
          <w:szCs w:val="24"/>
        </w:rPr>
        <w:t xml:space="preserve"> щодо перегляду Плану та внесення до нього </w:t>
      </w:r>
      <w:proofErr w:type="spellStart"/>
      <w:r w:rsidRPr="00841536">
        <w:rPr>
          <w:rFonts w:ascii="Times New Roman" w:eastAsia="Open Sans" w:hAnsi="Times New Roman" w:cs="Times New Roman"/>
          <w:color w:val="000000"/>
          <w:sz w:val="24"/>
          <w:szCs w:val="24"/>
        </w:rPr>
        <w:t>змiн</w:t>
      </w:r>
      <w:proofErr w:type="spellEnd"/>
      <w:r w:rsidRPr="00841536">
        <w:rPr>
          <w:rFonts w:ascii="Times New Roman" w:eastAsia="Open Sans" w:hAnsi="Times New Roman" w:cs="Times New Roman"/>
          <w:color w:val="000000"/>
          <w:sz w:val="24"/>
          <w:szCs w:val="24"/>
        </w:rPr>
        <w:t xml:space="preserve"> (за </w:t>
      </w:r>
      <w:proofErr w:type="spellStart"/>
      <w:r w:rsidRPr="00841536">
        <w:rPr>
          <w:rFonts w:ascii="Times New Roman" w:eastAsia="Open Sans" w:hAnsi="Times New Roman" w:cs="Times New Roman"/>
          <w:color w:val="000000"/>
          <w:sz w:val="24"/>
          <w:szCs w:val="24"/>
        </w:rPr>
        <w:t>наявностi</w:t>
      </w:r>
      <w:proofErr w:type="spellEnd"/>
      <w:r w:rsidRPr="00841536">
        <w:rPr>
          <w:rFonts w:ascii="Times New Roman" w:eastAsia="Open Sans" w:hAnsi="Times New Roman" w:cs="Times New Roman"/>
          <w:color w:val="000000"/>
          <w:sz w:val="24"/>
          <w:szCs w:val="24"/>
        </w:rPr>
        <w:t xml:space="preserve">). </w:t>
      </w:r>
    </w:p>
    <w:p w14:paraId="67301740"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 xml:space="preserve">За результатами </w:t>
      </w:r>
      <w:proofErr w:type="spellStart"/>
      <w:r w:rsidRPr="00841536">
        <w:rPr>
          <w:rFonts w:ascii="Times New Roman" w:eastAsia="Open Sans" w:hAnsi="Times New Roman" w:cs="Times New Roman"/>
          <w:color w:val="000000"/>
          <w:sz w:val="24"/>
          <w:szCs w:val="24"/>
        </w:rPr>
        <w:t>аналiзу</w:t>
      </w:r>
      <w:proofErr w:type="spellEnd"/>
      <w:r w:rsidRPr="00841536">
        <w:rPr>
          <w:rFonts w:ascii="Times New Roman" w:eastAsia="Open Sans" w:hAnsi="Times New Roman" w:cs="Times New Roman"/>
          <w:color w:val="000000"/>
          <w:sz w:val="24"/>
          <w:szCs w:val="24"/>
        </w:rPr>
        <w:t xml:space="preserve"> радник </w:t>
      </w:r>
      <w:proofErr w:type="spellStart"/>
      <w:r w:rsidRPr="00841536">
        <w:rPr>
          <w:rFonts w:ascii="Times New Roman" w:eastAsia="Open Sans" w:hAnsi="Times New Roman" w:cs="Times New Roman"/>
          <w:color w:val="000000"/>
          <w:sz w:val="24"/>
          <w:szCs w:val="24"/>
        </w:rPr>
        <w:t>мiського</w:t>
      </w:r>
      <w:proofErr w:type="spellEnd"/>
      <w:r w:rsidRPr="00841536">
        <w:rPr>
          <w:rFonts w:ascii="Times New Roman" w:eastAsia="Open Sans" w:hAnsi="Times New Roman" w:cs="Times New Roman"/>
          <w:color w:val="000000"/>
          <w:sz w:val="24"/>
          <w:szCs w:val="24"/>
        </w:rPr>
        <w:t xml:space="preserve"> голови щокварталу </w:t>
      </w:r>
      <w:proofErr w:type="spellStart"/>
      <w:r w:rsidRPr="00841536">
        <w:rPr>
          <w:rFonts w:ascii="Times New Roman" w:eastAsia="Open Sans" w:hAnsi="Times New Roman" w:cs="Times New Roman"/>
          <w:color w:val="000000"/>
          <w:sz w:val="24"/>
          <w:szCs w:val="24"/>
        </w:rPr>
        <w:t>iнформує</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мiського</w:t>
      </w:r>
      <w:proofErr w:type="spellEnd"/>
      <w:r w:rsidRPr="00841536">
        <w:rPr>
          <w:rFonts w:ascii="Times New Roman" w:eastAsia="Open Sans" w:hAnsi="Times New Roman" w:cs="Times New Roman"/>
          <w:color w:val="000000"/>
          <w:sz w:val="24"/>
          <w:szCs w:val="24"/>
        </w:rPr>
        <w:t xml:space="preserve"> голову про стан виконання (невиконання, несвоєчасне виконання) </w:t>
      </w:r>
      <w:proofErr w:type="spellStart"/>
      <w:r w:rsidRPr="00841536">
        <w:rPr>
          <w:rFonts w:ascii="Times New Roman" w:eastAsia="Open Sans" w:hAnsi="Times New Roman" w:cs="Times New Roman"/>
          <w:color w:val="000000"/>
          <w:sz w:val="24"/>
          <w:szCs w:val="24"/>
        </w:rPr>
        <w:t>заходiв</w:t>
      </w:r>
      <w:proofErr w:type="spellEnd"/>
      <w:r w:rsidRPr="00841536">
        <w:rPr>
          <w:rFonts w:ascii="Times New Roman" w:eastAsia="Open Sans" w:hAnsi="Times New Roman" w:cs="Times New Roman"/>
          <w:color w:val="000000"/>
          <w:sz w:val="24"/>
          <w:szCs w:val="24"/>
        </w:rPr>
        <w:t xml:space="preserve">, спрямованих на </w:t>
      </w:r>
      <w:proofErr w:type="spellStart"/>
      <w:r w:rsidRPr="00841536">
        <w:rPr>
          <w:rFonts w:ascii="Times New Roman" w:eastAsia="Open Sans" w:hAnsi="Times New Roman" w:cs="Times New Roman"/>
          <w:color w:val="000000"/>
          <w:sz w:val="24"/>
          <w:szCs w:val="24"/>
        </w:rPr>
        <w:t>мiнiмiзацiю</w:t>
      </w:r>
      <w:proofErr w:type="spellEnd"/>
      <w:r w:rsidRPr="00841536">
        <w:rPr>
          <w:rFonts w:ascii="Times New Roman" w:eastAsia="Open Sans" w:hAnsi="Times New Roman" w:cs="Times New Roman"/>
          <w:color w:val="000000"/>
          <w:sz w:val="24"/>
          <w:szCs w:val="24"/>
        </w:rPr>
        <w:t xml:space="preserve"> / усунення </w:t>
      </w:r>
      <w:proofErr w:type="spellStart"/>
      <w:r w:rsidRPr="00841536">
        <w:rPr>
          <w:rFonts w:ascii="Times New Roman" w:eastAsia="Open Sans" w:hAnsi="Times New Roman" w:cs="Times New Roman"/>
          <w:color w:val="000000"/>
          <w:sz w:val="24"/>
          <w:szCs w:val="24"/>
        </w:rPr>
        <w:t>корупцiйних</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ризикiв</w:t>
      </w:r>
      <w:proofErr w:type="spellEnd"/>
      <w:r w:rsidRPr="00841536">
        <w:rPr>
          <w:rFonts w:ascii="Times New Roman" w:eastAsia="Open Sans" w:hAnsi="Times New Roman" w:cs="Times New Roman"/>
          <w:color w:val="000000"/>
          <w:sz w:val="24"/>
          <w:szCs w:val="24"/>
        </w:rPr>
        <w:t xml:space="preserve"> у </w:t>
      </w:r>
      <w:proofErr w:type="spellStart"/>
      <w:r w:rsidRPr="00841536">
        <w:rPr>
          <w:rFonts w:ascii="Times New Roman" w:eastAsia="Open Sans" w:hAnsi="Times New Roman" w:cs="Times New Roman"/>
          <w:color w:val="000000"/>
          <w:sz w:val="24"/>
          <w:szCs w:val="24"/>
        </w:rPr>
        <w:t>звiтному</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перiодi</w:t>
      </w:r>
      <w:proofErr w:type="spellEnd"/>
      <w:r w:rsidRPr="00841536">
        <w:rPr>
          <w:rFonts w:ascii="Times New Roman" w:eastAsia="Open Sans" w:hAnsi="Times New Roman" w:cs="Times New Roman"/>
          <w:color w:val="000000"/>
          <w:sz w:val="24"/>
          <w:szCs w:val="24"/>
        </w:rPr>
        <w:t xml:space="preserve">, та, за </w:t>
      </w:r>
      <w:proofErr w:type="spellStart"/>
      <w:r w:rsidRPr="00841536">
        <w:rPr>
          <w:rFonts w:ascii="Times New Roman" w:eastAsia="Open Sans" w:hAnsi="Times New Roman" w:cs="Times New Roman"/>
          <w:color w:val="000000"/>
          <w:sz w:val="24"/>
          <w:szCs w:val="24"/>
        </w:rPr>
        <w:t>наявностi</w:t>
      </w:r>
      <w:proofErr w:type="spellEnd"/>
      <w:r w:rsidRPr="00841536">
        <w:rPr>
          <w:rFonts w:ascii="Times New Roman" w:eastAsia="Open Sans" w:hAnsi="Times New Roman" w:cs="Times New Roman"/>
          <w:color w:val="000000"/>
          <w:sz w:val="24"/>
          <w:szCs w:val="24"/>
        </w:rPr>
        <w:t xml:space="preserve">, надає </w:t>
      </w:r>
      <w:proofErr w:type="spellStart"/>
      <w:r w:rsidRPr="00841536">
        <w:rPr>
          <w:rFonts w:ascii="Times New Roman" w:eastAsia="Open Sans" w:hAnsi="Times New Roman" w:cs="Times New Roman"/>
          <w:color w:val="000000"/>
          <w:sz w:val="24"/>
          <w:szCs w:val="24"/>
        </w:rPr>
        <w:t>узагальненi</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пропозицiї</w:t>
      </w:r>
      <w:proofErr w:type="spellEnd"/>
      <w:r w:rsidRPr="00841536">
        <w:rPr>
          <w:rFonts w:ascii="Times New Roman" w:eastAsia="Open Sans" w:hAnsi="Times New Roman" w:cs="Times New Roman"/>
          <w:color w:val="000000"/>
          <w:sz w:val="24"/>
          <w:szCs w:val="24"/>
        </w:rPr>
        <w:t xml:space="preserve"> щодо перегляду Плану й внесення до нього </w:t>
      </w:r>
      <w:proofErr w:type="spellStart"/>
      <w:r w:rsidRPr="00841536">
        <w:rPr>
          <w:rFonts w:ascii="Times New Roman" w:eastAsia="Open Sans" w:hAnsi="Times New Roman" w:cs="Times New Roman"/>
          <w:color w:val="000000"/>
          <w:sz w:val="24"/>
          <w:szCs w:val="24"/>
        </w:rPr>
        <w:t>змiн</w:t>
      </w:r>
      <w:proofErr w:type="spellEnd"/>
      <w:r w:rsidRPr="00841536">
        <w:rPr>
          <w:rFonts w:ascii="Times New Roman" w:eastAsia="Open Sans" w:hAnsi="Times New Roman" w:cs="Times New Roman"/>
          <w:color w:val="000000"/>
          <w:sz w:val="24"/>
          <w:szCs w:val="24"/>
        </w:rPr>
        <w:t>.</w:t>
      </w:r>
    </w:p>
    <w:p w14:paraId="3AF8F2C1"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bookmarkStart w:id="3" w:name="OLE_LINK1"/>
      <w:bookmarkStart w:id="4" w:name="OLE_LINK2"/>
      <w:proofErr w:type="spellStart"/>
      <w:r w:rsidRPr="00841536">
        <w:rPr>
          <w:rFonts w:ascii="Times New Roman" w:eastAsia="Open Sans" w:hAnsi="Times New Roman" w:cs="Times New Roman"/>
          <w:b/>
          <w:color w:val="000000"/>
          <w:sz w:val="24"/>
          <w:szCs w:val="24"/>
        </w:rPr>
        <w:t>Оцiнку</w:t>
      </w:r>
      <w:proofErr w:type="spellEnd"/>
      <w:r w:rsidRPr="00841536">
        <w:rPr>
          <w:rFonts w:ascii="Times New Roman" w:eastAsia="Open Sans" w:hAnsi="Times New Roman" w:cs="Times New Roman"/>
          <w:b/>
          <w:color w:val="000000"/>
          <w:sz w:val="24"/>
          <w:szCs w:val="24"/>
        </w:rPr>
        <w:t xml:space="preserve"> впровадження Плану</w:t>
      </w:r>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здiйснює</w:t>
      </w:r>
      <w:proofErr w:type="spellEnd"/>
      <w:r w:rsidRPr="00841536">
        <w:rPr>
          <w:rFonts w:ascii="Times New Roman" w:eastAsia="Open Sans" w:hAnsi="Times New Roman" w:cs="Times New Roman"/>
          <w:color w:val="000000"/>
          <w:sz w:val="24"/>
          <w:szCs w:val="24"/>
        </w:rPr>
        <w:t xml:space="preserve"> робоча група, персональний склад якої затверджується розпорядженням </w:t>
      </w:r>
      <w:proofErr w:type="spellStart"/>
      <w:r w:rsidRPr="00841536">
        <w:rPr>
          <w:rFonts w:ascii="Times New Roman" w:eastAsia="Open Sans" w:hAnsi="Times New Roman" w:cs="Times New Roman"/>
          <w:color w:val="000000"/>
          <w:sz w:val="24"/>
          <w:szCs w:val="24"/>
        </w:rPr>
        <w:t>мiського</w:t>
      </w:r>
      <w:proofErr w:type="spellEnd"/>
      <w:r w:rsidRPr="00841536">
        <w:rPr>
          <w:rFonts w:ascii="Times New Roman" w:eastAsia="Open Sans" w:hAnsi="Times New Roman" w:cs="Times New Roman"/>
          <w:color w:val="000000"/>
          <w:sz w:val="24"/>
          <w:szCs w:val="24"/>
        </w:rPr>
        <w:t xml:space="preserve"> голови протягом </w:t>
      </w:r>
      <w:proofErr w:type="spellStart"/>
      <w:r w:rsidRPr="00841536">
        <w:rPr>
          <w:rFonts w:ascii="Times New Roman" w:eastAsia="Open Sans" w:hAnsi="Times New Roman" w:cs="Times New Roman"/>
          <w:color w:val="000000"/>
          <w:sz w:val="24"/>
          <w:szCs w:val="24"/>
        </w:rPr>
        <w:t>мiсяця</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вiд</w:t>
      </w:r>
      <w:proofErr w:type="spellEnd"/>
      <w:r w:rsidRPr="00841536">
        <w:rPr>
          <w:rFonts w:ascii="Times New Roman" w:eastAsia="Open Sans" w:hAnsi="Times New Roman" w:cs="Times New Roman"/>
          <w:color w:val="000000"/>
          <w:sz w:val="24"/>
          <w:szCs w:val="24"/>
        </w:rPr>
        <w:t xml:space="preserve"> дня затвердження Плану. </w:t>
      </w:r>
    </w:p>
    <w:p w14:paraId="7B859D4B"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bookmarkStart w:id="5" w:name="OLE_LINK3"/>
      <w:bookmarkStart w:id="6" w:name="OLE_LINK4"/>
      <w:bookmarkEnd w:id="3"/>
      <w:bookmarkEnd w:id="4"/>
      <w:r w:rsidRPr="00841536">
        <w:rPr>
          <w:rFonts w:ascii="Times New Roman" w:eastAsia="Open Sans" w:hAnsi="Times New Roman" w:cs="Times New Roman"/>
          <w:color w:val="000000"/>
          <w:sz w:val="24"/>
          <w:szCs w:val="24"/>
        </w:rPr>
        <w:t xml:space="preserve">До складу робочої групи входять: один представник </w:t>
      </w:r>
      <w:proofErr w:type="spellStart"/>
      <w:r w:rsidRPr="00841536">
        <w:rPr>
          <w:rFonts w:ascii="Times New Roman" w:eastAsia="Open Sans" w:hAnsi="Times New Roman" w:cs="Times New Roman"/>
          <w:color w:val="000000"/>
          <w:sz w:val="24"/>
          <w:szCs w:val="24"/>
        </w:rPr>
        <w:t>вiд</w:t>
      </w:r>
      <w:proofErr w:type="spellEnd"/>
      <w:r w:rsidRPr="00841536">
        <w:rPr>
          <w:rFonts w:ascii="Times New Roman" w:eastAsia="Open Sans" w:hAnsi="Times New Roman" w:cs="Times New Roman"/>
          <w:color w:val="000000"/>
          <w:sz w:val="24"/>
          <w:szCs w:val="24"/>
        </w:rPr>
        <w:t xml:space="preserve"> кожної депутатської </w:t>
      </w:r>
      <w:proofErr w:type="spellStart"/>
      <w:r w:rsidRPr="00841536">
        <w:rPr>
          <w:rFonts w:ascii="Times New Roman" w:eastAsia="Open Sans" w:hAnsi="Times New Roman" w:cs="Times New Roman"/>
          <w:color w:val="000000"/>
          <w:sz w:val="24"/>
          <w:szCs w:val="24"/>
        </w:rPr>
        <w:t>фракцiї</w:t>
      </w:r>
      <w:proofErr w:type="spellEnd"/>
      <w:r w:rsidRPr="00841536">
        <w:rPr>
          <w:rFonts w:ascii="Times New Roman" w:eastAsia="Open Sans" w:hAnsi="Times New Roman" w:cs="Times New Roman"/>
          <w:color w:val="000000"/>
          <w:sz w:val="24"/>
          <w:szCs w:val="24"/>
        </w:rPr>
        <w:t xml:space="preserve"> та групи; </w:t>
      </w:r>
      <w:proofErr w:type="spellStart"/>
      <w:r w:rsidRPr="00841536">
        <w:rPr>
          <w:rFonts w:ascii="Times New Roman" w:eastAsia="Open Sans" w:hAnsi="Times New Roman" w:cs="Times New Roman"/>
          <w:color w:val="000000"/>
          <w:sz w:val="24"/>
          <w:szCs w:val="24"/>
        </w:rPr>
        <w:t>посадовi</w:t>
      </w:r>
      <w:proofErr w:type="spellEnd"/>
      <w:r w:rsidRPr="00841536">
        <w:rPr>
          <w:rFonts w:ascii="Times New Roman" w:eastAsia="Open Sans" w:hAnsi="Times New Roman" w:cs="Times New Roman"/>
          <w:color w:val="000000"/>
          <w:sz w:val="24"/>
          <w:szCs w:val="24"/>
        </w:rPr>
        <w:t xml:space="preserve"> особи виконавчих </w:t>
      </w:r>
      <w:proofErr w:type="spellStart"/>
      <w:r w:rsidRPr="00841536">
        <w:rPr>
          <w:rFonts w:ascii="Times New Roman" w:eastAsia="Open Sans" w:hAnsi="Times New Roman" w:cs="Times New Roman"/>
          <w:color w:val="000000"/>
          <w:sz w:val="24"/>
          <w:szCs w:val="24"/>
        </w:rPr>
        <w:t>органiв</w:t>
      </w:r>
      <w:proofErr w:type="spellEnd"/>
      <w:r w:rsidRPr="00841536">
        <w:rPr>
          <w:rFonts w:ascii="Times New Roman" w:eastAsia="Open Sans" w:hAnsi="Times New Roman" w:cs="Times New Roman"/>
          <w:color w:val="000000"/>
          <w:sz w:val="24"/>
          <w:szCs w:val="24"/>
        </w:rPr>
        <w:t xml:space="preserve"> ради; радник </w:t>
      </w:r>
      <w:proofErr w:type="spellStart"/>
      <w:r w:rsidRPr="00841536">
        <w:rPr>
          <w:rFonts w:ascii="Times New Roman" w:eastAsia="Open Sans" w:hAnsi="Times New Roman" w:cs="Times New Roman"/>
          <w:color w:val="000000"/>
          <w:sz w:val="24"/>
          <w:szCs w:val="24"/>
        </w:rPr>
        <w:t>мiського</w:t>
      </w:r>
      <w:proofErr w:type="spellEnd"/>
      <w:r w:rsidRPr="00841536">
        <w:rPr>
          <w:rFonts w:ascii="Times New Roman" w:eastAsia="Open Sans" w:hAnsi="Times New Roman" w:cs="Times New Roman"/>
          <w:color w:val="000000"/>
          <w:sz w:val="24"/>
          <w:szCs w:val="24"/>
        </w:rPr>
        <w:t xml:space="preserve"> голови; представники неурядових </w:t>
      </w:r>
      <w:proofErr w:type="spellStart"/>
      <w:r w:rsidRPr="00841536">
        <w:rPr>
          <w:rFonts w:ascii="Times New Roman" w:eastAsia="Open Sans" w:hAnsi="Times New Roman" w:cs="Times New Roman"/>
          <w:color w:val="000000"/>
          <w:sz w:val="24"/>
          <w:szCs w:val="24"/>
        </w:rPr>
        <w:t>органiзацiй</w:t>
      </w:r>
      <w:proofErr w:type="spellEnd"/>
      <w:r w:rsidRPr="00841536">
        <w:rPr>
          <w:rFonts w:ascii="Times New Roman" w:eastAsia="Open Sans" w:hAnsi="Times New Roman" w:cs="Times New Roman"/>
          <w:color w:val="000000"/>
          <w:sz w:val="24"/>
          <w:szCs w:val="24"/>
        </w:rPr>
        <w:t xml:space="preserve">. </w:t>
      </w:r>
      <w:bookmarkEnd w:id="5"/>
      <w:bookmarkEnd w:id="6"/>
      <w:r w:rsidRPr="00841536">
        <w:rPr>
          <w:rFonts w:ascii="Times New Roman" w:eastAsia="Open Sans" w:hAnsi="Times New Roman" w:cs="Times New Roman"/>
          <w:color w:val="000000"/>
          <w:sz w:val="24"/>
          <w:szCs w:val="24"/>
        </w:rPr>
        <w:t xml:space="preserve">До складу робочої групи не можна залучати </w:t>
      </w:r>
      <w:proofErr w:type="spellStart"/>
      <w:r w:rsidRPr="00841536">
        <w:rPr>
          <w:rFonts w:ascii="Times New Roman" w:eastAsia="Open Sans" w:hAnsi="Times New Roman" w:cs="Times New Roman"/>
          <w:color w:val="000000"/>
          <w:sz w:val="24"/>
          <w:szCs w:val="24"/>
        </w:rPr>
        <w:t>осiб</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вiдповiдальних</w:t>
      </w:r>
      <w:proofErr w:type="spellEnd"/>
      <w:r w:rsidRPr="00841536">
        <w:rPr>
          <w:rFonts w:ascii="Times New Roman" w:eastAsia="Open Sans" w:hAnsi="Times New Roman" w:cs="Times New Roman"/>
          <w:color w:val="000000"/>
          <w:sz w:val="24"/>
          <w:szCs w:val="24"/>
        </w:rPr>
        <w:t xml:space="preserve"> за виконання </w:t>
      </w:r>
      <w:proofErr w:type="spellStart"/>
      <w:r w:rsidRPr="00841536">
        <w:rPr>
          <w:rFonts w:ascii="Times New Roman" w:eastAsia="Open Sans" w:hAnsi="Times New Roman" w:cs="Times New Roman"/>
          <w:color w:val="000000"/>
          <w:sz w:val="24"/>
          <w:szCs w:val="24"/>
        </w:rPr>
        <w:t>заходiв</w:t>
      </w:r>
      <w:proofErr w:type="spellEnd"/>
      <w:r w:rsidRPr="00841536">
        <w:rPr>
          <w:rFonts w:ascii="Times New Roman" w:eastAsia="Open Sans" w:hAnsi="Times New Roman" w:cs="Times New Roman"/>
          <w:color w:val="000000"/>
          <w:sz w:val="24"/>
          <w:szCs w:val="24"/>
        </w:rPr>
        <w:t xml:space="preserve">, спрямованих на </w:t>
      </w:r>
      <w:proofErr w:type="spellStart"/>
      <w:r w:rsidRPr="00841536">
        <w:rPr>
          <w:rFonts w:ascii="Times New Roman" w:eastAsia="Open Sans" w:hAnsi="Times New Roman" w:cs="Times New Roman"/>
          <w:color w:val="000000"/>
          <w:sz w:val="24"/>
          <w:szCs w:val="24"/>
        </w:rPr>
        <w:t>мiнiмiзацiю</w:t>
      </w:r>
      <w:proofErr w:type="spellEnd"/>
      <w:r w:rsidRPr="00841536">
        <w:rPr>
          <w:rFonts w:ascii="Times New Roman" w:eastAsia="Open Sans" w:hAnsi="Times New Roman" w:cs="Times New Roman"/>
          <w:color w:val="000000"/>
          <w:sz w:val="24"/>
          <w:szCs w:val="24"/>
        </w:rPr>
        <w:t xml:space="preserve"> / усунення виявлених </w:t>
      </w:r>
      <w:proofErr w:type="spellStart"/>
      <w:r w:rsidRPr="00841536">
        <w:rPr>
          <w:rFonts w:ascii="Times New Roman" w:eastAsia="Open Sans" w:hAnsi="Times New Roman" w:cs="Times New Roman"/>
          <w:color w:val="000000"/>
          <w:sz w:val="24"/>
          <w:szCs w:val="24"/>
        </w:rPr>
        <w:t>корупцiйних</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ризикiв</w:t>
      </w:r>
      <w:proofErr w:type="spellEnd"/>
      <w:r w:rsidRPr="00841536">
        <w:rPr>
          <w:rFonts w:ascii="Times New Roman" w:eastAsia="Open Sans" w:hAnsi="Times New Roman" w:cs="Times New Roman"/>
          <w:color w:val="000000"/>
          <w:sz w:val="24"/>
          <w:szCs w:val="24"/>
        </w:rPr>
        <w:t xml:space="preserve"> у </w:t>
      </w:r>
      <w:proofErr w:type="spellStart"/>
      <w:r w:rsidRPr="00841536">
        <w:rPr>
          <w:rFonts w:ascii="Times New Roman" w:eastAsia="Open Sans" w:hAnsi="Times New Roman" w:cs="Times New Roman"/>
          <w:color w:val="000000"/>
          <w:sz w:val="24"/>
          <w:szCs w:val="24"/>
        </w:rPr>
        <w:t>дiяльностi</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мiської</w:t>
      </w:r>
      <w:proofErr w:type="spellEnd"/>
      <w:r w:rsidRPr="00841536">
        <w:rPr>
          <w:rFonts w:ascii="Times New Roman" w:eastAsia="Open Sans" w:hAnsi="Times New Roman" w:cs="Times New Roman"/>
          <w:color w:val="000000"/>
          <w:sz w:val="24"/>
          <w:szCs w:val="24"/>
        </w:rPr>
        <w:t xml:space="preserve"> ради та її виконавчих </w:t>
      </w:r>
      <w:proofErr w:type="spellStart"/>
      <w:r w:rsidRPr="00841536">
        <w:rPr>
          <w:rFonts w:ascii="Times New Roman" w:eastAsia="Open Sans" w:hAnsi="Times New Roman" w:cs="Times New Roman"/>
          <w:color w:val="000000"/>
          <w:sz w:val="24"/>
          <w:szCs w:val="24"/>
        </w:rPr>
        <w:t>органiв</w:t>
      </w:r>
      <w:proofErr w:type="spellEnd"/>
      <w:r w:rsidRPr="00841536">
        <w:rPr>
          <w:rFonts w:ascii="Times New Roman" w:eastAsia="Open Sans" w:hAnsi="Times New Roman" w:cs="Times New Roman"/>
          <w:color w:val="000000"/>
          <w:sz w:val="24"/>
          <w:szCs w:val="24"/>
        </w:rPr>
        <w:t>.</w:t>
      </w:r>
    </w:p>
    <w:p w14:paraId="4FF03584"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 xml:space="preserve">Щороку (до 15 </w:t>
      </w:r>
      <w:proofErr w:type="spellStart"/>
      <w:r w:rsidRPr="00841536">
        <w:rPr>
          <w:rFonts w:ascii="Times New Roman" w:eastAsia="Open Sans" w:hAnsi="Times New Roman" w:cs="Times New Roman"/>
          <w:color w:val="000000"/>
          <w:sz w:val="24"/>
          <w:szCs w:val="24"/>
        </w:rPr>
        <w:t>сiчня</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вiдповiдальнi</w:t>
      </w:r>
      <w:proofErr w:type="spellEnd"/>
      <w:r w:rsidRPr="00841536">
        <w:rPr>
          <w:rFonts w:ascii="Times New Roman" w:eastAsia="Open Sans" w:hAnsi="Times New Roman" w:cs="Times New Roman"/>
          <w:color w:val="000000"/>
          <w:sz w:val="24"/>
          <w:szCs w:val="24"/>
        </w:rPr>
        <w:t xml:space="preserve"> за виконання </w:t>
      </w:r>
      <w:proofErr w:type="spellStart"/>
      <w:r w:rsidRPr="00841536">
        <w:rPr>
          <w:rFonts w:ascii="Times New Roman" w:eastAsia="Open Sans" w:hAnsi="Times New Roman" w:cs="Times New Roman"/>
          <w:color w:val="000000"/>
          <w:sz w:val="24"/>
          <w:szCs w:val="24"/>
        </w:rPr>
        <w:t>заходiв</w:t>
      </w:r>
      <w:proofErr w:type="spellEnd"/>
      <w:r w:rsidRPr="00841536">
        <w:rPr>
          <w:rFonts w:ascii="Times New Roman" w:eastAsia="Open Sans" w:hAnsi="Times New Roman" w:cs="Times New Roman"/>
          <w:color w:val="000000"/>
          <w:sz w:val="24"/>
          <w:szCs w:val="24"/>
        </w:rPr>
        <w:t xml:space="preserve"> особи надають робочій групі письмовий </w:t>
      </w:r>
      <w:proofErr w:type="spellStart"/>
      <w:r w:rsidRPr="00841536">
        <w:rPr>
          <w:rFonts w:ascii="Times New Roman" w:eastAsia="Open Sans" w:hAnsi="Times New Roman" w:cs="Times New Roman"/>
          <w:color w:val="000000"/>
          <w:sz w:val="24"/>
          <w:szCs w:val="24"/>
        </w:rPr>
        <w:t>звiт</w:t>
      </w:r>
      <w:proofErr w:type="spellEnd"/>
      <w:r w:rsidRPr="00841536">
        <w:rPr>
          <w:rFonts w:ascii="Times New Roman" w:eastAsia="Open Sans" w:hAnsi="Times New Roman" w:cs="Times New Roman"/>
          <w:color w:val="000000"/>
          <w:sz w:val="24"/>
          <w:szCs w:val="24"/>
        </w:rPr>
        <w:t xml:space="preserve">, що </w:t>
      </w:r>
      <w:proofErr w:type="spellStart"/>
      <w:r w:rsidRPr="00841536">
        <w:rPr>
          <w:rFonts w:ascii="Times New Roman" w:eastAsia="Open Sans" w:hAnsi="Times New Roman" w:cs="Times New Roman"/>
          <w:color w:val="000000"/>
          <w:sz w:val="24"/>
          <w:szCs w:val="24"/>
        </w:rPr>
        <w:t>мiстить</w:t>
      </w:r>
      <w:proofErr w:type="spellEnd"/>
      <w:r w:rsidRPr="00841536">
        <w:rPr>
          <w:rFonts w:ascii="Times New Roman" w:eastAsia="Open Sans" w:hAnsi="Times New Roman" w:cs="Times New Roman"/>
          <w:color w:val="000000"/>
          <w:sz w:val="24"/>
          <w:szCs w:val="24"/>
        </w:rPr>
        <w:t xml:space="preserve"> таку </w:t>
      </w:r>
      <w:proofErr w:type="spellStart"/>
      <w:r w:rsidRPr="00841536">
        <w:rPr>
          <w:rFonts w:ascii="Times New Roman" w:eastAsia="Open Sans" w:hAnsi="Times New Roman" w:cs="Times New Roman"/>
          <w:color w:val="000000"/>
          <w:sz w:val="24"/>
          <w:szCs w:val="24"/>
        </w:rPr>
        <w:t>iнформацiю</w:t>
      </w:r>
      <w:proofErr w:type="spellEnd"/>
      <w:r w:rsidRPr="00841536">
        <w:rPr>
          <w:rFonts w:ascii="Times New Roman" w:eastAsia="Open Sans" w:hAnsi="Times New Roman" w:cs="Times New Roman"/>
          <w:color w:val="000000"/>
          <w:sz w:val="24"/>
          <w:szCs w:val="24"/>
        </w:rPr>
        <w:t xml:space="preserve">: </w:t>
      </w:r>
    </w:p>
    <w:p w14:paraId="4D41D8C0"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 xml:space="preserve">1) назва </w:t>
      </w:r>
      <w:proofErr w:type="spellStart"/>
      <w:r w:rsidRPr="00841536">
        <w:rPr>
          <w:rFonts w:ascii="Times New Roman" w:eastAsia="Open Sans" w:hAnsi="Times New Roman" w:cs="Times New Roman"/>
          <w:color w:val="000000"/>
          <w:sz w:val="24"/>
          <w:szCs w:val="24"/>
        </w:rPr>
        <w:t>iдентифiкованого</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корупцiйного</w:t>
      </w:r>
      <w:proofErr w:type="spellEnd"/>
      <w:r w:rsidRPr="00841536">
        <w:rPr>
          <w:rFonts w:ascii="Times New Roman" w:eastAsia="Open Sans" w:hAnsi="Times New Roman" w:cs="Times New Roman"/>
          <w:color w:val="000000"/>
          <w:sz w:val="24"/>
          <w:szCs w:val="24"/>
        </w:rPr>
        <w:t xml:space="preserve"> ризику, строк виконання </w:t>
      </w:r>
      <w:proofErr w:type="spellStart"/>
      <w:r w:rsidRPr="00841536">
        <w:rPr>
          <w:rFonts w:ascii="Times New Roman" w:eastAsia="Open Sans" w:hAnsi="Times New Roman" w:cs="Times New Roman"/>
          <w:color w:val="000000"/>
          <w:sz w:val="24"/>
          <w:szCs w:val="24"/>
        </w:rPr>
        <w:t>заходiв</w:t>
      </w:r>
      <w:proofErr w:type="spellEnd"/>
      <w:r w:rsidRPr="00841536">
        <w:rPr>
          <w:rFonts w:ascii="Times New Roman" w:eastAsia="Open Sans" w:hAnsi="Times New Roman" w:cs="Times New Roman"/>
          <w:color w:val="000000"/>
          <w:sz w:val="24"/>
          <w:szCs w:val="24"/>
        </w:rPr>
        <w:t xml:space="preserve">, спрямованих на усунення / </w:t>
      </w:r>
      <w:proofErr w:type="spellStart"/>
      <w:r w:rsidRPr="00841536">
        <w:rPr>
          <w:rFonts w:ascii="Times New Roman" w:eastAsia="Open Sans" w:hAnsi="Times New Roman" w:cs="Times New Roman"/>
          <w:color w:val="000000"/>
          <w:sz w:val="24"/>
          <w:szCs w:val="24"/>
        </w:rPr>
        <w:t>мiнiмiзацiю</w:t>
      </w:r>
      <w:proofErr w:type="spellEnd"/>
      <w:r w:rsidRPr="00841536">
        <w:rPr>
          <w:rFonts w:ascii="Times New Roman" w:eastAsia="Open Sans" w:hAnsi="Times New Roman" w:cs="Times New Roman"/>
          <w:color w:val="000000"/>
          <w:sz w:val="24"/>
          <w:szCs w:val="24"/>
        </w:rPr>
        <w:t xml:space="preserve"> якого, — </w:t>
      </w:r>
      <w:proofErr w:type="spellStart"/>
      <w:r w:rsidRPr="00841536">
        <w:rPr>
          <w:rFonts w:ascii="Times New Roman" w:eastAsia="Open Sans" w:hAnsi="Times New Roman" w:cs="Times New Roman"/>
          <w:color w:val="000000"/>
          <w:sz w:val="24"/>
          <w:szCs w:val="24"/>
        </w:rPr>
        <w:t>звiтний</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рiк</w:t>
      </w:r>
      <w:proofErr w:type="spellEnd"/>
      <w:r w:rsidRPr="00841536">
        <w:rPr>
          <w:rFonts w:ascii="Times New Roman" w:eastAsia="Open Sans" w:hAnsi="Times New Roman" w:cs="Times New Roman"/>
          <w:color w:val="000000"/>
          <w:sz w:val="24"/>
          <w:szCs w:val="24"/>
        </w:rPr>
        <w:t xml:space="preserve"> або </w:t>
      </w:r>
      <w:proofErr w:type="spellStart"/>
      <w:r w:rsidRPr="00841536">
        <w:rPr>
          <w:rFonts w:ascii="Times New Roman" w:eastAsia="Open Sans" w:hAnsi="Times New Roman" w:cs="Times New Roman"/>
          <w:color w:val="000000"/>
          <w:sz w:val="24"/>
          <w:szCs w:val="24"/>
        </w:rPr>
        <w:t>постiйно</w:t>
      </w:r>
      <w:proofErr w:type="spellEnd"/>
      <w:r w:rsidRPr="00841536">
        <w:rPr>
          <w:rFonts w:ascii="Times New Roman" w:eastAsia="Open Sans" w:hAnsi="Times New Roman" w:cs="Times New Roman"/>
          <w:color w:val="000000"/>
          <w:sz w:val="24"/>
          <w:szCs w:val="24"/>
        </w:rPr>
        <w:t xml:space="preserve">; </w:t>
      </w:r>
    </w:p>
    <w:p w14:paraId="722528BF"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 xml:space="preserve">2) заходи, </w:t>
      </w:r>
      <w:proofErr w:type="spellStart"/>
      <w:r w:rsidRPr="00841536">
        <w:rPr>
          <w:rFonts w:ascii="Times New Roman" w:eastAsia="Open Sans" w:hAnsi="Times New Roman" w:cs="Times New Roman"/>
          <w:color w:val="000000"/>
          <w:sz w:val="24"/>
          <w:szCs w:val="24"/>
        </w:rPr>
        <w:t>вжитi</w:t>
      </w:r>
      <w:proofErr w:type="spellEnd"/>
      <w:r w:rsidRPr="00841536">
        <w:rPr>
          <w:rFonts w:ascii="Times New Roman" w:eastAsia="Open Sans" w:hAnsi="Times New Roman" w:cs="Times New Roman"/>
          <w:color w:val="000000"/>
          <w:sz w:val="24"/>
          <w:szCs w:val="24"/>
        </w:rPr>
        <w:t xml:space="preserve"> з метою усунення / </w:t>
      </w:r>
      <w:proofErr w:type="spellStart"/>
      <w:r w:rsidRPr="00841536">
        <w:rPr>
          <w:rFonts w:ascii="Times New Roman" w:eastAsia="Open Sans" w:hAnsi="Times New Roman" w:cs="Times New Roman"/>
          <w:color w:val="000000"/>
          <w:sz w:val="24"/>
          <w:szCs w:val="24"/>
        </w:rPr>
        <w:t>мiнiмiзацiї</w:t>
      </w:r>
      <w:proofErr w:type="spellEnd"/>
      <w:r w:rsidRPr="00841536">
        <w:rPr>
          <w:rFonts w:ascii="Times New Roman" w:eastAsia="Open Sans" w:hAnsi="Times New Roman" w:cs="Times New Roman"/>
          <w:color w:val="000000"/>
          <w:sz w:val="24"/>
          <w:szCs w:val="24"/>
        </w:rPr>
        <w:t xml:space="preserve"> виявленого(</w:t>
      </w:r>
      <w:proofErr w:type="spellStart"/>
      <w:r w:rsidRPr="00841536">
        <w:rPr>
          <w:rFonts w:ascii="Times New Roman" w:eastAsia="Open Sans" w:hAnsi="Times New Roman" w:cs="Times New Roman"/>
          <w:color w:val="000000"/>
          <w:sz w:val="24"/>
          <w:szCs w:val="24"/>
        </w:rPr>
        <w:t>их</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корупцiйного</w:t>
      </w:r>
      <w:proofErr w:type="spellEnd"/>
      <w:r w:rsidRPr="00841536">
        <w:rPr>
          <w:rFonts w:ascii="Times New Roman" w:eastAsia="Open Sans" w:hAnsi="Times New Roman" w:cs="Times New Roman"/>
          <w:color w:val="000000"/>
          <w:sz w:val="24"/>
          <w:szCs w:val="24"/>
        </w:rPr>
        <w:t>(</w:t>
      </w:r>
      <w:proofErr w:type="spellStart"/>
      <w:r w:rsidRPr="00841536">
        <w:rPr>
          <w:rFonts w:ascii="Times New Roman" w:eastAsia="Open Sans" w:hAnsi="Times New Roman" w:cs="Times New Roman"/>
          <w:color w:val="000000"/>
          <w:sz w:val="24"/>
          <w:szCs w:val="24"/>
        </w:rPr>
        <w:t>их</w:t>
      </w:r>
      <w:proofErr w:type="spellEnd"/>
      <w:r w:rsidRPr="00841536">
        <w:rPr>
          <w:rFonts w:ascii="Times New Roman" w:eastAsia="Open Sans" w:hAnsi="Times New Roman" w:cs="Times New Roman"/>
          <w:color w:val="000000"/>
          <w:sz w:val="24"/>
          <w:szCs w:val="24"/>
        </w:rPr>
        <w:t>) ризику(</w:t>
      </w:r>
      <w:proofErr w:type="spellStart"/>
      <w:r w:rsidRPr="00841536">
        <w:rPr>
          <w:rFonts w:ascii="Times New Roman" w:eastAsia="Open Sans" w:hAnsi="Times New Roman" w:cs="Times New Roman"/>
          <w:color w:val="000000"/>
          <w:sz w:val="24"/>
          <w:szCs w:val="24"/>
        </w:rPr>
        <w:t>iв</w:t>
      </w:r>
      <w:proofErr w:type="spellEnd"/>
      <w:r w:rsidRPr="00841536">
        <w:rPr>
          <w:rFonts w:ascii="Times New Roman" w:eastAsia="Open Sans" w:hAnsi="Times New Roman" w:cs="Times New Roman"/>
          <w:color w:val="000000"/>
          <w:sz w:val="24"/>
          <w:szCs w:val="24"/>
        </w:rPr>
        <w:t xml:space="preserve">) у </w:t>
      </w:r>
      <w:proofErr w:type="spellStart"/>
      <w:r w:rsidRPr="00841536">
        <w:rPr>
          <w:rFonts w:ascii="Times New Roman" w:eastAsia="Open Sans" w:hAnsi="Times New Roman" w:cs="Times New Roman"/>
          <w:color w:val="000000"/>
          <w:sz w:val="24"/>
          <w:szCs w:val="24"/>
        </w:rPr>
        <w:t>дiяльностi</w:t>
      </w:r>
      <w:proofErr w:type="spellEnd"/>
      <w:r w:rsidRPr="00841536">
        <w:rPr>
          <w:rFonts w:ascii="Times New Roman" w:eastAsia="Open Sans" w:hAnsi="Times New Roman" w:cs="Times New Roman"/>
          <w:color w:val="000000"/>
          <w:sz w:val="24"/>
          <w:szCs w:val="24"/>
        </w:rPr>
        <w:t xml:space="preserve"> органу </w:t>
      </w:r>
      <w:proofErr w:type="spellStart"/>
      <w:r w:rsidRPr="00841536">
        <w:rPr>
          <w:rFonts w:ascii="Times New Roman" w:eastAsia="Open Sans" w:hAnsi="Times New Roman" w:cs="Times New Roman"/>
          <w:color w:val="000000"/>
          <w:sz w:val="24"/>
          <w:szCs w:val="24"/>
        </w:rPr>
        <w:t>мiсцевого</w:t>
      </w:r>
      <w:proofErr w:type="spellEnd"/>
      <w:r w:rsidRPr="00841536">
        <w:rPr>
          <w:rFonts w:ascii="Times New Roman" w:eastAsia="Open Sans" w:hAnsi="Times New Roman" w:cs="Times New Roman"/>
          <w:color w:val="000000"/>
          <w:sz w:val="24"/>
          <w:szCs w:val="24"/>
        </w:rPr>
        <w:t xml:space="preserve"> самоврядування;</w:t>
      </w:r>
    </w:p>
    <w:p w14:paraId="16990FEA"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 xml:space="preserve">3) </w:t>
      </w:r>
      <w:proofErr w:type="spellStart"/>
      <w:r w:rsidRPr="00841536">
        <w:rPr>
          <w:rFonts w:ascii="Times New Roman" w:eastAsia="Open Sans" w:hAnsi="Times New Roman" w:cs="Times New Roman"/>
          <w:color w:val="000000"/>
          <w:sz w:val="24"/>
          <w:szCs w:val="24"/>
        </w:rPr>
        <w:t>досягнутi</w:t>
      </w:r>
      <w:proofErr w:type="spellEnd"/>
      <w:r w:rsidRPr="00841536">
        <w:rPr>
          <w:rFonts w:ascii="Times New Roman" w:eastAsia="Open Sans" w:hAnsi="Times New Roman" w:cs="Times New Roman"/>
          <w:color w:val="000000"/>
          <w:sz w:val="24"/>
          <w:szCs w:val="24"/>
        </w:rPr>
        <w:t xml:space="preserve"> результати (якщо протягом встановленого Планом строку </w:t>
      </w:r>
      <w:proofErr w:type="spellStart"/>
      <w:r w:rsidRPr="00841536">
        <w:rPr>
          <w:rFonts w:ascii="Times New Roman" w:eastAsia="Open Sans" w:hAnsi="Times New Roman" w:cs="Times New Roman"/>
          <w:color w:val="000000"/>
          <w:sz w:val="24"/>
          <w:szCs w:val="24"/>
        </w:rPr>
        <w:t>тi</w:t>
      </w:r>
      <w:proofErr w:type="spellEnd"/>
      <w:r w:rsidRPr="00841536">
        <w:rPr>
          <w:rFonts w:ascii="Times New Roman" w:eastAsia="Open Sans" w:hAnsi="Times New Roman" w:cs="Times New Roman"/>
          <w:color w:val="000000"/>
          <w:sz w:val="24"/>
          <w:szCs w:val="24"/>
        </w:rPr>
        <w:t xml:space="preserve"> чи </w:t>
      </w:r>
      <w:proofErr w:type="spellStart"/>
      <w:r w:rsidRPr="00841536">
        <w:rPr>
          <w:rFonts w:ascii="Times New Roman" w:eastAsia="Open Sans" w:hAnsi="Times New Roman" w:cs="Times New Roman"/>
          <w:color w:val="000000"/>
          <w:sz w:val="24"/>
          <w:szCs w:val="24"/>
        </w:rPr>
        <w:t>iншi</w:t>
      </w:r>
      <w:proofErr w:type="spellEnd"/>
      <w:r w:rsidRPr="00841536">
        <w:rPr>
          <w:rFonts w:ascii="Times New Roman" w:eastAsia="Open Sans" w:hAnsi="Times New Roman" w:cs="Times New Roman"/>
          <w:color w:val="000000"/>
          <w:sz w:val="24"/>
          <w:szCs w:val="24"/>
        </w:rPr>
        <w:t xml:space="preserve"> заходи виконати не вдалося, то </w:t>
      </w:r>
      <w:proofErr w:type="spellStart"/>
      <w:r w:rsidRPr="00841536">
        <w:rPr>
          <w:rFonts w:ascii="Times New Roman" w:eastAsia="Open Sans" w:hAnsi="Times New Roman" w:cs="Times New Roman"/>
          <w:color w:val="000000"/>
          <w:sz w:val="24"/>
          <w:szCs w:val="24"/>
        </w:rPr>
        <w:t>слiд</w:t>
      </w:r>
      <w:proofErr w:type="spellEnd"/>
      <w:r w:rsidRPr="00841536">
        <w:rPr>
          <w:rFonts w:ascii="Times New Roman" w:eastAsia="Open Sans" w:hAnsi="Times New Roman" w:cs="Times New Roman"/>
          <w:color w:val="000000"/>
          <w:sz w:val="24"/>
          <w:szCs w:val="24"/>
        </w:rPr>
        <w:t xml:space="preserve"> вказати причину);</w:t>
      </w:r>
    </w:p>
    <w:p w14:paraId="09044679"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lastRenderedPageBreak/>
        <w:t xml:space="preserve">4) </w:t>
      </w:r>
      <w:proofErr w:type="spellStart"/>
      <w:r w:rsidRPr="00841536">
        <w:rPr>
          <w:rFonts w:ascii="Times New Roman" w:eastAsia="Open Sans" w:hAnsi="Times New Roman" w:cs="Times New Roman"/>
          <w:color w:val="000000"/>
          <w:sz w:val="24"/>
          <w:szCs w:val="24"/>
        </w:rPr>
        <w:t>пропозицiї</w:t>
      </w:r>
      <w:proofErr w:type="spellEnd"/>
      <w:r w:rsidRPr="00841536">
        <w:rPr>
          <w:rFonts w:ascii="Times New Roman" w:eastAsia="Open Sans" w:hAnsi="Times New Roman" w:cs="Times New Roman"/>
          <w:color w:val="000000"/>
          <w:sz w:val="24"/>
          <w:szCs w:val="24"/>
        </w:rPr>
        <w:t xml:space="preserve"> та </w:t>
      </w:r>
      <w:proofErr w:type="spellStart"/>
      <w:r w:rsidRPr="00841536">
        <w:rPr>
          <w:rFonts w:ascii="Times New Roman" w:eastAsia="Open Sans" w:hAnsi="Times New Roman" w:cs="Times New Roman"/>
          <w:color w:val="000000"/>
          <w:sz w:val="24"/>
          <w:szCs w:val="24"/>
        </w:rPr>
        <w:t>рекомендацiї</w:t>
      </w:r>
      <w:proofErr w:type="spellEnd"/>
      <w:r w:rsidRPr="00841536">
        <w:rPr>
          <w:rFonts w:ascii="Times New Roman" w:eastAsia="Open Sans" w:hAnsi="Times New Roman" w:cs="Times New Roman"/>
          <w:color w:val="000000"/>
          <w:sz w:val="24"/>
          <w:szCs w:val="24"/>
        </w:rPr>
        <w:t xml:space="preserve"> щодо перегляду Плану та внесення до нього </w:t>
      </w:r>
      <w:proofErr w:type="spellStart"/>
      <w:r w:rsidRPr="00841536">
        <w:rPr>
          <w:rFonts w:ascii="Times New Roman" w:eastAsia="Open Sans" w:hAnsi="Times New Roman" w:cs="Times New Roman"/>
          <w:color w:val="000000"/>
          <w:sz w:val="24"/>
          <w:szCs w:val="24"/>
        </w:rPr>
        <w:t>змiн</w:t>
      </w:r>
      <w:proofErr w:type="spellEnd"/>
      <w:r w:rsidRPr="00841536">
        <w:rPr>
          <w:rFonts w:ascii="Times New Roman" w:eastAsia="Open Sans" w:hAnsi="Times New Roman" w:cs="Times New Roman"/>
          <w:color w:val="000000"/>
          <w:sz w:val="24"/>
          <w:szCs w:val="24"/>
        </w:rPr>
        <w:t xml:space="preserve"> (за </w:t>
      </w:r>
      <w:proofErr w:type="spellStart"/>
      <w:r w:rsidRPr="00841536">
        <w:rPr>
          <w:rFonts w:ascii="Times New Roman" w:eastAsia="Open Sans" w:hAnsi="Times New Roman" w:cs="Times New Roman"/>
          <w:color w:val="000000"/>
          <w:sz w:val="24"/>
          <w:szCs w:val="24"/>
        </w:rPr>
        <w:t>наявностi</w:t>
      </w:r>
      <w:proofErr w:type="spellEnd"/>
      <w:r w:rsidRPr="00841536">
        <w:rPr>
          <w:rFonts w:ascii="Times New Roman" w:eastAsia="Open Sans" w:hAnsi="Times New Roman" w:cs="Times New Roman"/>
          <w:color w:val="000000"/>
          <w:sz w:val="24"/>
          <w:szCs w:val="24"/>
        </w:rPr>
        <w:t>).</w:t>
      </w:r>
    </w:p>
    <w:p w14:paraId="041047DC"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 xml:space="preserve">Робоча група </w:t>
      </w:r>
      <w:proofErr w:type="spellStart"/>
      <w:r w:rsidRPr="00841536">
        <w:rPr>
          <w:rFonts w:ascii="Times New Roman" w:eastAsia="Open Sans" w:hAnsi="Times New Roman" w:cs="Times New Roman"/>
          <w:color w:val="000000"/>
          <w:sz w:val="24"/>
          <w:szCs w:val="24"/>
        </w:rPr>
        <w:t>оцiнює</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ефективнiсть</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заходiв</w:t>
      </w:r>
      <w:proofErr w:type="spellEnd"/>
      <w:r w:rsidRPr="00841536">
        <w:rPr>
          <w:rFonts w:ascii="Times New Roman" w:eastAsia="Open Sans" w:hAnsi="Times New Roman" w:cs="Times New Roman"/>
          <w:color w:val="000000"/>
          <w:sz w:val="24"/>
          <w:szCs w:val="24"/>
        </w:rPr>
        <w:t xml:space="preserve">, ужитих з метою усунення / </w:t>
      </w:r>
      <w:proofErr w:type="spellStart"/>
      <w:r w:rsidRPr="00841536">
        <w:rPr>
          <w:rFonts w:ascii="Times New Roman" w:eastAsia="Open Sans" w:hAnsi="Times New Roman" w:cs="Times New Roman"/>
          <w:color w:val="000000"/>
          <w:sz w:val="24"/>
          <w:szCs w:val="24"/>
        </w:rPr>
        <w:t>мiнiмiзацiї</w:t>
      </w:r>
      <w:proofErr w:type="spellEnd"/>
      <w:r w:rsidRPr="00841536">
        <w:rPr>
          <w:rFonts w:ascii="Times New Roman" w:eastAsia="Open Sans" w:hAnsi="Times New Roman" w:cs="Times New Roman"/>
          <w:color w:val="000000"/>
          <w:sz w:val="24"/>
          <w:szCs w:val="24"/>
        </w:rPr>
        <w:t xml:space="preserve"> виявлених </w:t>
      </w:r>
      <w:proofErr w:type="spellStart"/>
      <w:r w:rsidRPr="00841536">
        <w:rPr>
          <w:rFonts w:ascii="Times New Roman" w:eastAsia="Open Sans" w:hAnsi="Times New Roman" w:cs="Times New Roman"/>
          <w:color w:val="000000"/>
          <w:sz w:val="24"/>
          <w:szCs w:val="24"/>
        </w:rPr>
        <w:t>корупцiйних</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ризикiв</w:t>
      </w:r>
      <w:proofErr w:type="spellEnd"/>
      <w:r w:rsidRPr="00841536">
        <w:rPr>
          <w:rFonts w:ascii="Times New Roman" w:eastAsia="Open Sans" w:hAnsi="Times New Roman" w:cs="Times New Roman"/>
          <w:color w:val="000000"/>
          <w:sz w:val="24"/>
          <w:szCs w:val="24"/>
        </w:rPr>
        <w:t xml:space="preserve"> у </w:t>
      </w:r>
      <w:proofErr w:type="spellStart"/>
      <w:r w:rsidRPr="00841536">
        <w:rPr>
          <w:rFonts w:ascii="Times New Roman" w:eastAsia="Open Sans" w:hAnsi="Times New Roman" w:cs="Times New Roman"/>
          <w:color w:val="000000"/>
          <w:sz w:val="24"/>
          <w:szCs w:val="24"/>
        </w:rPr>
        <w:t>дiяльностi</w:t>
      </w:r>
      <w:proofErr w:type="spellEnd"/>
      <w:r w:rsidRPr="00841536">
        <w:rPr>
          <w:rFonts w:ascii="Times New Roman" w:eastAsia="Open Sans" w:hAnsi="Times New Roman" w:cs="Times New Roman"/>
          <w:color w:val="000000"/>
          <w:sz w:val="24"/>
          <w:szCs w:val="24"/>
        </w:rPr>
        <w:t xml:space="preserve"> органу </w:t>
      </w:r>
      <w:proofErr w:type="spellStart"/>
      <w:r w:rsidRPr="00841536">
        <w:rPr>
          <w:rFonts w:ascii="Times New Roman" w:eastAsia="Open Sans" w:hAnsi="Times New Roman" w:cs="Times New Roman"/>
          <w:color w:val="000000"/>
          <w:sz w:val="24"/>
          <w:szCs w:val="24"/>
        </w:rPr>
        <w:t>мiсцевого</w:t>
      </w:r>
      <w:proofErr w:type="spellEnd"/>
      <w:r w:rsidRPr="00841536">
        <w:rPr>
          <w:rFonts w:ascii="Times New Roman" w:eastAsia="Open Sans" w:hAnsi="Times New Roman" w:cs="Times New Roman"/>
          <w:color w:val="000000"/>
          <w:sz w:val="24"/>
          <w:szCs w:val="24"/>
        </w:rPr>
        <w:t xml:space="preserve"> самоврядування, </w:t>
      </w:r>
      <w:proofErr w:type="spellStart"/>
      <w:r w:rsidRPr="00841536">
        <w:rPr>
          <w:rFonts w:ascii="Times New Roman" w:eastAsia="Open Sans" w:hAnsi="Times New Roman" w:cs="Times New Roman"/>
          <w:color w:val="000000"/>
          <w:sz w:val="24"/>
          <w:szCs w:val="24"/>
        </w:rPr>
        <w:t>досягнутi</w:t>
      </w:r>
      <w:proofErr w:type="spellEnd"/>
      <w:r w:rsidRPr="00841536">
        <w:rPr>
          <w:rFonts w:ascii="Times New Roman" w:eastAsia="Open Sans" w:hAnsi="Times New Roman" w:cs="Times New Roman"/>
          <w:color w:val="000000"/>
          <w:sz w:val="24"/>
          <w:szCs w:val="24"/>
        </w:rPr>
        <w:t xml:space="preserve"> результати й формує </w:t>
      </w:r>
      <w:proofErr w:type="spellStart"/>
      <w:r w:rsidRPr="00841536">
        <w:rPr>
          <w:rFonts w:ascii="Times New Roman" w:eastAsia="Open Sans" w:hAnsi="Times New Roman" w:cs="Times New Roman"/>
          <w:color w:val="000000"/>
          <w:sz w:val="24"/>
          <w:szCs w:val="24"/>
        </w:rPr>
        <w:t>узагальненi</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пропозицiї</w:t>
      </w:r>
      <w:proofErr w:type="spellEnd"/>
      <w:r w:rsidRPr="00841536">
        <w:rPr>
          <w:rFonts w:ascii="Times New Roman" w:eastAsia="Open Sans" w:hAnsi="Times New Roman" w:cs="Times New Roman"/>
          <w:color w:val="000000"/>
          <w:sz w:val="24"/>
          <w:szCs w:val="24"/>
        </w:rPr>
        <w:t xml:space="preserve"> щодо перегляду Плану та внесення до нього </w:t>
      </w:r>
      <w:proofErr w:type="spellStart"/>
      <w:r w:rsidRPr="00841536">
        <w:rPr>
          <w:rFonts w:ascii="Times New Roman" w:eastAsia="Open Sans" w:hAnsi="Times New Roman" w:cs="Times New Roman"/>
          <w:color w:val="000000"/>
          <w:sz w:val="24"/>
          <w:szCs w:val="24"/>
        </w:rPr>
        <w:t>змiн</w:t>
      </w:r>
      <w:proofErr w:type="spellEnd"/>
      <w:r w:rsidRPr="00841536">
        <w:rPr>
          <w:rFonts w:ascii="Times New Roman" w:eastAsia="Open Sans" w:hAnsi="Times New Roman" w:cs="Times New Roman"/>
          <w:color w:val="000000"/>
          <w:sz w:val="24"/>
          <w:szCs w:val="24"/>
        </w:rPr>
        <w:t xml:space="preserve"> (за </w:t>
      </w:r>
      <w:proofErr w:type="spellStart"/>
      <w:r w:rsidRPr="00841536">
        <w:rPr>
          <w:rFonts w:ascii="Times New Roman" w:eastAsia="Open Sans" w:hAnsi="Times New Roman" w:cs="Times New Roman"/>
          <w:color w:val="000000"/>
          <w:sz w:val="24"/>
          <w:szCs w:val="24"/>
        </w:rPr>
        <w:t>наявностi</w:t>
      </w:r>
      <w:proofErr w:type="spellEnd"/>
      <w:r w:rsidRPr="00841536">
        <w:rPr>
          <w:rFonts w:ascii="Times New Roman" w:eastAsia="Open Sans" w:hAnsi="Times New Roman" w:cs="Times New Roman"/>
          <w:color w:val="000000"/>
          <w:sz w:val="24"/>
          <w:szCs w:val="24"/>
        </w:rPr>
        <w:t>).</w:t>
      </w:r>
    </w:p>
    <w:p w14:paraId="7FA1635D"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 xml:space="preserve">За результатами проведеного </w:t>
      </w:r>
      <w:proofErr w:type="spellStart"/>
      <w:r w:rsidRPr="00841536">
        <w:rPr>
          <w:rFonts w:ascii="Times New Roman" w:eastAsia="Open Sans" w:hAnsi="Times New Roman" w:cs="Times New Roman"/>
          <w:color w:val="000000"/>
          <w:sz w:val="24"/>
          <w:szCs w:val="24"/>
        </w:rPr>
        <w:t>оцiнювання</w:t>
      </w:r>
      <w:proofErr w:type="spellEnd"/>
      <w:r w:rsidRPr="00841536">
        <w:rPr>
          <w:rFonts w:ascii="Times New Roman" w:eastAsia="Open Sans" w:hAnsi="Times New Roman" w:cs="Times New Roman"/>
          <w:color w:val="000000"/>
          <w:sz w:val="24"/>
          <w:szCs w:val="24"/>
        </w:rPr>
        <w:t xml:space="preserve"> робоча група щороку (до 1 лютого) готує зведений </w:t>
      </w:r>
      <w:proofErr w:type="spellStart"/>
      <w:r w:rsidRPr="00841536">
        <w:rPr>
          <w:rFonts w:ascii="Times New Roman" w:eastAsia="Open Sans" w:hAnsi="Times New Roman" w:cs="Times New Roman"/>
          <w:color w:val="000000"/>
          <w:sz w:val="24"/>
          <w:szCs w:val="24"/>
        </w:rPr>
        <w:t>звiт</w:t>
      </w:r>
      <w:proofErr w:type="spellEnd"/>
      <w:r w:rsidRPr="00841536">
        <w:rPr>
          <w:rFonts w:ascii="Times New Roman" w:eastAsia="Open Sans" w:hAnsi="Times New Roman" w:cs="Times New Roman"/>
          <w:color w:val="000000"/>
          <w:sz w:val="24"/>
          <w:szCs w:val="24"/>
        </w:rPr>
        <w:t xml:space="preserve"> про результати впровадження Плану в минулому </w:t>
      </w:r>
      <w:proofErr w:type="spellStart"/>
      <w:r w:rsidRPr="00841536">
        <w:rPr>
          <w:rFonts w:ascii="Times New Roman" w:eastAsia="Open Sans" w:hAnsi="Times New Roman" w:cs="Times New Roman"/>
          <w:color w:val="000000"/>
          <w:sz w:val="24"/>
          <w:szCs w:val="24"/>
        </w:rPr>
        <w:t>роцi</w:t>
      </w:r>
      <w:proofErr w:type="spellEnd"/>
      <w:r w:rsidRPr="00841536">
        <w:rPr>
          <w:rFonts w:ascii="Times New Roman" w:eastAsia="Open Sans" w:hAnsi="Times New Roman" w:cs="Times New Roman"/>
          <w:color w:val="000000"/>
          <w:sz w:val="24"/>
          <w:szCs w:val="24"/>
        </w:rPr>
        <w:t>.</w:t>
      </w:r>
    </w:p>
    <w:p w14:paraId="6D6DD993"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proofErr w:type="spellStart"/>
      <w:r w:rsidRPr="00841536">
        <w:rPr>
          <w:rFonts w:ascii="Times New Roman" w:eastAsia="Open Sans" w:hAnsi="Times New Roman" w:cs="Times New Roman"/>
          <w:b/>
          <w:color w:val="000000"/>
          <w:sz w:val="24"/>
          <w:szCs w:val="24"/>
        </w:rPr>
        <w:t>Звiт</w:t>
      </w:r>
      <w:proofErr w:type="spellEnd"/>
      <w:r w:rsidRPr="00841536">
        <w:rPr>
          <w:rFonts w:ascii="Times New Roman" w:eastAsia="Open Sans" w:hAnsi="Times New Roman" w:cs="Times New Roman"/>
          <w:b/>
          <w:color w:val="000000"/>
          <w:sz w:val="24"/>
          <w:szCs w:val="24"/>
        </w:rPr>
        <w:t xml:space="preserve"> має </w:t>
      </w:r>
      <w:proofErr w:type="spellStart"/>
      <w:r w:rsidRPr="00841536">
        <w:rPr>
          <w:rFonts w:ascii="Times New Roman" w:eastAsia="Open Sans" w:hAnsi="Times New Roman" w:cs="Times New Roman"/>
          <w:b/>
          <w:color w:val="000000"/>
          <w:sz w:val="24"/>
          <w:szCs w:val="24"/>
        </w:rPr>
        <w:t>мiстити</w:t>
      </w:r>
      <w:proofErr w:type="spellEnd"/>
      <w:r w:rsidRPr="00841536">
        <w:rPr>
          <w:rFonts w:ascii="Times New Roman" w:eastAsia="Open Sans" w:hAnsi="Times New Roman" w:cs="Times New Roman"/>
          <w:b/>
          <w:color w:val="000000"/>
          <w:sz w:val="24"/>
          <w:szCs w:val="24"/>
        </w:rPr>
        <w:t xml:space="preserve"> </w:t>
      </w:r>
      <w:proofErr w:type="spellStart"/>
      <w:r w:rsidRPr="00841536">
        <w:rPr>
          <w:rFonts w:ascii="Times New Roman" w:eastAsia="Open Sans" w:hAnsi="Times New Roman" w:cs="Times New Roman"/>
          <w:b/>
          <w:color w:val="000000"/>
          <w:sz w:val="24"/>
          <w:szCs w:val="24"/>
        </w:rPr>
        <w:t>iнформацiю</w:t>
      </w:r>
      <w:proofErr w:type="spellEnd"/>
      <w:r w:rsidRPr="00841536">
        <w:rPr>
          <w:rFonts w:ascii="Times New Roman" w:eastAsia="Open Sans" w:hAnsi="Times New Roman" w:cs="Times New Roman"/>
          <w:b/>
          <w:color w:val="000000"/>
          <w:sz w:val="24"/>
          <w:szCs w:val="24"/>
        </w:rPr>
        <w:t xml:space="preserve"> щодо:</w:t>
      </w:r>
    </w:p>
    <w:p w14:paraId="2A40C0BC"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 xml:space="preserve">– поточного стану виконання </w:t>
      </w:r>
      <w:proofErr w:type="spellStart"/>
      <w:r w:rsidRPr="00841536">
        <w:rPr>
          <w:rFonts w:ascii="Times New Roman" w:eastAsia="Open Sans" w:hAnsi="Times New Roman" w:cs="Times New Roman"/>
          <w:color w:val="000000"/>
          <w:sz w:val="24"/>
          <w:szCs w:val="24"/>
        </w:rPr>
        <w:t>заходiв</w:t>
      </w:r>
      <w:proofErr w:type="spellEnd"/>
      <w:r w:rsidRPr="00841536">
        <w:rPr>
          <w:rFonts w:ascii="Times New Roman" w:eastAsia="Open Sans" w:hAnsi="Times New Roman" w:cs="Times New Roman"/>
          <w:color w:val="000000"/>
          <w:sz w:val="24"/>
          <w:szCs w:val="24"/>
        </w:rPr>
        <w:t>, визначених Планом;</w:t>
      </w:r>
    </w:p>
    <w:p w14:paraId="112EA82B"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результатiв</w:t>
      </w:r>
      <w:proofErr w:type="spellEnd"/>
      <w:r w:rsidRPr="00841536">
        <w:rPr>
          <w:rFonts w:ascii="Times New Roman" w:eastAsia="Open Sans" w:hAnsi="Times New Roman" w:cs="Times New Roman"/>
          <w:color w:val="000000"/>
          <w:sz w:val="24"/>
          <w:szCs w:val="24"/>
        </w:rPr>
        <w:t xml:space="preserve"> впровадження </w:t>
      </w:r>
      <w:proofErr w:type="spellStart"/>
      <w:r w:rsidRPr="00841536">
        <w:rPr>
          <w:rFonts w:ascii="Times New Roman" w:eastAsia="Open Sans" w:hAnsi="Times New Roman" w:cs="Times New Roman"/>
          <w:color w:val="000000"/>
          <w:sz w:val="24"/>
          <w:szCs w:val="24"/>
        </w:rPr>
        <w:t>заходiв</w:t>
      </w:r>
      <w:proofErr w:type="spellEnd"/>
      <w:r w:rsidRPr="00841536">
        <w:rPr>
          <w:rFonts w:ascii="Times New Roman" w:eastAsia="Open Sans" w:hAnsi="Times New Roman" w:cs="Times New Roman"/>
          <w:color w:val="000000"/>
          <w:sz w:val="24"/>
          <w:szCs w:val="24"/>
        </w:rPr>
        <w:t>, визначених Планом;</w:t>
      </w:r>
    </w:p>
    <w:p w14:paraId="45F6321E"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 xml:space="preserve">– проблемних питань, </w:t>
      </w:r>
      <w:proofErr w:type="spellStart"/>
      <w:r w:rsidRPr="00841536">
        <w:rPr>
          <w:rFonts w:ascii="Times New Roman" w:eastAsia="Open Sans" w:hAnsi="Times New Roman" w:cs="Times New Roman"/>
          <w:color w:val="000000"/>
          <w:sz w:val="24"/>
          <w:szCs w:val="24"/>
        </w:rPr>
        <w:t>якi</w:t>
      </w:r>
      <w:proofErr w:type="spellEnd"/>
      <w:r w:rsidRPr="00841536">
        <w:rPr>
          <w:rFonts w:ascii="Times New Roman" w:eastAsia="Open Sans" w:hAnsi="Times New Roman" w:cs="Times New Roman"/>
          <w:color w:val="000000"/>
          <w:sz w:val="24"/>
          <w:szCs w:val="24"/>
        </w:rPr>
        <w:t xml:space="preserve"> виникали в </w:t>
      </w:r>
      <w:proofErr w:type="spellStart"/>
      <w:r w:rsidRPr="00841536">
        <w:rPr>
          <w:rFonts w:ascii="Times New Roman" w:eastAsia="Open Sans" w:hAnsi="Times New Roman" w:cs="Times New Roman"/>
          <w:color w:val="000000"/>
          <w:sz w:val="24"/>
          <w:szCs w:val="24"/>
        </w:rPr>
        <w:t>органi</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мiсцевого</w:t>
      </w:r>
      <w:proofErr w:type="spellEnd"/>
      <w:r w:rsidRPr="00841536">
        <w:rPr>
          <w:rFonts w:ascii="Times New Roman" w:eastAsia="Open Sans" w:hAnsi="Times New Roman" w:cs="Times New Roman"/>
          <w:color w:val="000000"/>
          <w:sz w:val="24"/>
          <w:szCs w:val="24"/>
        </w:rPr>
        <w:t xml:space="preserve"> самоврядування </w:t>
      </w:r>
      <w:proofErr w:type="spellStart"/>
      <w:r w:rsidRPr="00841536">
        <w:rPr>
          <w:rFonts w:ascii="Times New Roman" w:eastAsia="Open Sans" w:hAnsi="Times New Roman" w:cs="Times New Roman"/>
          <w:color w:val="000000"/>
          <w:sz w:val="24"/>
          <w:szCs w:val="24"/>
        </w:rPr>
        <w:t>пiд</w:t>
      </w:r>
      <w:proofErr w:type="spellEnd"/>
      <w:r w:rsidRPr="00841536">
        <w:rPr>
          <w:rFonts w:ascii="Times New Roman" w:eastAsia="Open Sans" w:hAnsi="Times New Roman" w:cs="Times New Roman"/>
          <w:color w:val="000000"/>
          <w:sz w:val="24"/>
          <w:szCs w:val="24"/>
        </w:rPr>
        <w:t xml:space="preserve"> час впровадження Плану.</w:t>
      </w:r>
    </w:p>
    <w:p w14:paraId="10ED8118"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пропозицiй</w:t>
      </w:r>
      <w:proofErr w:type="spellEnd"/>
      <w:r w:rsidRPr="00841536">
        <w:rPr>
          <w:rFonts w:ascii="Times New Roman" w:eastAsia="Open Sans" w:hAnsi="Times New Roman" w:cs="Times New Roman"/>
          <w:color w:val="000000"/>
          <w:sz w:val="24"/>
          <w:szCs w:val="24"/>
        </w:rPr>
        <w:t xml:space="preserve"> i </w:t>
      </w:r>
      <w:proofErr w:type="spellStart"/>
      <w:r w:rsidRPr="00841536">
        <w:rPr>
          <w:rFonts w:ascii="Times New Roman" w:eastAsia="Open Sans" w:hAnsi="Times New Roman" w:cs="Times New Roman"/>
          <w:color w:val="000000"/>
          <w:sz w:val="24"/>
          <w:szCs w:val="24"/>
        </w:rPr>
        <w:t>рекомендацiй</w:t>
      </w:r>
      <w:proofErr w:type="spellEnd"/>
      <w:r w:rsidRPr="00841536">
        <w:rPr>
          <w:rFonts w:ascii="Times New Roman" w:eastAsia="Open Sans" w:hAnsi="Times New Roman" w:cs="Times New Roman"/>
          <w:color w:val="000000"/>
          <w:sz w:val="24"/>
          <w:szCs w:val="24"/>
        </w:rPr>
        <w:t xml:space="preserve"> щодо перегляду Плану та внесення до нього </w:t>
      </w:r>
      <w:proofErr w:type="spellStart"/>
      <w:r w:rsidRPr="00841536">
        <w:rPr>
          <w:rFonts w:ascii="Times New Roman" w:eastAsia="Open Sans" w:hAnsi="Times New Roman" w:cs="Times New Roman"/>
          <w:color w:val="000000"/>
          <w:sz w:val="24"/>
          <w:szCs w:val="24"/>
        </w:rPr>
        <w:t>змiн</w:t>
      </w:r>
      <w:proofErr w:type="spellEnd"/>
      <w:r w:rsidRPr="00841536">
        <w:rPr>
          <w:rFonts w:ascii="Times New Roman" w:eastAsia="Open Sans" w:hAnsi="Times New Roman" w:cs="Times New Roman"/>
          <w:color w:val="000000"/>
          <w:sz w:val="24"/>
          <w:szCs w:val="24"/>
        </w:rPr>
        <w:t xml:space="preserve"> (за </w:t>
      </w:r>
      <w:proofErr w:type="spellStart"/>
      <w:r w:rsidRPr="00841536">
        <w:rPr>
          <w:rFonts w:ascii="Times New Roman" w:eastAsia="Open Sans" w:hAnsi="Times New Roman" w:cs="Times New Roman"/>
          <w:color w:val="000000"/>
          <w:sz w:val="24"/>
          <w:szCs w:val="24"/>
        </w:rPr>
        <w:t>наявностi</w:t>
      </w:r>
      <w:proofErr w:type="spellEnd"/>
      <w:r w:rsidRPr="00841536">
        <w:rPr>
          <w:rFonts w:ascii="Times New Roman" w:eastAsia="Open Sans" w:hAnsi="Times New Roman" w:cs="Times New Roman"/>
          <w:color w:val="000000"/>
          <w:sz w:val="24"/>
          <w:szCs w:val="24"/>
        </w:rPr>
        <w:t>).</w:t>
      </w:r>
    </w:p>
    <w:p w14:paraId="027E212E"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 xml:space="preserve">У </w:t>
      </w:r>
      <w:proofErr w:type="spellStart"/>
      <w:r w:rsidRPr="00841536">
        <w:rPr>
          <w:rFonts w:ascii="Times New Roman" w:eastAsia="Open Sans" w:hAnsi="Times New Roman" w:cs="Times New Roman"/>
          <w:color w:val="000000"/>
          <w:sz w:val="24"/>
          <w:szCs w:val="24"/>
        </w:rPr>
        <w:t>разi</w:t>
      </w:r>
      <w:proofErr w:type="spellEnd"/>
      <w:r w:rsidRPr="00841536">
        <w:rPr>
          <w:rFonts w:ascii="Times New Roman" w:eastAsia="Open Sans" w:hAnsi="Times New Roman" w:cs="Times New Roman"/>
          <w:color w:val="000000"/>
          <w:sz w:val="24"/>
          <w:szCs w:val="24"/>
        </w:rPr>
        <w:t xml:space="preserve"> невиконання / несвоєчасного виконання </w:t>
      </w:r>
      <w:proofErr w:type="spellStart"/>
      <w:r w:rsidRPr="00841536">
        <w:rPr>
          <w:rFonts w:ascii="Times New Roman" w:eastAsia="Open Sans" w:hAnsi="Times New Roman" w:cs="Times New Roman"/>
          <w:color w:val="000000"/>
          <w:sz w:val="24"/>
          <w:szCs w:val="24"/>
        </w:rPr>
        <w:t>заходiв</w:t>
      </w:r>
      <w:proofErr w:type="spellEnd"/>
      <w:r w:rsidRPr="00841536">
        <w:rPr>
          <w:rFonts w:ascii="Times New Roman" w:eastAsia="Open Sans" w:hAnsi="Times New Roman" w:cs="Times New Roman"/>
          <w:color w:val="000000"/>
          <w:sz w:val="24"/>
          <w:szCs w:val="24"/>
        </w:rPr>
        <w:t xml:space="preserve"> у </w:t>
      </w:r>
      <w:proofErr w:type="spellStart"/>
      <w:r w:rsidRPr="00841536">
        <w:rPr>
          <w:rFonts w:ascii="Times New Roman" w:eastAsia="Open Sans" w:hAnsi="Times New Roman" w:cs="Times New Roman"/>
          <w:color w:val="000000"/>
          <w:sz w:val="24"/>
          <w:szCs w:val="24"/>
        </w:rPr>
        <w:t>звiтi</w:t>
      </w:r>
      <w:proofErr w:type="spellEnd"/>
      <w:r w:rsidRPr="00841536">
        <w:rPr>
          <w:rFonts w:ascii="Times New Roman" w:eastAsia="Open Sans" w:hAnsi="Times New Roman" w:cs="Times New Roman"/>
          <w:color w:val="000000"/>
          <w:sz w:val="24"/>
          <w:szCs w:val="24"/>
        </w:rPr>
        <w:t xml:space="preserve"> також зазначаються причини, </w:t>
      </w:r>
      <w:proofErr w:type="spellStart"/>
      <w:r w:rsidRPr="00841536">
        <w:rPr>
          <w:rFonts w:ascii="Times New Roman" w:eastAsia="Open Sans" w:hAnsi="Times New Roman" w:cs="Times New Roman"/>
          <w:color w:val="000000"/>
          <w:sz w:val="24"/>
          <w:szCs w:val="24"/>
        </w:rPr>
        <w:t>якi</w:t>
      </w:r>
      <w:proofErr w:type="spellEnd"/>
      <w:r w:rsidRPr="00841536">
        <w:rPr>
          <w:rFonts w:ascii="Times New Roman" w:eastAsia="Open Sans" w:hAnsi="Times New Roman" w:cs="Times New Roman"/>
          <w:color w:val="000000"/>
          <w:sz w:val="24"/>
          <w:szCs w:val="24"/>
        </w:rPr>
        <w:t xml:space="preserve"> унеможливили виконання / своєчасне виконання передбачених </w:t>
      </w:r>
      <w:proofErr w:type="spellStart"/>
      <w:r w:rsidRPr="00841536">
        <w:rPr>
          <w:rFonts w:ascii="Times New Roman" w:eastAsia="Open Sans" w:hAnsi="Times New Roman" w:cs="Times New Roman"/>
          <w:color w:val="000000"/>
          <w:sz w:val="24"/>
          <w:szCs w:val="24"/>
        </w:rPr>
        <w:t>крокiв</w:t>
      </w:r>
      <w:proofErr w:type="spellEnd"/>
      <w:r w:rsidRPr="00841536">
        <w:rPr>
          <w:rFonts w:ascii="Times New Roman" w:eastAsia="Open Sans" w:hAnsi="Times New Roman" w:cs="Times New Roman"/>
          <w:color w:val="000000"/>
          <w:sz w:val="24"/>
          <w:szCs w:val="24"/>
        </w:rPr>
        <w:t xml:space="preserve">. </w:t>
      </w:r>
    </w:p>
    <w:p w14:paraId="3BCBA2AD"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proofErr w:type="spellStart"/>
      <w:r w:rsidRPr="00841536">
        <w:rPr>
          <w:rFonts w:ascii="Times New Roman" w:eastAsia="Open Sans" w:hAnsi="Times New Roman" w:cs="Times New Roman"/>
          <w:color w:val="000000"/>
          <w:sz w:val="24"/>
          <w:szCs w:val="24"/>
        </w:rPr>
        <w:t>Звiт</w:t>
      </w:r>
      <w:proofErr w:type="spellEnd"/>
      <w:r w:rsidRPr="00841536">
        <w:rPr>
          <w:rFonts w:ascii="Times New Roman" w:eastAsia="Open Sans" w:hAnsi="Times New Roman" w:cs="Times New Roman"/>
          <w:color w:val="000000"/>
          <w:sz w:val="24"/>
          <w:szCs w:val="24"/>
        </w:rPr>
        <w:t xml:space="preserve"> надається </w:t>
      </w:r>
      <w:proofErr w:type="spellStart"/>
      <w:r w:rsidRPr="00841536">
        <w:rPr>
          <w:rFonts w:ascii="Times New Roman" w:eastAsia="Open Sans" w:hAnsi="Times New Roman" w:cs="Times New Roman"/>
          <w:color w:val="000000"/>
          <w:sz w:val="24"/>
          <w:szCs w:val="24"/>
        </w:rPr>
        <w:t>мiському</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головi</w:t>
      </w:r>
      <w:proofErr w:type="spellEnd"/>
      <w:r w:rsidRPr="00841536">
        <w:rPr>
          <w:rFonts w:ascii="Times New Roman" w:eastAsia="Open Sans" w:hAnsi="Times New Roman" w:cs="Times New Roman"/>
          <w:color w:val="000000"/>
          <w:sz w:val="24"/>
          <w:szCs w:val="24"/>
        </w:rPr>
        <w:t xml:space="preserve"> та розглядається на </w:t>
      </w:r>
      <w:proofErr w:type="spellStart"/>
      <w:r w:rsidRPr="00841536">
        <w:rPr>
          <w:rFonts w:ascii="Times New Roman" w:eastAsia="Open Sans" w:hAnsi="Times New Roman" w:cs="Times New Roman"/>
          <w:color w:val="000000"/>
          <w:sz w:val="24"/>
          <w:szCs w:val="24"/>
        </w:rPr>
        <w:t>сесiї</w:t>
      </w:r>
      <w:proofErr w:type="spellEnd"/>
      <w:r w:rsidRPr="00841536">
        <w:rPr>
          <w:rFonts w:ascii="Times New Roman" w:eastAsia="Open Sans" w:hAnsi="Times New Roman" w:cs="Times New Roman"/>
          <w:color w:val="000000"/>
          <w:sz w:val="24"/>
          <w:szCs w:val="24"/>
        </w:rPr>
        <w:t xml:space="preserve"> Червоноградської </w:t>
      </w:r>
      <w:proofErr w:type="spellStart"/>
      <w:r w:rsidRPr="00841536">
        <w:rPr>
          <w:rFonts w:ascii="Times New Roman" w:eastAsia="Open Sans" w:hAnsi="Times New Roman" w:cs="Times New Roman"/>
          <w:color w:val="000000"/>
          <w:sz w:val="24"/>
          <w:szCs w:val="24"/>
        </w:rPr>
        <w:t>мiської</w:t>
      </w:r>
      <w:proofErr w:type="spellEnd"/>
      <w:r w:rsidRPr="00841536">
        <w:rPr>
          <w:rFonts w:ascii="Times New Roman" w:eastAsia="Open Sans" w:hAnsi="Times New Roman" w:cs="Times New Roman"/>
          <w:color w:val="000000"/>
          <w:sz w:val="24"/>
          <w:szCs w:val="24"/>
        </w:rPr>
        <w:t xml:space="preserve"> ради. Текст </w:t>
      </w:r>
      <w:proofErr w:type="spellStart"/>
      <w:r w:rsidRPr="00841536">
        <w:rPr>
          <w:rFonts w:ascii="Times New Roman" w:eastAsia="Open Sans" w:hAnsi="Times New Roman" w:cs="Times New Roman"/>
          <w:color w:val="000000"/>
          <w:sz w:val="24"/>
          <w:szCs w:val="24"/>
        </w:rPr>
        <w:t>звiту</w:t>
      </w:r>
      <w:proofErr w:type="spellEnd"/>
      <w:r w:rsidRPr="00841536">
        <w:rPr>
          <w:rFonts w:ascii="Times New Roman" w:eastAsia="Open Sans" w:hAnsi="Times New Roman" w:cs="Times New Roman"/>
          <w:color w:val="000000"/>
          <w:sz w:val="24"/>
          <w:szCs w:val="24"/>
        </w:rPr>
        <w:t xml:space="preserve"> також оприлюднюється на </w:t>
      </w:r>
      <w:proofErr w:type="spellStart"/>
      <w:r w:rsidRPr="00841536">
        <w:rPr>
          <w:rFonts w:ascii="Times New Roman" w:eastAsia="Open Sans" w:hAnsi="Times New Roman" w:cs="Times New Roman"/>
          <w:color w:val="000000"/>
          <w:sz w:val="24"/>
          <w:szCs w:val="24"/>
        </w:rPr>
        <w:t>офiцiйному</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вебсайтi</w:t>
      </w:r>
      <w:proofErr w:type="spellEnd"/>
      <w:r w:rsidRPr="00841536">
        <w:rPr>
          <w:rFonts w:ascii="Times New Roman" w:eastAsia="Open Sans" w:hAnsi="Times New Roman" w:cs="Times New Roman"/>
          <w:color w:val="000000"/>
          <w:sz w:val="24"/>
          <w:szCs w:val="24"/>
        </w:rPr>
        <w:t xml:space="preserve"> органу </w:t>
      </w:r>
      <w:proofErr w:type="spellStart"/>
      <w:r w:rsidRPr="00841536">
        <w:rPr>
          <w:rFonts w:ascii="Times New Roman" w:eastAsia="Open Sans" w:hAnsi="Times New Roman" w:cs="Times New Roman"/>
          <w:color w:val="000000"/>
          <w:sz w:val="24"/>
          <w:szCs w:val="24"/>
        </w:rPr>
        <w:t>мiсцевого</w:t>
      </w:r>
      <w:proofErr w:type="spellEnd"/>
      <w:r w:rsidRPr="00841536">
        <w:rPr>
          <w:rFonts w:ascii="Times New Roman" w:eastAsia="Open Sans" w:hAnsi="Times New Roman" w:cs="Times New Roman"/>
          <w:color w:val="000000"/>
          <w:sz w:val="24"/>
          <w:szCs w:val="24"/>
        </w:rPr>
        <w:t xml:space="preserve"> самоврядування.</w:t>
      </w:r>
    </w:p>
    <w:p w14:paraId="0E2C8CD6"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proofErr w:type="spellStart"/>
      <w:r w:rsidRPr="00841536">
        <w:rPr>
          <w:rFonts w:ascii="Times New Roman" w:eastAsia="Open Sans" w:hAnsi="Times New Roman" w:cs="Times New Roman"/>
          <w:b/>
          <w:color w:val="000000"/>
          <w:sz w:val="24"/>
          <w:szCs w:val="24"/>
        </w:rPr>
        <w:t>Пiдставами</w:t>
      </w:r>
      <w:proofErr w:type="spellEnd"/>
      <w:r w:rsidRPr="00841536">
        <w:rPr>
          <w:rFonts w:ascii="Times New Roman" w:eastAsia="Open Sans" w:hAnsi="Times New Roman" w:cs="Times New Roman"/>
          <w:b/>
          <w:color w:val="000000"/>
          <w:sz w:val="24"/>
          <w:szCs w:val="24"/>
        </w:rPr>
        <w:t xml:space="preserve"> для перегляду Плану та внесення до нього </w:t>
      </w:r>
      <w:proofErr w:type="spellStart"/>
      <w:r w:rsidRPr="00841536">
        <w:rPr>
          <w:rFonts w:ascii="Times New Roman" w:eastAsia="Open Sans" w:hAnsi="Times New Roman" w:cs="Times New Roman"/>
          <w:b/>
          <w:color w:val="000000"/>
          <w:sz w:val="24"/>
          <w:szCs w:val="24"/>
        </w:rPr>
        <w:t>змiн</w:t>
      </w:r>
      <w:proofErr w:type="spellEnd"/>
      <w:r w:rsidRPr="00841536">
        <w:rPr>
          <w:rFonts w:ascii="Times New Roman" w:eastAsia="Open Sans" w:hAnsi="Times New Roman" w:cs="Times New Roman"/>
          <w:b/>
          <w:color w:val="000000"/>
          <w:sz w:val="24"/>
          <w:szCs w:val="24"/>
        </w:rPr>
        <w:t xml:space="preserve"> є:</w:t>
      </w:r>
    </w:p>
    <w:p w14:paraId="5E23AAE2"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 xml:space="preserve">– результати </w:t>
      </w:r>
      <w:proofErr w:type="spellStart"/>
      <w:r w:rsidRPr="00841536">
        <w:rPr>
          <w:rFonts w:ascii="Times New Roman" w:eastAsia="Open Sans" w:hAnsi="Times New Roman" w:cs="Times New Roman"/>
          <w:color w:val="000000"/>
          <w:sz w:val="24"/>
          <w:szCs w:val="24"/>
        </w:rPr>
        <w:t>монiторингу</w:t>
      </w:r>
      <w:proofErr w:type="spellEnd"/>
      <w:r w:rsidRPr="00841536">
        <w:rPr>
          <w:rFonts w:ascii="Times New Roman" w:eastAsia="Open Sans" w:hAnsi="Times New Roman" w:cs="Times New Roman"/>
          <w:color w:val="000000"/>
          <w:sz w:val="24"/>
          <w:szCs w:val="24"/>
        </w:rPr>
        <w:t xml:space="preserve"> та </w:t>
      </w:r>
      <w:proofErr w:type="spellStart"/>
      <w:r w:rsidRPr="00841536">
        <w:rPr>
          <w:rFonts w:ascii="Times New Roman" w:eastAsia="Open Sans" w:hAnsi="Times New Roman" w:cs="Times New Roman"/>
          <w:color w:val="000000"/>
          <w:sz w:val="24"/>
          <w:szCs w:val="24"/>
        </w:rPr>
        <w:t>оцiнки</w:t>
      </w:r>
      <w:proofErr w:type="spellEnd"/>
      <w:r w:rsidRPr="00841536">
        <w:rPr>
          <w:rFonts w:ascii="Times New Roman" w:eastAsia="Open Sans" w:hAnsi="Times New Roman" w:cs="Times New Roman"/>
          <w:color w:val="000000"/>
          <w:sz w:val="24"/>
          <w:szCs w:val="24"/>
        </w:rPr>
        <w:t xml:space="preserve"> впровадження Плану;</w:t>
      </w:r>
    </w:p>
    <w:p w14:paraId="195F8256"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процедурнi</w:t>
      </w:r>
      <w:proofErr w:type="spellEnd"/>
      <w:r w:rsidRPr="00841536">
        <w:rPr>
          <w:rFonts w:ascii="Times New Roman" w:eastAsia="Open Sans" w:hAnsi="Times New Roman" w:cs="Times New Roman"/>
          <w:color w:val="000000"/>
          <w:sz w:val="24"/>
          <w:szCs w:val="24"/>
        </w:rPr>
        <w:t xml:space="preserve"> й </w:t>
      </w:r>
      <w:proofErr w:type="spellStart"/>
      <w:r w:rsidRPr="00841536">
        <w:rPr>
          <w:rFonts w:ascii="Times New Roman" w:eastAsia="Open Sans" w:hAnsi="Times New Roman" w:cs="Times New Roman"/>
          <w:color w:val="000000"/>
          <w:sz w:val="24"/>
          <w:szCs w:val="24"/>
        </w:rPr>
        <w:t>кадровi</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змiни</w:t>
      </w:r>
      <w:proofErr w:type="spellEnd"/>
      <w:r w:rsidRPr="00841536">
        <w:rPr>
          <w:rFonts w:ascii="Times New Roman" w:eastAsia="Open Sans" w:hAnsi="Times New Roman" w:cs="Times New Roman"/>
          <w:color w:val="000000"/>
          <w:sz w:val="24"/>
          <w:szCs w:val="24"/>
        </w:rPr>
        <w:t xml:space="preserve"> в </w:t>
      </w:r>
      <w:proofErr w:type="spellStart"/>
      <w:r w:rsidRPr="00841536">
        <w:rPr>
          <w:rFonts w:ascii="Times New Roman" w:eastAsia="Open Sans" w:hAnsi="Times New Roman" w:cs="Times New Roman"/>
          <w:color w:val="000000"/>
          <w:sz w:val="24"/>
          <w:szCs w:val="24"/>
        </w:rPr>
        <w:t>мiськiй</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радi</w:t>
      </w:r>
      <w:proofErr w:type="spellEnd"/>
      <w:r w:rsidRPr="00841536">
        <w:rPr>
          <w:rFonts w:ascii="Times New Roman" w:eastAsia="Open Sans" w:hAnsi="Times New Roman" w:cs="Times New Roman"/>
          <w:color w:val="000000"/>
          <w:sz w:val="24"/>
          <w:szCs w:val="24"/>
        </w:rPr>
        <w:t xml:space="preserve"> та її виконавчих органах;</w:t>
      </w:r>
    </w:p>
    <w:p w14:paraId="0017D5BE"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 xml:space="preserve">– внесення </w:t>
      </w:r>
      <w:proofErr w:type="spellStart"/>
      <w:r w:rsidRPr="00841536">
        <w:rPr>
          <w:rFonts w:ascii="Times New Roman" w:eastAsia="Open Sans" w:hAnsi="Times New Roman" w:cs="Times New Roman"/>
          <w:color w:val="000000"/>
          <w:sz w:val="24"/>
          <w:szCs w:val="24"/>
        </w:rPr>
        <w:t>змiн</w:t>
      </w:r>
      <w:proofErr w:type="spellEnd"/>
      <w:r w:rsidRPr="00841536">
        <w:rPr>
          <w:rFonts w:ascii="Times New Roman" w:eastAsia="Open Sans" w:hAnsi="Times New Roman" w:cs="Times New Roman"/>
          <w:color w:val="000000"/>
          <w:sz w:val="24"/>
          <w:szCs w:val="24"/>
        </w:rPr>
        <w:t xml:space="preserve"> до законодавства;</w:t>
      </w:r>
    </w:p>
    <w:p w14:paraId="2D6F8BDA"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r w:rsidRPr="00841536">
        <w:rPr>
          <w:rFonts w:ascii="Times New Roman" w:eastAsia="Open Sans" w:hAnsi="Times New Roman" w:cs="Times New Roman"/>
          <w:color w:val="000000"/>
          <w:sz w:val="24"/>
          <w:szCs w:val="24"/>
        </w:rPr>
        <w:t>– форс-мажорні обставини та обставини непереборної сили.</w:t>
      </w:r>
    </w:p>
    <w:p w14:paraId="2B54FC05" w14:textId="77777777" w:rsidR="00841536" w:rsidRPr="00841536" w:rsidRDefault="00841536" w:rsidP="00841536">
      <w:pPr>
        <w:pBdr>
          <w:top w:val="nil"/>
          <w:left w:val="nil"/>
          <w:bottom w:val="nil"/>
          <w:right w:val="nil"/>
          <w:between w:val="nil"/>
        </w:pBdr>
        <w:spacing w:after="120" w:line="240" w:lineRule="auto"/>
        <w:jc w:val="both"/>
        <w:rPr>
          <w:rFonts w:ascii="Times New Roman" w:eastAsia="Open Sans" w:hAnsi="Times New Roman" w:cs="Times New Roman"/>
          <w:color w:val="000000"/>
          <w:sz w:val="24"/>
          <w:szCs w:val="24"/>
        </w:rPr>
      </w:pPr>
      <w:proofErr w:type="spellStart"/>
      <w:r w:rsidRPr="00841536">
        <w:rPr>
          <w:rFonts w:ascii="Times New Roman" w:eastAsia="Open Sans" w:hAnsi="Times New Roman" w:cs="Times New Roman"/>
          <w:color w:val="000000"/>
          <w:sz w:val="24"/>
          <w:szCs w:val="24"/>
        </w:rPr>
        <w:t>Iнiцiаторами</w:t>
      </w:r>
      <w:proofErr w:type="spellEnd"/>
      <w:r w:rsidRPr="00841536">
        <w:rPr>
          <w:rFonts w:ascii="Times New Roman" w:eastAsia="Open Sans" w:hAnsi="Times New Roman" w:cs="Times New Roman"/>
          <w:color w:val="000000"/>
          <w:sz w:val="24"/>
          <w:szCs w:val="24"/>
        </w:rPr>
        <w:t xml:space="preserve"> перегляду Плану та внесення до нього </w:t>
      </w:r>
      <w:proofErr w:type="spellStart"/>
      <w:r w:rsidRPr="00841536">
        <w:rPr>
          <w:rFonts w:ascii="Times New Roman" w:eastAsia="Open Sans" w:hAnsi="Times New Roman" w:cs="Times New Roman"/>
          <w:color w:val="000000"/>
          <w:sz w:val="24"/>
          <w:szCs w:val="24"/>
        </w:rPr>
        <w:t>змiн</w:t>
      </w:r>
      <w:proofErr w:type="spellEnd"/>
      <w:r w:rsidRPr="00841536">
        <w:rPr>
          <w:rFonts w:ascii="Times New Roman" w:eastAsia="Open Sans" w:hAnsi="Times New Roman" w:cs="Times New Roman"/>
          <w:color w:val="000000"/>
          <w:sz w:val="24"/>
          <w:szCs w:val="24"/>
        </w:rPr>
        <w:t xml:space="preserve"> можуть виступити </w:t>
      </w:r>
      <w:proofErr w:type="spellStart"/>
      <w:r w:rsidRPr="00841536">
        <w:rPr>
          <w:rFonts w:ascii="Times New Roman" w:eastAsia="Open Sans" w:hAnsi="Times New Roman" w:cs="Times New Roman"/>
          <w:color w:val="000000"/>
          <w:sz w:val="24"/>
          <w:szCs w:val="24"/>
        </w:rPr>
        <w:t>мiський</w:t>
      </w:r>
      <w:proofErr w:type="spellEnd"/>
      <w:r w:rsidRPr="00841536">
        <w:rPr>
          <w:rFonts w:ascii="Times New Roman" w:eastAsia="Open Sans" w:hAnsi="Times New Roman" w:cs="Times New Roman"/>
          <w:color w:val="000000"/>
          <w:sz w:val="24"/>
          <w:szCs w:val="24"/>
        </w:rPr>
        <w:t xml:space="preserve"> голова, </w:t>
      </w:r>
      <w:proofErr w:type="spellStart"/>
      <w:r w:rsidRPr="00841536">
        <w:rPr>
          <w:rFonts w:ascii="Times New Roman" w:eastAsia="Open Sans" w:hAnsi="Times New Roman" w:cs="Times New Roman"/>
          <w:color w:val="000000"/>
          <w:sz w:val="24"/>
          <w:szCs w:val="24"/>
        </w:rPr>
        <w:t>виконавцi</w:t>
      </w:r>
      <w:proofErr w:type="spellEnd"/>
      <w:r w:rsidRPr="00841536">
        <w:rPr>
          <w:rFonts w:ascii="Times New Roman" w:eastAsia="Open Sans" w:hAnsi="Times New Roman" w:cs="Times New Roman"/>
          <w:color w:val="000000"/>
          <w:sz w:val="24"/>
          <w:szCs w:val="24"/>
        </w:rPr>
        <w:t xml:space="preserve"> </w:t>
      </w:r>
      <w:proofErr w:type="spellStart"/>
      <w:r w:rsidRPr="00841536">
        <w:rPr>
          <w:rFonts w:ascii="Times New Roman" w:eastAsia="Open Sans" w:hAnsi="Times New Roman" w:cs="Times New Roman"/>
          <w:color w:val="000000"/>
          <w:sz w:val="24"/>
          <w:szCs w:val="24"/>
        </w:rPr>
        <w:t>заходiв</w:t>
      </w:r>
      <w:proofErr w:type="spellEnd"/>
      <w:r w:rsidRPr="00841536">
        <w:rPr>
          <w:rFonts w:ascii="Times New Roman" w:eastAsia="Open Sans" w:hAnsi="Times New Roman" w:cs="Times New Roman"/>
          <w:color w:val="000000"/>
          <w:sz w:val="24"/>
          <w:szCs w:val="24"/>
        </w:rPr>
        <w:t xml:space="preserve"> Плану, депутати </w:t>
      </w:r>
      <w:proofErr w:type="spellStart"/>
      <w:r w:rsidRPr="00841536">
        <w:rPr>
          <w:rFonts w:ascii="Times New Roman" w:eastAsia="Open Sans" w:hAnsi="Times New Roman" w:cs="Times New Roman"/>
          <w:color w:val="000000"/>
          <w:sz w:val="24"/>
          <w:szCs w:val="24"/>
        </w:rPr>
        <w:t>мiської</w:t>
      </w:r>
      <w:proofErr w:type="spellEnd"/>
      <w:r w:rsidRPr="00841536">
        <w:rPr>
          <w:rFonts w:ascii="Times New Roman" w:eastAsia="Open Sans" w:hAnsi="Times New Roman" w:cs="Times New Roman"/>
          <w:color w:val="000000"/>
          <w:sz w:val="24"/>
          <w:szCs w:val="24"/>
        </w:rPr>
        <w:t xml:space="preserve"> ради та робоча група з </w:t>
      </w:r>
      <w:proofErr w:type="spellStart"/>
      <w:r w:rsidRPr="00841536">
        <w:rPr>
          <w:rFonts w:ascii="Times New Roman" w:eastAsia="Open Sans" w:hAnsi="Times New Roman" w:cs="Times New Roman"/>
          <w:color w:val="000000"/>
          <w:sz w:val="24"/>
          <w:szCs w:val="24"/>
        </w:rPr>
        <w:t>оцiнки</w:t>
      </w:r>
      <w:proofErr w:type="spellEnd"/>
      <w:r w:rsidRPr="00841536">
        <w:rPr>
          <w:rFonts w:ascii="Times New Roman" w:eastAsia="Open Sans" w:hAnsi="Times New Roman" w:cs="Times New Roman"/>
          <w:color w:val="000000"/>
          <w:sz w:val="24"/>
          <w:szCs w:val="24"/>
        </w:rPr>
        <w:t xml:space="preserve"> впровадження Плану.</w:t>
      </w:r>
    </w:p>
    <w:p w14:paraId="1550D161" w14:textId="6AC5D965" w:rsidR="00F67B85" w:rsidRPr="00333105" w:rsidRDefault="00F67B85" w:rsidP="00F67B85">
      <w:pPr>
        <w:tabs>
          <w:tab w:val="left" w:pos="5954"/>
          <w:tab w:val="left" w:pos="6096"/>
        </w:tabs>
        <w:spacing w:after="0" w:line="240" w:lineRule="auto"/>
        <w:rPr>
          <w:rFonts w:ascii="Times New Roman" w:hAnsi="Times New Roman" w:cs="Times New Roman"/>
          <w:sz w:val="26"/>
          <w:szCs w:val="26"/>
        </w:rPr>
      </w:pPr>
      <w:r>
        <w:rPr>
          <w:rFonts w:ascii="Times New Roman" w:hAnsi="Times New Roman" w:cs="Times New Roman"/>
          <w:sz w:val="26"/>
          <w:szCs w:val="26"/>
          <w:lang w:val="ru-RU"/>
        </w:rPr>
        <w:t xml:space="preserve">             </w:t>
      </w:r>
    </w:p>
    <w:sectPr w:rsidR="00F67B85" w:rsidRPr="00333105" w:rsidSect="00C72DDB">
      <w:pgSz w:w="11906" w:h="16838"/>
      <w:pgMar w:top="170"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altName w:val="Lucida Console"/>
    <w:panose1 w:val="02070309020205020404"/>
    <w:charset w:val="CC"/>
    <w:family w:val="modern"/>
    <w:pitch w:val="fixed"/>
    <w:sig w:usb0="E0002EFF" w:usb1="C0007843" w:usb2="00000009"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Wingdings">
    <w:altName w:val="Wingdings 3"/>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Calibri">
    <w:altName w:val="Arial"/>
    <w:panose1 w:val="020F0502020204030204"/>
    <w:charset w:val="CC"/>
    <w:family w:val="swiss"/>
    <w:pitch w:val="variable"/>
    <w:sig w:usb0="E4002EFF" w:usb1="C2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altName w:val="Arial"/>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43F57"/>
    <w:multiLevelType w:val="multilevel"/>
    <w:tmpl w:val="41801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6378C"/>
    <w:multiLevelType w:val="hybridMultilevel"/>
    <w:tmpl w:val="93DCF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AE40B7"/>
    <w:multiLevelType w:val="multilevel"/>
    <w:tmpl w:val="002CE3E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B8E73F9"/>
    <w:multiLevelType w:val="multilevel"/>
    <w:tmpl w:val="DC1CAF2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51EE4BA7"/>
    <w:multiLevelType w:val="multilevel"/>
    <w:tmpl w:val="2CD2C2A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57424F2F"/>
    <w:multiLevelType w:val="multilevel"/>
    <w:tmpl w:val="E292955E"/>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6" w15:restartNumberingAfterBreak="0">
    <w:nsid w:val="60060A96"/>
    <w:multiLevelType w:val="hybridMultilevel"/>
    <w:tmpl w:val="8DEE6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8730F0"/>
    <w:multiLevelType w:val="multilevel"/>
    <w:tmpl w:val="3DA8CBF6"/>
    <w:lvl w:ilvl="0">
      <w:start w:val="1"/>
      <w:numFmt w:val="bullet"/>
      <w:lvlText w:val="-"/>
      <w:lvlJc w:val="left"/>
      <w:pPr>
        <w:ind w:left="720" w:hanging="360"/>
      </w:pPr>
      <w:rPr>
        <w:rFonts w:ascii="Open Sans" w:eastAsia="Open Sans" w:hAnsi="Open Sans" w:cs="Open San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5"/>
  </w:num>
  <w:num w:numId="3">
    <w:abstractNumId w:val="7"/>
  </w:num>
  <w:num w:numId="4">
    <w:abstractNumId w:val="2"/>
  </w:num>
  <w:num w:numId="5">
    <w:abstractNumId w:val="3"/>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33BAA"/>
    <w:rsid w:val="00067335"/>
    <w:rsid w:val="00092067"/>
    <w:rsid w:val="000B7398"/>
    <w:rsid w:val="000C16F5"/>
    <w:rsid w:val="000C5EB0"/>
    <w:rsid w:val="000E068C"/>
    <w:rsid w:val="000E0F44"/>
    <w:rsid w:val="000E3EC7"/>
    <w:rsid w:val="000F5FC9"/>
    <w:rsid w:val="001060C9"/>
    <w:rsid w:val="00135862"/>
    <w:rsid w:val="00181E2D"/>
    <w:rsid w:val="001A6EE8"/>
    <w:rsid w:val="0021382C"/>
    <w:rsid w:val="00237C5B"/>
    <w:rsid w:val="0028758E"/>
    <w:rsid w:val="00315367"/>
    <w:rsid w:val="00333105"/>
    <w:rsid w:val="003519DC"/>
    <w:rsid w:val="003537F5"/>
    <w:rsid w:val="00360728"/>
    <w:rsid w:val="0041549B"/>
    <w:rsid w:val="0043500B"/>
    <w:rsid w:val="00447CA0"/>
    <w:rsid w:val="0045023B"/>
    <w:rsid w:val="0049271A"/>
    <w:rsid w:val="0049721C"/>
    <w:rsid w:val="004D7CAC"/>
    <w:rsid w:val="004E3B7F"/>
    <w:rsid w:val="004F1C7C"/>
    <w:rsid w:val="0050033B"/>
    <w:rsid w:val="00526D96"/>
    <w:rsid w:val="00541AA5"/>
    <w:rsid w:val="00553E9B"/>
    <w:rsid w:val="00575D3A"/>
    <w:rsid w:val="005901A1"/>
    <w:rsid w:val="00592A64"/>
    <w:rsid w:val="00624134"/>
    <w:rsid w:val="006271C7"/>
    <w:rsid w:val="00642FE2"/>
    <w:rsid w:val="006435E9"/>
    <w:rsid w:val="006B3F15"/>
    <w:rsid w:val="006D7F0C"/>
    <w:rsid w:val="006F7253"/>
    <w:rsid w:val="007076DF"/>
    <w:rsid w:val="00721830"/>
    <w:rsid w:val="007243A5"/>
    <w:rsid w:val="00750859"/>
    <w:rsid w:val="00784196"/>
    <w:rsid w:val="00796672"/>
    <w:rsid w:val="007B518B"/>
    <w:rsid w:val="007F3E81"/>
    <w:rsid w:val="007F6C7B"/>
    <w:rsid w:val="00806216"/>
    <w:rsid w:val="00841536"/>
    <w:rsid w:val="00877261"/>
    <w:rsid w:val="0091003B"/>
    <w:rsid w:val="00925C09"/>
    <w:rsid w:val="0094247C"/>
    <w:rsid w:val="00A02C38"/>
    <w:rsid w:val="00A24231"/>
    <w:rsid w:val="00A735A0"/>
    <w:rsid w:val="00A86F97"/>
    <w:rsid w:val="00A946E5"/>
    <w:rsid w:val="00AC4146"/>
    <w:rsid w:val="00AC4769"/>
    <w:rsid w:val="00AC69D2"/>
    <w:rsid w:val="00B14242"/>
    <w:rsid w:val="00B42FCD"/>
    <w:rsid w:val="00B447AD"/>
    <w:rsid w:val="00B61A66"/>
    <w:rsid w:val="00B841C1"/>
    <w:rsid w:val="00BB69CD"/>
    <w:rsid w:val="00BC2108"/>
    <w:rsid w:val="00BD287E"/>
    <w:rsid w:val="00BF5FD3"/>
    <w:rsid w:val="00BF6E8E"/>
    <w:rsid w:val="00C22DB2"/>
    <w:rsid w:val="00C606A6"/>
    <w:rsid w:val="00C71483"/>
    <w:rsid w:val="00C72DDB"/>
    <w:rsid w:val="00C8527F"/>
    <w:rsid w:val="00CE3ECC"/>
    <w:rsid w:val="00D35676"/>
    <w:rsid w:val="00D4341F"/>
    <w:rsid w:val="00D63362"/>
    <w:rsid w:val="00D808F3"/>
    <w:rsid w:val="00D91AF9"/>
    <w:rsid w:val="00DC0637"/>
    <w:rsid w:val="00E20A3C"/>
    <w:rsid w:val="00E26AE7"/>
    <w:rsid w:val="00E44042"/>
    <w:rsid w:val="00E74A7A"/>
    <w:rsid w:val="00E93525"/>
    <w:rsid w:val="00EA2F09"/>
    <w:rsid w:val="00EB7D3D"/>
    <w:rsid w:val="00ED2329"/>
    <w:rsid w:val="00ED77D7"/>
    <w:rsid w:val="00F07AAA"/>
    <w:rsid w:val="00F21BDB"/>
    <w:rsid w:val="00F21BED"/>
    <w:rsid w:val="00F318F2"/>
    <w:rsid w:val="00F56AB7"/>
    <w:rsid w:val="00F67B85"/>
    <w:rsid w:val="00F90F66"/>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31D"/>
  <w15:chartTrackingRefBased/>
  <w15:docId w15:val="{0E3C1A71-3669-46EC-9384-5DBC38D2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1">
    <w:name w:val="Unresolved Mention1"/>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6">
    <w:name w:val="Назва Знак"/>
    <w:basedOn w:val="a0"/>
    <w:link w:val="a5"/>
    <w:uiPriority w:val="99"/>
    <w:rsid w:val="00A86F97"/>
    <w:rPr>
      <w:rFonts w:ascii="Times New Roman" w:eastAsia="Times New Roman" w:hAnsi="Times New Roman" w:cs="Times New Roman"/>
      <w:sz w:val="28"/>
      <w:szCs w:val="28"/>
      <w:lang w:eastAsia="ru-RU"/>
    </w:rPr>
  </w:style>
  <w:style w:type="paragraph" w:styleId="a7">
    <w:name w:val="Balloon Text"/>
    <w:basedOn w:val="a"/>
    <w:link w:val="a8"/>
    <w:uiPriority w:val="99"/>
    <w:semiHidden/>
    <w:unhideWhenUsed/>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447CA0"/>
    <w:rPr>
      <w:rFonts w:ascii="Segoe UI" w:hAnsi="Segoe UI" w:cs="Segoe UI"/>
      <w:sz w:val="18"/>
      <w:szCs w:val="18"/>
    </w:rPr>
  </w:style>
  <w:style w:type="numbering" w:customStyle="1" w:styleId="1">
    <w:name w:val="Немає списку1"/>
    <w:next w:val="a2"/>
    <w:uiPriority w:val="99"/>
    <w:semiHidden/>
    <w:unhideWhenUsed/>
    <w:rsid w:val="00841536"/>
  </w:style>
  <w:style w:type="paragraph" w:styleId="a9">
    <w:name w:val="List Paragraph"/>
    <w:basedOn w:val="a"/>
    <w:uiPriority w:val="34"/>
    <w:qFormat/>
    <w:rsid w:val="00841536"/>
    <w:pPr>
      <w:spacing w:after="0" w:line="240" w:lineRule="auto"/>
      <w:ind w:left="720"/>
      <w:contextualSpacing/>
    </w:pPr>
    <w:rPr>
      <w:rFonts w:ascii="Times New Roman" w:eastAsia="Times New Roman" w:hAnsi="Times New Roman" w:cs="Times New Roman"/>
      <w:sz w:val="20"/>
      <w:szCs w:val="20"/>
    </w:rPr>
  </w:style>
  <w:style w:type="paragraph" w:styleId="aa">
    <w:name w:val="Normal (Web)"/>
    <w:basedOn w:val="a"/>
    <w:uiPriority w:val="99"/>
    <w:unhideWhenUsed/>
    <w:rsid w:val="008415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862158">
      <w:bodyDiv w:val="1"/>
      <w:marLeft w:val="0"/>
      <w:marRight w:val="0"/>
      <w:marTop w:val="0"/>
      <w:marBottom w:val="0"/>
      <w:divBdr>
        <w:top w:val="none" w:sz="0" w:space="0" w:color="auto"/>
        <w:left w:val="none" w:sz="0" w:space="0" w:color="auto"/>
        <w:bottom w:val="none" w:sz="0" w:space="0" w:color="auto"/>
        <w:right w:val="none" w:sz="0" w:space="0" w:color="auto"/>
      </w:divBdr>
    </w:div>
    <w:div w:id="418019608">
      <w:bodyDiv w:val="1"/>
      <w:marLeft w:val="0"/>
      <w:marRight w:val="0"/>
      <w:marTop w:val="0"/>
      <w:marBottom w:val="0"/>
      <w:divBdr>
        <w:top w:val="none" w:sz="0" w:space="0" w:color="auto"/>
        <w:left w:val="none" w:sz="0" w:space="0" w:color="auto"/>
        <w:bottom w:val="none" w:sz="0" w:space="0" w:color="auto"/>
        <w:right w:val="none" w:sz="0" w:space="0" w:color="auto"/>
      </w:divBdr>
    </w:div>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 w:id="1955600388">
      <w:bodyDiv w:val="1"/>
      <w:marLeft w:val="0"/>
      <w:marRight w:val="0"/>
      <w:marTop w:val="0"/>
      <w:marBottom w:val="0"/>
      <w:divBdr>
        <w:top w:val="none" w:sz="0" w:space="0" w:color="auto"/>
        <w:left w:val="none" w:sz="0" w:space="0" w:color="auto"/>
        <w:bottom w:val="none" w:sz="0" w:space="0" w:color="auto"/>
        <w:right w:val="none" w:sz="0" w:space="0" w:color="auto"/>
      </w:divBdr>
    </w:div>
    <w:div w:id="196346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www.chervonograd-city.gov.ua/zreg.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4FAC1-8013-4F35-8E6D-E1CBF4EAC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58989</Words>
  <Characters>33624</Characters>
  <Application>Microsoft Office Word</Application>
  <DocSecurity>0</DocSecurity>
  <Lines>280</Lines>
  <Paragraphs>184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92429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RePack by Diakov</cp:lastModifiedBy>
  <cp:revision>3</cp:revision>
  <cp:lastPrinted>2024-12-13T15:15:00Z</cp:lastPrinted>
  <dcterms:created xsi:type="dcterms:W3CDTF">2024-12-24T11:22:00Z</dcterms:created>
  <dcterms:modified xsi:type="dcterms:W3CDTF">2025-01-25T12:58:00Z</dcterms:modified>
</cp:coreProperties>
</file>