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958" w:rsidRPr="00BC4958" w:rsidRDefault="00BC4958" w:rsidP="00BC4958">
      <w:pPr>
        <w:pStyle w:val="1"/>
        <w:ind w:left="5812"/>
        <w:jc w:val="left"/>
        <w:rPr>
          <w:b w:val="0"/>
        </w:rPr>
      </w:pPr>
      <w:r w:rsidRPr="00BC4958">
        <w:rPr>
          <w:b w:val="0"/>
        </w:rPr>
        <w:t>ЗАТВЕРДЖЕНО</w:t>
      </w:r>
    </w:p>
    <w:p w:rsidR="00BC4958" w:rsidRDefault="00BC4958" w:rsidP="00BC4958">
      <w:pPr>
        <w:pStyle w:val="1"/>
        <w:ind w:left="5812"/>
        <w:jc w:val="left"/>
        <w:rPr>
          <w:b w:val="0"/>
        </w:rPr>
      </w:pPr>
      <w:r>
        <w:rPr>
          <w:b w:val="0"/>
        </w:rPr>
        <w:t>Розпорядження м</w:t>
      </w:r>
      <w:r w:rsidRPr="00BC4958">
        <w:rPr>
          <w:b w:val="0"/>
        </w:rPr>
        <w:t>іськ</w:t>
      </w:r>
      <w:r>
        <w:rPr>
          <w:b w:val="0"/>
        </w:rPr>
        <w:t>ого  голови</w:t>
      </w:r>
    </w:p>
    <w:p w:rsidR="00BC4958" w:rsidRPr="00BC4958" w:rsidRDefault="00BC4958" w:rsidP="00BC4958">
      <w:pPr>
        <w:pStyle w:val="1"/>
        <w:ind w:left="5812"/>
        <w:jc w:val="left"/>
        <w:rPr>
          <w:b w:val="0"/>
        </w:rPr>
      </w:pPr>
      <w:r>
        <w:rPr>
          <w:b w:val="0"/>
        </w:rPr>
        <w:t>___________№__________</w:t>
      </w:r>
    </w:p>
    <w:p w:rsidR="00C72FC9" w:rsidRDefault="00C72FC9" w:rsidP="00C72FC9">
      <w:pPr>
        <w:pStyle w:val="1"/>
        <w:ind w:left="11"/>
        <w:rPr>
          <w:spacing w:val="-2"/>
        </w:rPr>
      </w:pPr>
      <w:r>
        <w:t>ОБҐРУНТУВАННЯ</w:t>
      </w:r>
    </w:p>
    <w:p w:rsidR="00C72FC9" w:rsidRPr="00C72FC9" w:rsidRDefault="00C72FC9" w:rsidP="00C72FC9">
      <w:pPr>
        <w:jc w:val="center"/>
        <w:rPr>
          <w:i/>
          <w:sz w:val="24"/>
        </w:rPr>
      </w:pPr>
      <w:r w:rsidRPr="00C72FC9">
        <w:rPr>
          <w:i/>
          <w:sz w:val="24"/>
        </w:rPr>
        <w:t>для здійснення закупівлі згідно з підпунктом 5 пункту 13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затверджених постановою Кабінету Міністрів України від 12.10.2022 № 1178</w:t>
      </w:r>
    </w:p>
    <w:p w:rsidR="00C72FC9" w:rsidRDefault="00C72FC9" w:rsidP="00C72FC9">
      <w:pPr>
        <w:pStyle w:val="1"/>
        <w:ind w:left="11"/>
      </w:pPr>
    </w:p>
    <w:p w:rsidR="00C72FC9" w:rsidRPr="00C72FC9" w:rsidRDefault="00C72FC9" w:rsidP="00C72FC9">
      <w:pPr>
        <w:pStyle w:val="a5"/>
        <w:numPr>
          <w:ilvl w:val="0"/>
          <w:numId w:val="1"/>
        </w:numPr>
        <w:tabs>
          <w:tab w:val="left" w:pos="323"/>
          <w:tab w:val="left" w:pos="2129"/>
          <w:tab w:val="left" w:pos="3569"/>
          <w:tab w:val="left" w:pos="5472"/>
          <w:tab w:val="left" w:pos="5896"/>
          <w:tab w:val="left" w:pos="7825"/>
        </w:tabs>
        <w:spacing w:before="271"/>
        <w:ind w:left="323" w:hanging="287"/>
        <w:jc w:val="both"/>
        <w:rPr>
          <w:sz w:val="24"/>
          <w:szCs w:val="24"/>
        </w:rPr>
      </w:pPr>
      <w:r w:rsidRPr="00C72FC9">
        <w:rPr>
          <w:spacing w:val="-2"/>
          <w:sz w:val="24"/>
          <w:szCs w:val="24"/>
        </w:rPr>
        <w:t>Найменування</w:t>
      </w:r>
      <w:r w:rsidRPr="00C72FC9">
        <w:rPr>
          <w:sz w:val="24"/>
          <w:szCs w:val="24"/>
        </w:rPr>
        <w:tab/>
      </w:r>
      <w:r w:rsidRPr="00C72FC9">
        <w:rPr>
          <w:spacing w:val="-2"/>
          <w:sz w:val="24"/>
          <w:szCs w:val="24"/>
        </w:rPr>
        <w:t>замовника:</w:t>
      </w:r>
      <w:r w:rsidRPr="00C72FC9">
        <w:rPr>
          <w:sz w:val="24"/>
          <w:szCs w:val="24"/>
        </w:rPr>
        <w:tab/>
      </w:r>
      <w:r w:rsidRPr="00C72FC9">
        <w:rPr>
          <w:spacing w:val="-2"/>
          <w:sz w:val="24"/>
          <w:szCs w:val="24"/>
        </w:rPr>
        <w:t>Виконавчий комітет Шептицької міської ради</w:t>
      </w:r>
    </w:p>
    <w:p w:rsidR="00C72FC9" w:rsidRPr="00C72FC9" w:rsidRDefault="00C72FC9" w:rsidP="00C72FC9">
      <w:pPr>
        <w:pStyle w:val="a5"/>
        <w:numPr>
          <w:ilvl w:val="0"/>
          <w:numId w:val="1"/>
        </w:numPr>
        <w:tabs>
          <w:tab w:val="left" w:pos="328"/>
        </w:tabs>
        <w:ind w:left="328" w:hanging="292"/>
        <w:jc w:val="both"/>
        <w:rPr>
          <w:sz w:val="24"/>
          <w:szCs w:val="24"/>
        </w:rPr>
      </w:pPr>
      <w:r w:rsidRPr="00C72FC9">
        <w:rPr>
          <w:sz w:val="24"/>
          <w:szCs w:val="24"/>
        </w:rPr>
        <w:t>Код</w:t>
      </w:r>
      <w:r w:rsidRPr="00C72FC9">
        <w:rPr>
          <w:spacing w:val="-2"/>
          <w:sz w:val="24"/>
          <w:szCs w:val="24"/>
        </w:rPr>
        <w:t xml:space="preserve"> </w:t>
      </w:r>
      <w:r w:rsidRPr="00C72FC9">
        <w:rPr>
          <w:sz w:val="24"/>
          <w:szCs w:val="24"/>
        </w:rPr>
        <w:t>згідно</w:t>
      </w:r>
      <w:r w:rsidRPr="00C72FC9">
        <w:rPr>
          <w:spacing w:val="-2"/>
          <w:sz w:val="24"/>
          <w:szCs w:val="24"/>
        </w:rPr>
        <w:t xml:space="preserve"> </w:t>
      </w:r>
      <w:r w:rsidRPr="00C72FC9">
        <w:rPr>
          <w:sz w:val="24"/>
          <w:szCs w:val="24"/>
        </w:rPr>
        <w:t>з</w:t>
      </w:r>
      <w:r w:rsidRPr="00C72FC9">
        <w:rPr>
          <w:spacing w:val="-1"/>
          <w:sz w:val="24"/>
          <w:szCs w:val="24"/>
        </w:rPr>
        <w:t xml:space="preserve"> </w:t>
      </w:r>
      <w:r w:rsidRPr="00C72FC9">
        <w:rPr>
          <w:sz w:val="24"/>
          <w:szCs w:val="24"/>
        </w:rPr>
        <w:t>ЄДРПОУ</w:t>
      </w:r>
      <w:r w:rsidRPr="00C72FC9">
        <w:rPr>
          <w:spacing w:val="-5"/>
          <w:sz w:val="24"/>
          <w:szCs w:val="24"/>
        </w:rPr>
        <w:t xml:space="preserve"> </w:t>
      </w:r>
      <w:r w:rsidRPr="00C72FC9">
        <w:rPr>
          <w:sz w:val="24"/>
          <w:szCs w:val="24"/>
        </w:rPr>
        <w:t>замовника:</w:t>
      </w:r>
      <w:r w:rsidRPr="00C72FC9">
        <w:rPr>
          <w:spacing w:val="-1"/>
          <w:sz w:val="24"/>
          <w:szCs w:val="24"/>
        </w:rPr>
        <w:t xml:space="preserve"> </w:t>
      </w:r>
      <w:r w:rsidRPr="00C72FC9">
        <w:rPr>
          <w:spacing w:val="-2"/>
          <w:sz w:val="24"/>
          <w:szCs w:val="24"/>
        </w:rPr>
        <w:t>04055920</w:t>
      </w:r>
    </w:p>
    <w:p w:rsidR="00C72FC9" w:rsidRPr="00C72FC9" w:rsidRDefault="00C72FC9" w:rsidP="00C72FC9">
      <w:pPr>
        <w:pStyle w:val="a5"/>
        <w:numPr>
          <w:ilvl w:val="0"/>
          <w:numId w:val="1"/>
        </w:numPr>
        <w:tabs>
          <w:tab w:val="left" w:pos="328"/>
        </w:tabs>
        <w:ind w:left="328" w:hanging="292"/>
        <w:jc w:val="both"/>
        <w:rPr>
          <w:sz w:val="24"/>
          <w:szCs w:val="24"/>
        </w:rPr>
      </w:pPr>
      <w:r w:rsidRPr="00C72FC9">
        <w:rPr>
          <w:sz w:val="24"/>
          <w:szCs w:val="24"/>
        </w:rPr>
        <w:t>Місцезнаходження</w:t>
      </w:r>
      <w:r w:rsidRPr="00C72FC9">
        <w:rPr>
          <w:spacing w:val="-9"/>
          <w:sz w:val="24"/>
          <w:szCs w:val="24"/>
        </w:rPr>
        <w:t xml:space="preserve"> </w:t>
      </w:r>
      <w:r w:rsidRPr="00C72FC9">
        <w:rPr>
          <w:sz w:val="24"/>
          <w:szCs w:val="24"/>
        </w:rPr>
        <w:t>замовника: 80100, м. Шептицький, Львівська обл. пр. Шевченка, 19</w:t>
      </w:r>
    </w:p>
    <w:p w:rsidR="00C72FC9" w:rsidRPr="00C72FC9" w:rsidRDefault="00C72FC9" w:rsidP="00C72FC9">
      <w:pPr>
        <w:pStyle w:val="a5"/>
        <w:numPr>
          <w:ilvl w:val="0"/>
          <w:numId w:val="1"/>
        </w:numPr>
        <w:tabs>
          <w:tab w:val="left" w:pos="328"/>
        </w:tabs>
        <w:ind w:left="328" w:hanging="292"/>
        <w:jc w:val="both"/>
        <w:rPr>
          <w:sz w:val="24"/>
          <w:szCs w:val="24"/>
        </w:rPr>
      </w:pPr>
      <w:r w:rsidRPr="00C72FC9">
        <w:rPr>
          <w:sz w:val="24"/>
          <w:szCs w:val="24"/>
        </w:rPr>
        <w:t>Конкретна</w:t>
      </w:r>
      <w:r w:rsidRPr="00C72FC9">
        <w:rPr>
          <w:spacing w:val="-3"/>
          <w:sz w:val="24"/>
          <w:szCs w:val="24"/>
        </w:rPr>
        <w:t xml:space="preserve"> </w:t>
      </w:r>
      <w:r w:rsidRPr="00C72FC9">
        <w:rPr>
          <w:sz w:val="24"/>
          <w:szCs w:val="24"/>
        </w:rPr>
        <w:t>назва</w:t>
      </w:r>
      <w:r w:rsidRPr="00C72FC9">
        <w:rPr>
          <w:spacing w:val="-4"/>
          <w:sz w:val="24"/>
          <w:szCs w:val="24"/>
        </w:rPr>
        <w:t xml:space="preserve"> </w:t>
      </w:r>
      <w:r w:rsidRPr="00C72FC9">
        <w:rPr>
          <w:sz w:val="24"/>
          <w:szCs w:val="24"/>
        </w:rPr>
        <w:t>предмета</w:t>
      </w:r>
      <w:r w:rsidRPr="00C72FC9">
        <w:rPr>
          <w:spacing w:val="-2"/>
          <w:sz w:val="24"/>
          <w:szCs w:val="24"/>
        </w:rPr>
        <w:t xml:space="preserve"> </w:t>
      </w:r>
      <w:r w:rsidRPr="00C72FC9">
        <w:rPr>
          <w:sz w:val="24"/>
          <w:szCs w:val="24"/>
        </w:rPr>
        <w:t>закупівлі:</w:t>
      </w:r>
      <w:r w:rsidRPr="00C72FC9">
        <w:rPr>
          <w:spacing w:val="-2"/>
          <w:sz w:val="24"/>
          <w:szCs w:val="24"/>
        </w:rPr>
        <w:t xml:space="preserve"> </w:t>
      </w:r>
      <w:r w:rsidRPr="00C72FC9">
        <w:rPr>
          <w:sz w:val="24"/>
          <w:szCs w:val="24"/>
        </w:rPr>
        <w:t>Знаки</w:t>
      </w:r>
      <w:r w:rsidRPr="00C72FC9">
        <w:rPr>
          <w:spacing w:val="-1"/>
          <w:sz w:val="24"/>
          <w:szCs w:val="24"/>
        </w:rPr>
        <w:t xml:space="preserve"> </w:t>
      </w:r>
      <w:r w:rsidRPr="00C72FC9">
        <w:rPr>
          <w:sz w:val="24"/>
          <w:szCs w:val="24"/>
        </w:rPr>
        <w:t>поштової</w:t>
      </w:r>
      <w:r w:rsidRPr="00C72FC9">
        <w:rPr>
          <w:spacing w:val="-2"/>
          <w:sz w:val="24"/>
          <w:szCs w:val="24"/>
        </w:rPr>
        <w:t xml:space="preserve"> оплати.</w:t>
      </w:r>
    </w:p>
    <w:p w:rsidR="00C72FC9" w:rsidRPr="00C72FC9" w:rsidRDefault="00C72FC9" w:rsidP="00C72FC9">
      <w:pPr>
        <w:pStyle w:val="a5"/>
        <w:numPr>
          <w:ilvl w:val="0"/>
          <w:numId w:val="1"/>
        </w:numPr>
        <w:tabs>
          <w:tab w:val="left" w:pos="328"/>
        </w:tabs>
        <w:spacing w:before="1"/>
        <w:ind w:left="328" w:hanging="292"/>
        <w:jc w:val="both"/>
        <w:rPr>
          <w:sz w:val="24"/>
          <w:szCs w:val="24"/>
        </w:rPr>
      </w:pPr>
      <w:r w:rsidRPr="00C72FC9">
        <w:rPr>
          <w:sz w:val="24"/>
          <w:szCs w:val="24"/>
        </w:rPr>
        <w:t>Коди</w:t>
      </w:r>
      <w:r w:rsidRPr="00C72FC9">
        <w:rPr>
          <w:spacing w:val="-4"/>
          <w:sz w:val="24"/>
          <w:szCs w:val="24"/>
        </w:rPr>
        <w:t xml:space="preserve"> </w:t>
      </w:r>
      <w:r w:rsidRPr="00C72FC9">
        <w:rPr>
          <w:sz w:val="24"/>
          <w:szCs w:val="24"/>
        </w:rPr>
        <w:t>відповідних класифікаторів</w:t>
      </w:r>
      <w:r w:rsidRPr="00C72FC9">
        <w:rPr>
          <w:spacing w:val="-6"/>
          <w:sz w:val="24"/>
          <w:szCs w:val="24"/>
        </w:rPr>
        <w:t xml:space="preserve"> </w:t>
      </w:r>
      <w:r w:rsidRPr="00C72FC9">
        <w:rPr>
          <w:sz w:val="24"/>
          <w:szCs w:val="24"/>
        </w:rPr>
        <w:t>предмета</w:t>
      </w:r>
      <w:r w:rsidRPr="00C72FC9">
        <w:rPr>
          <w:spacing w:val="-2"/>
          <w:sz w:val="24"/>
          <w:szCs w:val="24"/>
        </w:rPr>
        <w:t xml:space="preserve"> </w:t>
      </w:r>
      <w:r w:rsidRPr="00C72FC9">
        <w:rPr>
          <w:sz w:val="24"/>
          <w:szCs w:val="24"/>
        </w:rPr>
        <w:t>закупівлі:</w:t>
      </w:r>
      <w:r w:rsidRPr="00C72FC9">
        <w:rPr>
          <w:spacing w:val="2"/>
          <w:sz w:val="24"/>
          <w:szCs w:val="24"/>
        </w:rPr>
        <w:t xml:space="preserve"> </w:t>
      </w:r>
      <w:r w:rsidRPr="00C72FC9">
        <w:rPr>
          <w:sz w:val="24"/>
          <w:szCs w:val="24"/>
        </w:rPr>
        <w:t>ДК</w:t>
      </w:r>
      <w:r w:rsidRPr="00C72FC9">
        <w:rPr>
          <w:spacing w:val="-2"/>
          <w:sz w:val="24"/>
          <w:szCs w:val="24"/>
        </w:rPr>
        <w:t xml:space="preserve"> </w:t>
      </w:r>
      <w:r w:rsidRPr="00C72FC9">
        <w:rPr>
          <w:sz w:val="24"/>
          <w:szCs w:val="24"/>
        </w:rPr>
        <w:t>021:2015</w:t>
      </w:r>
      <w:r w:rsidRPr="00C72FC9">
        <w:rPr>
          <w:spacing w:val="-2"/>
          <w:sz w:val="24"/>
          <w:szCs w:val="24"/>
        </w:rPr>
        <w:t xml:space="preserve"> </w:t>
      </w:r>
      <w:r w:rsidRPr="00C72FC9">
        <w:rPr>
          <w:sz w:val="24"/>
          <w:szCs w:val="24"/>
        </w:rPr>
        <w:t>22410000-7</w:t>
      </w:r>
      <w:r w:rsidRPr="00C72FC9">
        <w:rPr>
          <w:spacing w:val="-3"/>
          <w:sz w:val="24"/>
          <w:szCs w:val="24"/>
        </w:rPr>
        <w:t xml:space="preserve"> </w:t>
      </w:r>
      <w:r w:rsidRPr="00C72FC9">
        <w:rPr>
          <w:sz w:val="24"/>
          <w:szCs w:val="24"/>
        </w:rPr>
        <w:t>"</w:t>
      </w:r>
      <w:r w:rsidRPr="00C72FC9">
        <w:rPr>
          <w:spacing w:val="-4"/>
          <w:sz w:val="24"/>
          <w:szCs w:val="24"/>
        </w:rPr>
        <w:t xml:space="preserve"> </w:t>
      </w:r>
      <w:r w:rsidRPr="00C72FC9">
        <w:rPr>
          <w:sz w:val="24"/>
          <w:szCs w:val="24"/>
        </w:rPr>
        <w:t>Марки</w:t>
      </w:r>
      <w:r w:rsidRPr="00C72FC9">
        <w:rPr>
          <w:spacing w:val="-2"/>
          <w:sz w:val="24"/>
          <w:szCs w:val="24"/>
        </w:rPr>
        <w:t xml:space="preserve"> </w:t>
      </w:r>
      <w:r w:rsidRPr="00C72FC9">
        <w:rPr>
          <w:spacing w:val="-10"/>
          <w:sz w:val="24"/>
          <w:szCs w:val="24"/>
        </w:rPr>
        <w:t>"</w:t>
      </w:r>
    </w:p>
    <w:p w:rsidR="00C72FC9" w:rsidRPr="00C72FC9" w:rsidRDefault="00C72FC9" w:rsidP="00C72FC9">
      <w:pPr>
        <w:pStyle w:val="a5"/>
        <w:numPr>
          <w:ilvl w:val="0"/>
          <w:numId w:val="1"/>
        </w:numPr>
        <w:tabs>
          <w:tab w:val="left" w:pos="333"/>
        </w:tabs>
        <w:ind w:right="80"/>
        <w:jc w:val="both"/>
        <w:rPr>
          <w:sz w:val="24"/>
          <w:szCs w:val="24"/>
        </w:rPr>
      </w:pPr>
      <w:r w:rsidRPr="00C72FC9">
        <w:rPr>
          <w:sz w:val="24"/>
          <w:szCs w:val="24"/>
        </w:rPr>
        <w:t>Місце</w:t>
      </w:r>
      <w:r w:rsidRPr="00C72FC9">
        <w:rPr>
          <w:spacing w:val="69"/>
          <w:sz w:val="24"/>
          <w:szCs w:val="24"/>
        </w:rPr>
        <w:t xml:space="preserve"> </w:t>
      </w:r>
      <w:r w:rsidRPr="00C72FC9">
        <w:rPr>
          <w:sz w:val="24"/>
          <w:szCs w:val="24"/>
        </w:rPr>
        <w:t>поставки</w:t>
      </w:r>
      <w:r w:rsidRPr="00C72FC9">
        <w:rPr>
          <w:spacing w:val="71"/>
          <w:sz w:val="24"/>
          <w:szCs w:val="24"/>
        </w:rPr>
        <w:t xml:space="preserve"> </w:t>
      </w:r>
      <w:r w:rsidRPr="00C72FC9">
        <w:rPr>
          <w:sz w:val="24"/>
          <w:szCs w:val="24"/>
        </w:rPr>
        <w:t>товарів,</w:t>
      </w:r>
      <w:r w:rsidRPr="00C72FC9">
        <w:rPr>
          <w:spacing w:val="69"/>
          <w:sz w:val="24"/>
          <w:szCs w:val="24"/>
        </w:rPr>
        <w:t xml:space="preserve"> </w:t>
      </w:r>
      <w:r w:rsidRPr="00C72FC9">
        <w:rPr>
          <w:sz w:val="24"/>
          <w:szCs w:val="24"/>
        </w:rPr>
        <w:t>виконання</w:t>
      </w:r>
      <w:r w:rsidRPr="00C72FC9">
        <w:rPr>
          <w:spacing w:val="70"/>
          <w:sz w:val="24"/>
          <w:szCs w:val="24"/>
        </w:rPr>
        <w:t xml:space="preserve"> </w:t>
      </w:r>
      <w:r w:rsidRPr="00C72FC9">
        <w:rPr>
          <w:sz w:val="24"/>
          <w:szCs w:val="24"/>
        </w:rPr>
        <w:t>робіт</w:t>
      </w:r>
      <w:r w:rsidRPr="00C72FC9">
        <w:rPr>
          <w:spacing w:val="71"/>
          <w:sz w:val="24"/>
          <w:szCs w:val="24"/>
        </w:rPr>
        <w:t xml:space="preserve"> </w:t>
      </w:r>
      <w:r w:rsidRPr="00C72FC9">
        <w:rPr>
          <w:sz w:val="24"/>
          <w:szCs w:val="24"/>
        </w:rPr>
        <w:t>чи</w:t>
      </w:r>
      <w:r w:rsidRPr="00C72FC9">
        <w:rPr>
          <w:spacing w:val="68"/>
          <w:sz w:val="24"/>
          <w:szCs w:val="24"/>
        </w:rPr>
        <w:t xml:space="preserve"> </w:t>
      </w:r>
      <w:r w:rsidRPr="00C72FC9">
        <w:rPr>
          <w:sz w:val="24"/>
          <w:szCs w:val="24"/>
        </w:rPr>
        <w:t>надання</w:t>
      </w:r>
      <w:r w:rsidRPr="00C72FC9">
        <w:rPr>
          <w:spacing w:val="70"/>
          <w:sz w:val="24"/>
          <w:szCs w:val="24"/>
        </w:rPr>
        <w:t xml:space="preserve"> </w:t>
      </w:r>
      <w:r w:rsidRPr="00C72FC9">
        <w:rPr>
          <w:sz w:val="24"/>
          <w:szCs w:val="24"/>
        </w:rPr>
        <w:t>послуг:</w:t>
      </w:r>
      <w:r w:rsidRPr="00C72FC9">
        <w:rPr>
          <w:spacing w:val="70"/>
          <w:sz w:val="24"/>
          <w:szCs w:val="24"/>
        </w:rPr>
        <w:t xml:space="preserve"> </w:t>
      </w:r>
      <w:r w:rsidRPr="00C72FC9">
        <w:rPr>
          <w:sz w:val="24"/>
          <w:szCs w:val="24"/>
        </w:rPr>
        <w:t>80100, м. Шептицький, Львівська обл. пр. Шевченка, 19</w:t>
      </w:r>
    </w:p>
    <w:p w:rsidR="00C72FC9" w:rsidRPr="00C72FC9" w:rsidRDefault="00C72FC9" w:rsidP="00C72FC9">
      <w:pPr>
        <w:pStyle w:val="a5"/>
        <w:numPr>
          <w:ilvl w:val="0"/>
          <w:numId w:val="1"/>
        </w:numPr>
        <w:tabs>
          <w:tab w:val="left" w:pos="333"/>
        </w:tabs>
        <w:ind w:right="80"/>
        <w:jc w:val="both"/>
        <w:rPr>
          <w:sz w:val="24"/>
          <w:szCs w:val="24"/>
        </w:rPr>
      </w:pPr>
      <w:r w:rsidRPr="00C72FC9">
        <w:rPr>
          <w:sz w:val="24"/>
          <w:szCs w:val="24"/>
        </w:rPr>
        <w:t>Строк поставки товарів, виконання робіт чи надання послуг: протягом терміну дії договору - до</w:t>
      </w:r>
      <w:r w:rsidRPr="00C72FC9">
        <w:rPr>
          <w:spacing w:val="40"/>
          <w:sz w:val="24"/>
          <w:szCs w:val="24"/>
        </w:rPr>
        <w:t xml:space="preserve"> </w:t>
      </w:r>
      <w:r w:rsidRPr="00C72FC9">
        <w:rPr>
          <w:sz w:val="24"/>
          <w:szCs w:val="24"/>
        </w:rPr>
        <w:t>31.12.2025 року.</w:t>
      </w:r>
    </w:p>
    <w:p w:rsidR="00C72FC9" w:rsidRPr="00C72FC9" w:rsidRDefault="00C72FC9" w:rsidP="00C72FC9">
      <w:pPr>
        <w:pStyle w:val="a5"/>
        <w:numPr>
          <w:ilvl w:val="0"/>
          <w:numId w:val="1"/>
        </w:numPr>
        <w:tabs>
          <w:tab w:val="left" w:pos="333"/>
        </w:tabs>
        <w:ind w:left="36" w:right="85" w:firstLine="0"/>
        <w:jc w:val="both"/>
        <w:rPr>
          <w:sz w:val="24"/>
          <w:szCs w:val="24"/>
        </w:rPr>
      </w:pPr>
      <w:r w:rsidRPr="00C72FC9">
        <w:rPr>
          <w:sz w:val="24"/>
          <w:szCs w:val="24"/>
        </w:rPr>
        <w:t>Найменування</w:t>
      </w:r>
      <w:r w:rsidRPr="00C72FC9">
        <w:rPr>
          <w:spacing w:val="80"/>
          <w:w w:val="150"/>
          <w:sz w:val="24"/>
          <w:szCs w:val="24"/>
        </w:rPr>
        <w:t xml:space="preserve"> </w:t>
      </w:r>
      <w:r w:rsidRPr="00C72FC9">
        <w:rPr>
          <w:sz w:val="24"/>
          <w:szCs w:val="24"/>
        </w:rPr>
        <w:t>(для</w:t>
      </w:r>
      <w:r w:rsidRPr="00C72FC9">
        <w:rPr>
          <w:spacing w:val="80"/>
          <w:w w:val="150"/>
          <w:sz w:val="24"/>
          <w:szCs w:val="24"/>
        </w:rPr>
        <w:t xml:space="preserve"> </w:t>
      </w:r>
      <w:r w:rsidRPr="00C72FC9">
        <w:rPr>
          <w:sz w:val="24"/>
          <w:szCs w:val="24"/>
        </w:rPr>
        <w:t>юридичної</w:t>
      </w:r>
      <w:r w:rsidRPr="00C72FC9">
        <w:rPr>
          <w:spacing w:val="80"/>
          <w:w w:val="150"/>
          <w:sz w:val="24"/>
          <w:szCs w:val="24"/>
        </w:rPr>
        <w:t xml:space="preserve"> </w:t>
      </w:r>
      <w:r w:rsidRPr="00C72FC9">
        <w:rPr>
          <w:sz w:val="24"/>
          <w:szCs w:val="24"/>
        </w:rPr>
        <w:t>особи)</w:t>
      </w:r>
      <w:r w:rsidRPr="00C72FC9">
        <w:rPr>
          <w:spacing w:val="80"/>
          <w:w w:val="150"/>
          <w:sz w:val="24"/>
          <w:szCs w:val="24"/>
        </w:rPr>
        <w:t xml:space="preserve"> </w:t>
      </w:r>
      <w:r w:rsidRPr="00C72FC9">
        <w:rPr>
          <w:sz w:val="24"/>
          <w:szCs w:val="24"/>
        </w:rPr>
        <w:t>або</w:t>
      </w:r>
      <w:r w:rsidRPr="00C72FC9">
        <w:rPr>
          <w:spacing w:val="80"/>
          <w:w w:val="150"/>
          <w:sz w:val="24"/>
          <w:szCs w:val="24"/>
        </w:rPr>
        <w:t xml:space="preserve"> </w:t>
      </w:r>
      <w:r w:rsidRPr="00C72FC9">
        <w:rPr>
          <w:sz w:val="24"/>
          <w:szCs w:val="24"/>
        </w:rPr>
        <w:t>прізвище,</w:t>
      </w:r>
      <w:r w:rsidRPr="00C72FC9">
        <w:rPr>
          <w:spacing w:val="80"/>
          <w:w w:val="150"/>
          <w:sz w:val="24"/>
          <w:szCs w:val="24"/>
        </w:rPr>
        <w:t xml:space="preserve"> </w:t>
      </w:r>
      <w:r w:rsidRPr="00C72FC9">
        <w:rPr>
          <w:sz w:val="24"/>
          <w:szCs w:val="24"/>
        </w:rPr>
        <w:t>ім’я,</w:t>
      </w:r>
      <w:r w:rsidRPr="00C72FC9">
        <w:rPr>
          <w:spacing w:val="80"/>
          <w:w w:val="150"/>
          <w:sz w:val="24"/>
          <w:szCs w:val="24"/>
        </w:rPr>
        <w:t xml:space="preserve"> </w:t>
      </w:r>
      <w:r w:rsidRPr="00C72FC9">
        <w:rPr>
          <w:sz w:val="24"/>
          <w:szCs w:val="24"/>
        </w:rPr>
        <w:t>по</w:t>
      </w:r>
      <w:r w:rsidRPr="00C72FC9">
        <w:rPr>
          <w:spacing w:val="80"/>
          <w:w w:val="150"/>
          <w:sz w:val="24"/>
          <w:szCs w:val="24"/>
        </w:rPr>
        <w:t xml:space="preserve"> </w:t>
      </w:r>
      <w:r w:rsidRPr="00C72FC9">
        <w:rPr>
          <w:sz w:val="24"/>
          <w:szCs w:val="24"/>
        </w:rPr>
        <w:t>батькові</w:t>
      </w:r>
      <w:r w:rsidRPr="00C72FC9">
        <w:rPr>
          <w:spacing w:val="80"/>
          <w:w w:val="150"/>
          <w:sz w:val="24"/>
          <w:szCs w:val="24"/>
        </w:rPr>
        <w:t xml:space="preserve"> </w:t>
      </w:r>
      <w:r w:rsidRPr="00C72FC9">
        <w:rPr>
          <w:sz w:val="24"/>
          <w:szCs w:val="24"/>
        </w:rPr>
        <w:t>фізичної</w:t>
      </w:r>
      <w:r w:rsidRPr="00C72FC9">
        <w:rPr>
          <w:spacing w:val="80"/>
          <w:w w:val="150"/>
          <w:sz w:val="24"/>
          <w:szCs w:val="24"/>
        </w:rPr>
        <w:t xml:space="preserve"> </w:t>
      </w:r>
      <w:r w:rsidRPr="00C72FC9">
        <w:rPr>
          <w:sz w:val="24"/>
          <w:szCs w:val="24"/>
        </w:rPr>
        <w:t>особи Постачальника/Виконавця/Підрядника, з яким укладається договір про закупівлю:</w:t>
      </w:r>
    </w:p>
    <w:p w:rsidR="00C72FC9" w:rsidRPr="00C72FC9" w:rsidRDefault="00C72FC9" w:rsidP="00C72FC9">
      <w:pPr>
        <w:pStyle w:val="a3"/>
        <w:ind w:left="96"/>
        <w:jc w:val="both"/>
      </w:pPr>
      <w:r w:rsidRPr="00C72FC9">
        <w:t>АКЦІОНЕРНЕ</w:t>
      </w:r>
      <w:r w:rsidRPr="00C72FC9">
        <w:rPr>
          <w:spacing w:val="-7"/>
        </w:rPr>
        <w:t xml:space="preserve"> </w:t>
      </w:r>
      <w:r w:rsidRPr="00C72FC9">
        <w:t>ТОВАРИСТВО</w:t>
      </w:r>
      <w:r w:rsidRPr="00C72FC9">
        <w:rPr>
          <w:spacing w:val="-1"/>
        </w:rPr>
        <w:t xml:space="preserve"> </w:t>
      </w:r>
      <w:r w:rsidRPr="00C72FC9">
        <w:rPr>
          <w:spacing w:val="-2"/>
        </w:rPr>
        <w:t>«УКРПОШТА».</w:t>
      </w:r>
    </w:p>
    <w:p w:rsidR="00C72FC9" w:rsidRPr="00C72FC9" w:rsidRDefault="00C72FC9" w:rsidP="00C72FC9">
      <w:pPr>
        <w:pStyle w:val="a5"/>
        <w:numPr>
          <w:ilvl w:val="0"/>
          <w:numId w:val="1"/>
        </w:numPr>
        <w:tabs>
          <w:tab w:val="left" w:pos="433"/>
        </w:tabs>
        <w:ind w:left="36" w:right="84" w:firstLine="0"/>
        <w:jc w:val="both"/>
        <w:rPr>
          <w:sz w:val="24"/>
          <w:szCs w:val="24"/>
        </w:rPr>
      </w:pPr>
      <w:r w:rsidRPr="00C72FC9">
        <w:rPr>
          <w:sz w:val="24"/>
          <w:szCs w:val="24"/>
        </w:rPr>
        <w:t>Код згідно з ЄДРПОУ/реєстраційний номер облікової картки платника податків Постачальника/Виконавця/Підрядника, з яким укладається договір про закупівлю:</w:t>
      </w:r>
      <w:r w:rsidRPr="00C72FC9">
        <w:rPr>
          <w:spacing w:val="40"/>
          <w:sz w:val="24"/>
          <w:szCs w:val="24"/>
        </w:rPr>
        <w:t xml:space="preserve"> </w:t>
      </w:r>
      <w:r w:rsidRPr="00C72FC9">
        <w:rPr>
          <w:sz w:val="24"/>
          <w:szCs w:val="24"/>
        </w:rPr>
        <w:t>21560045.</w:t>
      </w:r>
    </w:p>
    <w:p w:rsidR="00C72FC9" w:rsidRPr="00C72FC9" w:rsidRDefault="00C72FC9" w:rsidP="00C72FC9">
      <w:pPr>
        <w:pStyle w:val="a5"/>
        <w:numPr>
          <w:ilvl w:val="0"/>
          <w:numId w:val="1"/>
        </w:numPr>
        <w:tabs>
          <w:tab w:val="left" w:pos="438"/>
        </w:tabs>
        <w:ind w:left="36" w:right="75" w:firstLine="0"/>
        <w:jc w:val="both"/>
        <w:rPr>
          <w:sz w:val="24"/>
          <w:szCs w:val="24"/>
        </w:rPr>
      </w:pPr>
      <w:r w:rsidRPr="00C72FC9">
        <w:rPr>
          <w:sz w:val="24"/>
          <w:szCs w:val="24"/>
        </w:rPr>
        <w:t>Місцезнаходження (для юридичної особи) або місце проживання (для фізичної Постачальника/Виконавця/Підрядника, з яким укладається договір про закупівлю: 01001, м. Київ, вул. Хрещатик, 22</w:t>
      </w:r>
    </w:p>
    <w:p w:rsidR="00C72FC9" w:rsidRPr="00C72FC9" w:rsidRDefault="00C72FC9" w:rsidP="00C72FC9">
      <w:pPr>
        <w:pStyle w:val="a5"/>
        <w:numPr>
          <w:ilvl w:val="0"/>
          <w:numId w:val="1"/>
        </w:numPr>
        <w:tabs>
          <w:tab w:val="left" w:pos="438"/>
        </w:tabs>
        <w:spacing w:before="1"/>
        <w:ind w:left="36" w:right="75" w:firstLine="0"/>
        <w:jc w:val="both"/>
        <w:rPr>
          <w:sz w:val="24"/>
          <w:szCs w:val="24"/>
        </w:rPr>
      </w:pPr>
      <w:r w:rsidRPr="00C72FC9">
        <w:rPr>
          <w:sz w:val="24"/>
          <w:szCs w:val="24"/>
        </w:rPr>
        <w:t>Ціна пропозиції:</w:t>
      </w:r>
      <w:r w:rsidRPr="00C72FC9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150 000</w:t>
      </w:r>
      <w:r w:rsidRPr="00C72FC9">
        <w:rPr>
          <w:sz w:val="24"/>
          <w:szCs w:val="24"/>
        </w:rPr>
        <w:t>,00 грн (</w:t>
      </w:r>
      <w:r>
        <w:rPr>
          <w:sz w:val="24"/>
          <w:szCs w:val="24"/>
        </w:rPr>
        <w:t xml:space="preserve">сто п’ятдесят </w:t>
      </w:r>
      <w:r w:rsidRPr="00C72FC9">
        <w:rPr>
          <w:sz w:val="24"/>
          <w:szCs w:val="24"/>
        </w:rPr>
        <w:t>тисяч гривень 00 копійок) з ПДВ.</w:t>
      </w:r>
    </w:p>
    <w:p w:rsidR="00C72FC9" w:rsidRPr="00C72FC9" w:rsidRDefault="00C72FC9" w:rsidP="00C72FC9">
      <w:pPr>
        <w:pStyle w:val="a5"/>
        <w:numPr>
          <w:ilvl w:val="0"/>
          <w:numId w:val="1"/>
        </w:numPr>
        <w:tabs>
          <w:tab w:val="left" w:pos="542"/>
        </w:tabs>
        <w:ind w:left="36" w:right="76" w:firstLine="0"/>
        <w:jc w:val="both"/>
        <w:rPr>
          <w:sz w:val="24"/>
          <w:szCs w:val="24"/>
        </w:rPr>
      </w:pPr>
      <w:r w:rsidRPr="00C72FC9">
        <w:rPr>
          <w:sz w:val="24"/>
          <w:szCs w:val="24"/>
        </w:rPr>
        <w:t>Підстава (Норми Постанови Кабінету Міністрів України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 від 12.10.2022 № 1178 (далі - Особливості) для здійснення закупівлі без використання електронної системи закупівель:</w:t>
      </w:r>
      <w:r w:rsidRPr="00C72FC9">
        <w:rPr>
          <w:spacing w:val="40"/>
          <w:sz w:val="24"/>
          <w:szCs w:val="24"/>
        </w:rPr>
        <w:t xml:space="preserve"> </w:t>
      </w:r>
      <w:r w:rsidRPr="00C72FC9">
        <w:rPr>
          <w:sz w:val="24"/>
          <w:szCs w:val="24"/>
        </w:rPr>
        <w:t xml:space="preserve">абзац четвертий підпункт 5 пункту 13, а саме: </w:t>
      </w:r>
      <w:r w:rsidRPr="00C72FC9">
        <w:rPr>
          <w:i/>
          <w:sz w:val="24"/>
          <w:szCs w:val="24"/>
          <w:u w:val="single"/>
        </w:rPr>
        <w:t>товари можуть бути поставлені виключно певним</w:t>
      </w:r>
      <w:r w:rsidRPr="00C72FC9">
        <w:rPr>
          <w:i/>
          <w:sz w:val="24"/>
          <w:szCs w:val="24"/>
        </w:rPr>
        <w:t xml:space="preserve"> </w:t>
      </w:r>
      <w:r w:rsidRPr="00C72FC9">
        <w:rPr>
          <w:i/>
          <w:sz w:val="24"/>
          <w:szCs w:val="24"/>
          <w:u w:val="single"/>
        </w:rPr>
        <w:t>суб’єктом господарювання у зв’язку з відсутністю конкуренції з технічних причин, яка повинна</w:t>
      </w:r>
      <w:r w:rsidRPr="00C72FC9">
        <w:rPr>
          <w:i/>
          <w:sz w:val="24"/>
          <w:szCs w:val="24"/>
        </w:rPr>
        <w:t xml:space="preserve"> </w:t>
      </w:r>
      <w:r w:rsidRPr="00C72FC9">
        <w:rPr>
          <w:i/>
          <w:sz w:val="24"/>
          <w:szCs w:val="24"/>
          <w:u w:val="single"/>
        </w:rPr>
        <w:t>бути документально підтверджена замовником.</w:t>
      </w:r>
    </w:p>
    <w:p w:rsidR="00C72FC9" w:rsidRPr="00C72FC9" w:rsidRDefault="00C72FC9" w:rsidP="00C72FC9">
      <w:pPr>
        <w:pStyle w:val="a5"/>
        <w:tabs>
          <w:tab w:val="left" w:pos="438"/>
        </w:tabs>
        <w:ind w:right="78"/>
        <w:jc w:val="center"/>
        <w:rPr>
          <w:b/>
          <w:sz w:val="24"/>
        </w:rPr>
      </w:pPr>
      <w:r w:rsidRPr="00C72FC9">
        <w:rPr>
          <w:b/>
          <w:sz w:val="24"/>
        </w:rPr>
        <w:t>Обґрунтування (опис обставин та перелік документів, що підтверджують наявність умов застосування процедури закупівлі без використання електронної системи закупівель:</w:t>
      </w:r>
    </w:p>
    <w:p w:rsidR="00C72FC9" w:rsidRDefault="00C72FC9" w:rsidP="00C72FC9">
      <w:pPr>
        <w:pStyle w:val="a3"/>
        <w:spacing w:before="1"/>
        <w:ind w:left="355"/>
        <w:jc w:val="both"/>
      </w:pPr>
      <w:r>
        <w:t>Виконавчий комітет Шептицької міської ради вбачає</w:t>
      </w:r>
      <w:r>
        <w:rPr>
          <w:spacing w:val="-2"/>
        </w:rPr>
        <w:t xml:space="preserve"> </w:t>
      </w:r>
      <w:r>
        <w:t>необхідність</w:t>
      </w:r>
      <w:r>
        <w:rPr>
          <w:spacing w:val="1"/>
        </w:rPr>
        <w:t xml:space="preserve"> </w:t>
      </w:r>
      <w:r>
        <w:t>у</w:t>
      </w:r>
      <w:r>
        <w:rPr>
          <w:spacing w:val="52"/>
        </w:rPr>
        <w:t xml:space="preserve"> </w:t>
      </w:r>
      <w:r>
        <w:t>закупівлі знаків</w:t>
      </w:r>
      <w:r>
        <w:rPr>
          <w:spacing w:val="-3"/>
        </w:rPr>
        <w:t xml:space="preserve"> </w:t>
      </w:r>
      <w:r>
        <w:t>поштової</w:t>
      </w:r>
      <w:r>
        <w:rPr>
          <w:spacing w:val="-1"/>
        </w:rPr>
        <w:t xml:space="preserve"> </w:t>
      </w:r>
      <w:r>
        <w:rPr>
          <w:spacing w:val="-2"/>
        </w:rPr>
        <w:t>оплати.</w:t>
      </w:r>
    </w:p>
    <w:p w:rsidR="00C72FC9" w:rsidRDefault="00C72FC9" w:rsidP="00C72FC9">
      <w:pPr>
        <w:pStyle w:val="a3"/>
        <w:ind w:right="77" w:firstLine="427"/>
        <w:jc w:val="both"/>
      </w:pPr>
      <w:r>
        <w:t xml:space="preserve">Для належного виконання </w:t>
      </w:r>
      <w:r w:rsidR="000A6A5E" w:rsidRPr="000A6A5E">
        <w:t>Виконавчи</w:t>
      </w:r>
      <w:r w:rsidR="000A6A5E">
        <w:t>м</w:t>
      </w:r>
      <w:r w:rsidR="000A6A5E" w:rsidRPr="000A6A5E">
        <w:t xml:space="preserve"> комітет</w:t>
      </w:r>
      <w:r w:rsidR="000A6A5E">
        <w:t>ом</w:t>
      </w:r>
      <w:r w:rsidR="000A6A5E" w:rsidRPr="000A6A5E">
        <w:t xml:space="preserve"> Шептицької міської ради</w:t>
      </w:r>
      <w:r>
        <w:t xml:space="preserve"> своїх обов’язків відповідно до Закону України «</w:t>
      </w:r>
      <w:r w:rsidR="000A6A5E">
        <w:t>Про місцеве самоврядування</w:t>
      </w:r>
      <w:r>
        <w:t xml:space="preserve">», </w:t>
      </w:r>
      <w:r w:rsidR="000A6A5E">
        <w:t>Виконавчий комітет ШМР</w:t>
      </w:r>
      <w:r>
        <w:t xml:space="preserve"> у своїй діяльності створює вихідні паперові документи для листування з судовими інстанціями, з іншими приватними, юридичними особами, громадянами України, з якими відсутній електронний </w:t>
      </w:r>
      <w:r>
        <w:rPr>
          <w:spacing w:val="-2"/>
        </w:rPr>
        <w:t>документообіг.</w:t>
      </w:r>
    </w:p>
    <w:p w:rsidR="00C72FC9" w:rsidRDefault="00C72FC9" w:rsidP="00C72FC9">
      <w:pPr>
        <w:pStyle w:val="a3"/>
        <w:ind w:right="84" w:firstLine="427"/>
        <w:jc w:val="both"/>
      </w:pPr>
      <w:r>
        <w:t xml:space="preserve">Найбільший обсяг усіх поштових відправлень </w:t>
      </w:r>
      <w:r w:rsidR="000A6A5E" w:rsidRPr="000A6A5E">
        <w:t>Виконавч</w:t>
      </w:r>
      <w:r w:rsidR="000A6A5E">
        <w:t>ого</w:t>
      </w:r>
      <w:r w:rsidR="000A6A5E" w:rsidRPr="000A6A5E">
        <w:t xml:space="preserve"> комітет</w:t>
      </w:r>
      <w:r w:rsidR="000A6A5E">
        <w:t>у</w:t>
      </w:r>
      <w:r w:rsidR="000A6A5E" w:rsidRPr="000A6A5E">
        <w:t xml:space="preserve"> ШМР</w:t>
      </w:r>
      <w:r>
        <w:t xml:space="preserve"> припадає на листування з юридичними особами, громадянами України та судовими інстанціями.</w:t>
      </w:r>
    </w:p>
    <w:p w:rsidR="00C72FC9" w:rsidRDefault="00C72FC9" w:rsidP="000A6A5E">
      <w:pPr>
        <w:pStyle w:val="a3"/>
        <w:ind w:right="76" w:firstLine="427"/>
        <w:jc w:val="both"/>
      </w:pPr>
      <w:r>
        <w:t xml:space="preserve">Згідно статті 1 Закону України «Про поштовий зв'язок» від 04.10.2001 № 2759-ІІІ, поштова марка - державний знак, виготовлений у встановленому законодавством порядку із зазначенням його номінальної вартості та держави, який є засобом оплати послуг поштового зв'язку, що надаються національним оператором. Відповідно до пунктів 1 та 2 Положення </w:t>
      </w:r>
      <w:r>
        <w:lastRenderedPageBreak/>
        <w:t>про</w:t>
      </w:r>
      <w:r>
        <w:rPr>
          <w:spacing w:val="-1"/>
        </w:rPr>
        <w:t xml:space="preserve"> </w:t>
      </w:r>
      <w:r>
        <w:t>знаки поштової</w:t>
      </w:r>
      <w:r w:rsidR="000A6A5E">
        <w:t xml:space="preserve"> </w:t>
      </w:r>
      <w:r>
        <w:t>оплати, затвердженого наказом Міністерства транспорту та зв'язку України від 24.06.2010 № 388, це Положення визначає порядок видання, введення в обіг та організації розповсюдження знаків поштової оплати, до яких належать поштові марки, блоки, марковані конверти та картки, а також виведення</w:t>
      </w:r>
      <w:r>
        <w:rPr>
          <w:spacing w:val="-1"/>
        </w:rPr>
        <w:t xml:space="preserve"> </w:t>
      </w:r>
      <w:r>
        <w:t>їх</w:t>
      </w:r>
      <w:r>
        <w:rPr>
          <w:spacing w:val="-1"/>
        </w:rPr>
        <w:t xml:space="preserve"> </w:t>
      </w:r>
      <w:r>
        <w:t>з обігу.</w:t>
      </w:r>
      <w:r>
        <w:rPr>
          <w:spacing w:val="-1"/>
        </w:rPr>
        <w:t xml:space="preserve"> </w:t>
      </w:r>
      <w:r>
        <w:t>Пунктом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вищевказаного</w:t>
      </w:r>
      <w:r>
        <w:rPr>
          <w:spacing w:val="-1"/>
        </w:rPr>
        <w:t xml:space="preserve"> </w:t>
      </w:r>
      <w:r>
        <w:t>Положення</w:t>
      </w:r>
      <w:r>
        <w:rPr>
          <w:spacing w:val="-1"/>
        </w:rPr>
        <w:t xml:space="preserve"> </w:t>
      </w:r>
      <w:r>
        <w:t>передбачено,</w:t>
      </w:r>
      <w:r>
        <w:rPr>
          <w:spacing w:val="-1"/>
        </w:rPr>
        <w:t xml:space="preserve"> </w:t>
      </w:r>
      <w:r>
        <w:t>що</w:t>
      </w:r>
      <w:r>
        <w:rPr>
          <w:spacing w:val="-3"/>
        </w:rPr>
        <w:t xml:space="preserve"> </w:t>
      </w:r>
      <w:r>
        <w:t>його</w:t>
      </w:r>
      <w:r>
        <w:rPr>
          <w:spacing w:val="-1"/>
        </w:rPr>
        <w:t xml:space="preserve"> </w:t>
      </w:r>
      <w:r>
        <w:t>дія</w:t>
      </w:r>
      <w:r>
        <w:rPr>
          <w:spacing w:val="-3"/>
        </w:rPr>
        <w:t xml:space="preserve"> </w:t>
      </w:r>
      <w:r>
        <w:t>поширюється тільки на національного оператора поштового зв'язку, виконання функцій якого покладено на Українське державне підприємство поштового зв'язку «Укрпошта». Розпорядженням Кабінету Міністрів України «Про національного оператора поштового зв'язку» від 10.01.2002 №10-р, чинним на сьогоднішній день, зі змінами від 17.07.2019, виконання функцій національного оператора поштового зв'язку покладено на акціонерне товариство «Укрпошта».</w:t>
      </w:r>
    </w:p>
    <w:p w:rsidR="00C72FC9" w:rsidRDefault="00C72FC9" w:rsidP="000A6A5E">
      <w:pPr>
        <w:pStyle w:val="a3"/>
        <w:ind w:firstLine="540"/>
        <w:jc w:val="both"/>
      </w:pPr>
      <w:r>
        <w:t>Отже,</w:t>
      </w:r>
      <w:r>
        <w:rPr>
          <w:spacing w:val="40"/>
        </w:rPr>
        <w:t xml:space="preserve"> </w:t>
      </w:r>
      <w:r>
        <w:t>АТ</w:t>
      </w:r>
      <w:r>
        <w:rPr>
          <w:spacing w:val="40"/>
        </w:rPr>
        <w:t xml:space="preserve"> </w:t>
      </w:r>
      <w:r>
        <w:t>«Укрпошта»</w:t>
      </w:r>
      <w:r>
        <w:rPr>
          <w:spacing w:val="40"/>
        </w:rPr>
        <w:t xml:space="preserve"> </w:t>
      </w:r>
      <w:r>
        <w:t>має</w:t>
      </w:r>
      <w:r>
        <w:rPr>
          <w:spacing w:val="40"/>
        </w:rPr>
        <w:t xml:space="preserve"> </w:t>
      </w:r>
      <w:r>
        <w:t>виключне</w:t>
      </w:r>
      <w:r>
        <w:rPr>
          <w:spacing w:val="40"/>
        </w:rPr>
        <w:t xml:space="preserve"> </w:t>
      </w:r>
      <w:r>
        <w:t>право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видання,</w:t>
      </w:r>
      <w:r>
        <w:rPr>
          <w:spacing w:val="40"/>
        </w:rPr>
        <w:t xml:space="preserve"> </w:t>
      </w:r>
      <w:r>
        <w:t>введення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обіг</w:t>
      </w:r>
      <w:r>
        <w:rPr>
          <w:spacing w:val="40"/>
        </w:rPr>
        <w:t xml:space="preserve"> </w:t>
      </w:r>
      <w:r>
        <w:t>та</w:t>
      </w:r>
      <w:r w:rsidR="000A6A5E">
        <w:rPr>
          <w:spacing w:val="40"/>
        </w:rPr>
        <w:t xml:space="preserve"> </w:t>
      </w:r>
      <w:r>
        <w:t>організацію</w:t>
      </w:r>
      <w:r>
        <w:rPr>
          <w:spacing w:val="40"/>
        </w:rPr>
        <w:t xml:space="preserve"> </w:t>
      </w:r>
      <w:r>
        <w:t>розповсюдження поштових марок, маркованих конвертів і карток, а також виведення їх з обігу.</w:t>
      </w:r>
    </w:p>
    <w:p w:rsidR="00C72FC9" w:rsidRDefault="00C72FC9" w:rsidP="000A6A5E">
      <w:pPr>
        <w:pStyle w:val="a3"/>
        <w:ind w:firstLine="600"/>
        <w:jc w:val="both"/>
      </w:pPr>
      <w:r>
        <w:t>Виходячи з наведеного вище, договір на закупівлю знаки поштової оплати (далі – ЗПО), код CPV</w:t>
      </w:r>
      <w:r>
        <w:rPr>
          <w:spacing w:val="12"/>
        </w:rPr>
        <w:t xml:space="preserve"> </w:t>
      </w:r>
      <w:r>
        <w:t>за</w:t>
      </w:r>
      <w:r>
        <w:rPr>
          <w:spacing w:val="14"/>
        </w:rPr>
        <w:t xml:space="preserve"> </w:t>
      </w:r>
      <w:r>
        <w:t>ДК</w:t>
      </w:r>
      <w:r>
        <w:rPr>
          <w:spacing w:val="14"/>
        </w:rPr>
        <w:t xml:space="preserve"> </w:t>
      </w:r>
      <w:r>
        <w:t>021:2015</w:t>
      </w:r>
      <w:r>
        <w:rPr>
          <w:spacing w:val="16"/>
        </w:rPr>
        <w:t xml:space="preserve"> </w:t>
      </w:r>
      <w:r>
        <w:t>22410000-7</w:t>
      </w:r>
      <w:r>
        <w:rPr>
          <w:spacing w:val="14"/>
        </w:rPr>
        <w:t xml:space="preserve"> </w:t>
      </w:r>
      <w:r>
        <w:t>(Марки)</w:t>
      </w:r>
      <w:r>
        <w:rPr>
          <w:spacing w:val="14"/>
        </w:rPr>
        <w:t xml:space="preserve"> </w:t>
      </w:r>
      <w:r>
        <w:t>може</w:t>
      </w:r>
      <w:r>
        <w:rPr>
          <w:spacing w:val="14"/>
        </w:rPr>
        <w:t xml:space="preserve"> </w:t>
      </w:r>
      <w:r>
        <w:t>бути</w:t>
      </w:r>
      <w:r>
        <w:rPr>
          <w:spacing w:val="21"/>
        </w:rPr>
        <w:t xml:space="preserve"> </w:t>
      </w:r>
      <w:r>
        <w:t>укладений</w:t>
      </w:r>
      <w:r>
        <w:rPr>
          <w:spacing w:val="16"/>
        </w:rPr>
        <w:t xml:space="preserve"> </w:t>
      </w:r>
      <w:r>
        <w:t>лише</w:t>
      </w:r>
      <w:r>
        <w:rPr>
          <w:spacing w:val="13"/>
        </w:rPr>
        <w:t xml:space="preserve"> </w:t>
      </w:r>
      <w:r>
        <w:t>з</w:t>
      </w:r>
      <w:r>
        <w:rPr>
          <w:spacing w:val="16"/>
        </w:rPr>
        <w:t xml:space="preserve"> </w:t>
      </w:r>
      <w:r>
        <w:t>Акціонерним</w:t>
      </w:r>
      <w:r>
        <w:rPr>
          <w:spacing w:val="14"/>
        </w:rPr>
        <w:t xml:space="preserve"> </w:t>
      </w:r>
      <w:r>
        <w:rPr>
          <w:spacing w:val="-2"/>
        </w:rPr>
        <w:t>товариством</w:t>
      </w:r>
      <w:r w:rsidR="000A6A5E">
        <w:rPr>
          <w:spacing w:val="-2"/>
        </w:rPr>
        <w:t xml:space="preserve"> </w:t>
      </w:r>
      <w:r>
        <w:t>«Укрпошта»</w:t>
      </w:r>
      <w:r>
        <w:rPr>
          <w:spacing w:val="-11"/>
        </w:rPr>
        <w:t xml:space="preserve"> </w:t>
      </w:r>
      <w:r>
        <w:t>із</w:t>
      </w:r>
      <w:r>
        <w:rPr>
          <w:spacing w:val="-1"/>
        </w:rPr>
        <w:t xml:space="preserve"> </w:t>
      </w:r>
      <w:r>
        <w:t>застосуванням</w:t>
      </w:r>
      <w:r>
        <w:rPr>
          <w:spacing w:val="-4"/>
        </w:rPr>
        <w:t xml:space="preserve"> </w:t>
      </w:r>
      <w:r>
        <w:t>вищевказаного</w:t>
      </w:r>
      <w:r>
        <w:rPr>
          <w:spacing w:val="-3"/>
        </w:rPr>
        <w:t xml:space="preserve"> </w:t>
      </w:r>
      <w:r>
        <w:t>виключення</w:t>
      </w:r>
      <w:r>
        <w:rPr>
          <w:spacing w:val="-2"/>
        </w:rPr>
        <w:t xml:space="preserve"> </w:t>
      </w:r>
      <w:r>
        <w:t>(підпункт</w:t>
      </w:r>
      <w:r>
        <w:rPr>
          <w:spacing w:val="-3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пункт</w:t>
      </w:r>
      <w:r>
        <w:rPr>
          <w:spacing w:val="-3"/>
        </w:rPr>
        <w:t xml:space="preserve"> </w:t>
      </w:r>
      <w:r>
        <w:t>13</w:t>
      </w:r>
      <w:r>
        <w:rPr>
          <w:spacing w:val="-2"/>
        </w:rPr>
        <w:t xml:space="preserve"> Особливостей).</w:t>
      </w:r>
    </w:p>
    <w:p w:rsidR="00C72FC9" w:rsidRDefault="00C72FC9" w:rsidP="00C72FC9">
      <w:pPr>
        <w:pStyle w:val="a3"/>
        <w:ind w:left="0"/>
      </w:pPr>
    </w:p>
    <w:p w:rsidR="00C72FC9" w:rsidRDefault="00C72FC9" w:rsidP="000A6A5E">
      <w:pPr>
        <w:pStyle w:val="a3"/>
        <w:ind w:right="55" w:firstLine="427"/>
        <w:jc w:val="both"/>
      </w:pPr>
      <w:r>
        <w:t>Перелік документів, якими підтверджується наявність підстави для застосування виключення за Особливостями (документальне підтвердження):</w:t>
      </w:r>
    </w:p>
    <w:p w:rsidR="00C72FC9" w:rsidRDefault="00C72FC9" w:rsidP="000A6A5E">
      <w:pPr>
        <w:pStyle w:val="a3"/>
        <w:spacing w:line="275" w:lineRule="exact"/>
        <w:ind w:left="463"/>
        <w:jc w:val="both"/>
      </w:pPr>
      <w:r>
        <w:t>-</w:t>
      </w:r>
      <w:r>
        <w:rPr>
          <w:spacing w:val="-2"/>
        </w:rPr>
        <w:t xml:space="preserve"> </w:t>
      </w:r>
      <w:r>
        <w:t>Закон України</w:t>
      </w:r>
      <w:r>
        <w:rPr>
          <w:spacing w:val="2"/>
        </w:rPr>
        <w:t xml:space="preserve"> </w:t>
      </w:r>
      <w:r>
        <w:t>«Про поштовий</w:t>
      </w:r>
      <w:r>
        <w:rPr>
          <w:spacing w:val="-3"/>
        </w:rPr>
        <w:t xml:space="preserve"> </w:t>
      </w:r>
      <w:r>
        <w:t>зв'язок»</w:t>
      </w:r>
      <w:r>
        <w:rPr>
          <w:spacing w:val="-8"/>
        </w:rPr>
        <w:t xml:space="preserve"> </w:t>
      </w:r>
      <w:r>
        <w:t>від</w:t>
      </w:r>
      <w:r>
        <w:rPr>
          <w:spacing w:val="-1"/>
        </w:rPr>
        <w:t xml:space="preserve"> </w:t>
      </w:r>
      <w:r>
        <w:t>04.10.2001 №</w:t>
      </w:r>
      <w:r>
        <w:rPr>
          <w:spacing w:val="-1"/>
        </w:rPr>
        <w:t xml:space="preserve"> </w:t>
      </w:r>
      <w:r>
        <w:t>2759-</w:t>
      </w:r>
      <w:r>
        <w:rPr>
          <w:spacing w:val="-4"/>
        </w:rPr>
        <w:t>ІІІ;</w:t>
      </w:r>
    </w:p>
    <w:p w:rsidR="00C72FC9" w:rsidRDefault="00C72FC9" w:rsidP="000A6A5E">
      <w:pPr>
        <w:pStyle w:val="a3"/>
        <w:ind w:firstLine="427"/>
        <w:jc w:val="both"/>
      </w:pPr>
      <w:r>
        <w:t>-Розпорядження</w:t>
      </w:r>
      <w:r>
        <w:rPr>
          <w:spacing w:val="80"/>
        </w:rPr>
        <w:t xml:space="preserve"> </w:t>
      </w:r>
      <w:r>
        <w:t>Кабінету</w:t>
      </w:r>
      <w:r>
        <w:rPr>
          <w:spacing w:val="78"/>
        </w:rPr>
        <w:t xml:space="preserve"> </w:t>
      </w:r>
      <w:r>
        <w:t>Міністрів</w:t>
      </w:r>
      <w:r>
        <w:rPr>
          <w:spacing w:val="80"/>
        </w:rPr>
        <w:t xml:space="preserve"> </w:t>
      </w:r>
      <w:r>
        <w:t>України</w:t>
      </w:r>
      <w:r>
        <w:rPr>
          <w:spacing w:val="80"/>
        </w:rPr>
        <w:t xml:space="preserve"> </w:t>
      </w:r>
      <w:r>
        <w:t>від</w:t>
      </w:r>
      <w:r>
        <w:rPr>
          <w:spacing w:val="80"/>
        </w:rPr>
        <w:t xml:space="preserve"> </w:t>
      </w:r>
      <w:r>
        <w:t>10.01.2002</w:t>
      </w:r>
      <w:r>
        <w:rPr>
          <w:spacing w:val="80"/>
        </w:rPr>
        <w:t xml:space="preserve"> </w:t>
      </w:r>
      <w:r>
        <w:t>№</w:t>
      </w:r>
      <w:r>
        <w:rPr>
          <w:spacing w:val="80"/>
        </w:rPr>
        <w:t xml:space="preserve"> </w:t>
      </w:r>
      <w:r>
        <w:t>10-р</w:t>
      </w:r>
      <w:r>
        <w:rPr>
          <w:spacing w:val="80"/>
        </w:rPr>
        <w:t xml:space="preserve"> </w:t>
      </w:r>
      <w:r>
        <w:t>«Про</w:t>
      </w:r>
      <w:r>
        <w:rPr>
          <w:spacing w:val="80"/>
        </w:rPr>
        <w:t xml:space="preserve"> </w:t>
      </w:r>
      <w:r>
        <w:t>національного оператора поштового зв’язку»;</w:t>
      </w:r>
    </w:p>
    <w:p w:rsidR="00C72FC9" w:rsidRDefault="00C72FC9" w:rsidP="000A6A5E">
      <w:pPr>
        <w:pStyle w:val="a3"/>
        <w:ind w:firstLine="427"/>
        <w:jc w:val="both"/>
      </w:pPr>
      <w:r>
        <w:t>-Постанова</w:t>
      </w:r>
      <w:r>
        <w:rPr>
          <w:spacing w:val="40"/>
        </w:rPr>
        <w:t xml:space="preserve"> </w:t>
      </w:r>
      <w:r>
        <w:t>Кабінету</w:t>
      </w:r>
      <w:r>
        <w:rPr>
          <w:spacing w:val="40"/>
        </w:rPr>
        <w:t xml:space="preserve"> </w:t>
      </w:r>
      <w:r>
        <w:t>Міністрів</w:t>
      </w:r>
      <w:r>
        <w:rPr>
          <w:spacing w:val="40"/>
        </w:rPr>
        <w:t xml:space="preserve"> </w:t>
      </w:r>
      <w:r>
        <w:t>України</w:t>
      </w:r>
      <w:r>
        <w:rPr>
          <w:spacing w:val="40"/>
        </w:rPr>
        <w:t xml:space="preserve"> </w:t>
      </w:r>
      <w:r>
        <w:t>від</w:t>
      </w:r>
      <w:r>
        <w:rPr>
          <w:spacing w:val="40"/>
        </w:rPr>
        <w:t xml:space="preserve"> </w:t>
      </w:r>
      <w:r>
        <w:t>05.03.2009</w:t>
      </w:r>
      <w:r>
        <w:rPr>
          <w:spacing w:val="40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270</w:t>
      </w:r>
      <w:r>
        <w:rPr>
          <w:spacing w:val="40"/>
        </w:rPr>
        <w:t xml:space="preserve"> </w:t>
      </w:r>
      <w:r>
        <w:t>«Про</w:t>
      </w:r>
      <w:r>
        <w:rPr>
          <w:spacing w:val="40"/>
        </w:rPr>
        <w:t xml:space="preserve"> </w:t>
      </w:r>
      <w:r>
        <w:t>затвердження</w:t>
      </w:r>
      <w:r>
        <w:rPr>
          <w:spacing w:val="40"/>
        </w:rPr>
        <w:t xml:space="preserve"> </w:t>
      </w:r>
      <w:r>
        <w:t>Правил надання послуг поштового зв'язку».</w:t>
      </w:r>
    </w:p>
    <w:p w:rsidR="00C72FC9" w:rsidRDefault="00C72FC9" w:rsidP="000A6A5E">
      <w:pPr>
        <w:pStyle w:val="a3"/>
        <w:spacing w:line="242" w:lineRule="auto"/>
        <w:ind w:firstLine="427"/>
        <w:jc w:val="both"/>
      </w:pPr>
      <w:r>
        <w:t xml:space="preserve">-Наказ від 22.05.2023 року №430 «Про визначення призначеного оператора послуг поштового </w:t>
      </w:r>
      <w:r>
        <w:rPr>
          <w:spacing w:val="-2"/>
        </w:rPr>
        <w:t>зв’язку».</w:t>
      </w:r>
    </w:p>
    <w:p w:rsidR="00C51200" w:rsidRDefault="00C51200" w:rsidP="000A6A5E">
      <w:pPr>
        <w:jc w:val="both"/>
      </w:pPr>
    </w:p>
    <w:p w:rsidR="000A6A5E" w:rsidRDefault="000A6A5E" w:rsidP="000A6A5E">
      <w:pPr>
        <w:jc w:val="both"/>
      </w:pPr>
      <w:bookmarkStart w:id="0" w:name="_GoBack"/>
      <w:bookmarkEnd w:id="0"/>
    </w:p>
    <w:sectPr w:rsidR="000A6A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047011"/>
    <w:multiLevelType w:val="hybridMultilevel"/>
    <w:tmpl w:val="92487836"/>
    <w:lvl w:ilvl="0" w:tplc="25929CBA">
      <w:start w:val="1"/>
      <w:numFmt w:val="decimal"/>
      <w:lvlText w:val="%1."/>
      <w:lvlJc w:val="left"/>
      <w:pPr>
        <w:ind w:left="324" w:hanging="28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0"/>
        <w:lang w:val="uk-UA" w:eastAsia="en-US" w:bidi="ar-SA"/>
      </w:rPr>
    </w:lvl>
    <w:lvl w:ilvl="1" w:tplc="C31A53EE">
      <w:numFmt w:val="bullet"/>
      <w:lvlText w:val="•"/>
      <w:lvlJc w:val="left"/>
      <w:pPr>
        <w:ind w:left="1322" w:hanging="288"/>
      </w:pPr>
      <w:rPr>
        <w:rFonts w:hint="default"/>
        <w:lang w:val="uk-UA" w:eastAsia="en-US" w:bidi="ar-SA"/>
      </w:rPr>
    </w:lvl>
    <w:lvl w:ilvl="2" w:tplc="3208C304">
      <w:numFmt w:val="bullet"/>
      <w:lvlText w:val="•"/>
      <w:lvlJc w:val="left"/>
      <w:pPr>
        <w:ind w:left="2324" w:hanging="288"/>
      </w:pPr>
      <w:rPr>
        <w:rFonts w:hint="default"/>
        <w:lang w:val="uk-UA" w:eastAsia="en-US" w:bidi="ar-SA"/>
      </w:rPr>
    </w:lvl>
    <w:lvl w:ilvl="3" w:tplc="FE908E5C">
      <w:numFmt w:val="bullet"/>
      <w:lvlText w:val="•"/>
      <w:lvlJc w:val="left"/>
      <w:pPr>
        <w:ind w:left="3326" w:hanging="288"/>
      </w:pPr>
      <w:rPr>
        <w:rFonts w:hint="default"/>
        <w:lang w:val="uk-UA" w:eastAsia="en-US" w:bidi="ar-SA"/>
      </w:rPr>
    </w:lvl>
    <w:lvl w:ilvl="4" w:tplc="FA94AE40">
      <w:numFmt w:val="bullet"/>
      <w:lvlText w:val="•"/>
      <w:lvlJc w:val="left"/>
      <w:pPr>
        <w:ind w:left="4328" w:hanging="288"/>
      </w:pPr>
      <w:rPr>
        <w:rFonts w:hint="default"/>
        <w:lang w:val="uk-UA" w:eastAsia="en-US" w:bidi="ar-SA"/>
      </w:rPr>
    </w:lvl>
    <w:lvl w:ilvl="5" w:tplc="8256A196">
      <w:numFmt w:val="bullet"/>
      <w:lvlText w:val="•"/>
      <w:lvlJc w:val="left"/>
      <w:pPr>
        <w:ind w:left="5330" w:hanging="288"/>
      </w:pPr>
      <w:rPr>
        <w:rFonts w:hint="default"/>
        <w:lang w:val="uk-UA" w:eastAsia="en-US" w:bidi="ar-SA"/>
      </w:rPr>
    </w:lvl>
    <w:lvl w:ilvl="6" w:tplc="A2922BB2">
      <w:numFmt w:val="bullet"/>
      <w:lvlText w:val="•"/>
      <w:lvlJc w:val="left"/>
      <w:pPr>
        <w:ind w:left="6332" w:hanging="288"/>
      </w:pPr>
      <w:rPr>
        <w:rFonts w:hint="default"/>
        <w:lang w:val="uk-UA" w:eastAsia="en-US" w:bidi="ar-SA"/>
      </w:rPr>
    </w:lvl>
    <w:lvl w:ilvl="7" w:tplc="B8D2F2E4">
      <w:numFmt w:val="bullet"/>
      <w:lvlText w:val="•"/>
      <w:lvlJc w:val="left"/>
      <w:pPr>
        <w:ind w:left="7334" w:hanging="288"/>
      </w:pPr>
      <w:rPr>
        <w:rFonts w:hint="default"/>
        <w:lang w:val="uk-UA" w:eastAsia="en-US" w:bidi="ar-SA"/>
      </w:rPr>
    </w:lvl>
    <w:lvl w:ilvl="8" w:tplc="C45EEA58">
      <w:numFmt w:val="bullet"/>
      <w:lvlText w:val="•"/>
      <w:lvlJc w:val="left"/>
      <w:pPr>
        <w:ind w:left="8336" w:hanging="288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FC9"/>
    <w:rsid w:val="000A6A5E"/>
    <w:rsid w:val="00AA0C1D"/>
    <w:rsid w:val="00BC4958"/>
    <w:rsid w:val="00C51200"/>
    <w:rsid w:val="00C7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751CCD-3439-4A6A-B1B2-E88EE9663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72F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C72FC9"/>
    <w:pPr>
      <w:ind w:right="48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72FC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72FC9"/>
    <w:pPr>
      <w:ind w:left="36"/>
    </w:pPr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1"/>
    <w:rsid w:val="00C72FC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C72FC9"/>
    <w:pPr>
      <w:ind w:left="3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3342</Words>
  <Characters>1906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Prozora</dc:creator>
  <cp:keywords/>
  <dc:description/>
  <cp:lastModifiedBy>Prozora</cp:lastModifiedBy>
  <cp:revision>2</cp:revision>
  <dcterms:created xsi:type="dcterms:W3CDTF">2025-01-20T13:45:00Z</dcterms:created>
  <dcterms:modified xsi:type="dcterms:W3CDTF">2025-01-20T14:17:00Z</dcterms:modified>
</cp:coreProperties>
</file>