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55A543" w:rsidR="00092067" w:rsidRPr="0046167D" w:rsidRDefault="0046167D" w:rsidP="00394F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6167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94F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3CD160" w:rsidR="00092067" w:rsidRDefault="006B3F15" w:rsidP="00394F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6167D" w:rsidRPr="0046167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3206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8DC1" w14:textId="77777777" w:rsidR="00227167" w:rsidRPr="0028012E" w:rsidRDefault="00227167" w:rsidP="00227167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14:paraId="76EE107C" w14:textId="77777777" w:rsidR="00227167" w:rsidRDefault="00227167" w:rsidP="00227167">
      <w:pPr>
        <w:pStyle w:val="a9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Комунальн</w:t>
      </w:r>
      <w:r>
        <w:rPr>
          <w:b/>
          <w:sz w:val="26"/>
          <w:szCs w:val="26"/>
        </w:rPr>
        <w:t xml:space="preserve">ого </w:t>
      </w:r>
      <w:r w:rsidRPr="00124E59">
        <w:rPr>
          <w:b/>
          <w:sz w:val="26"/>
          <w:szCs w:val="26"/>
        </w:rPr>
        <w:t>підприємств</w:t>
      </w:r>
      <w:r>
        <w:rPr>
          <w:b/>
          <w:sz w:val="26"/>
          <w:szCs w:val="26"/>
        </w:rPr>
        <w:t>а</w:t>
      </w:r>
    </w:p>
    <w:p w14:paraId="25FB4A0D" w14:textId="30C4CA62" w:rsidR="00227167" w:rsidRDefault="00227167" w:rsidP="00227167">
      <w:pPr>
        <w:pStyle w:val="a9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«Ц</w:t>
      </w:r>
      <w:r w:rsidR="00D754CF">
        <w:rPr>
          <w:b/>
          <w:sz w:val="26"/>
          <w:szCs w:val="26"/>
        </w:rPr>
        <w:t>ентральна міська лікарня</w:t>
      </w:r>
    </w:p>
    <w:p w14:paraId="3454A8DE" w14:textId="77777777" w:rsidR="00227167" w:rsidRDefault="00227167" w:rsidP="00227167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ради»</w:t>
      </w:r>
    </w:p>
    <w:p w14:paraId="53597B25" w14:textId="42730124" w:rsidR="00DA618F" w:rsidRPr="00E01F9C" w:rsidRDefault="00DA618F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CC59FA" w14:textId="4D197A64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955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Земельним кодексом України, Законами України</w:t>
      </w:r>
      <w:r w:rsidR="001F2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17.02.2022 № 2073-</w:t>
      </w:r>
      <w:r w:rsidR="001F2C5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="001F2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858-IV "Про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",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3613-VI «Про Державний земельний кадастр», розгля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нувши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клопотання Комунального підприємства «Центральна міська лікарня Червоноградської міської ради» про затвердження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документації із землеустрою щодо поділу земельної ділянки площею 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2953 га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(кадастровий номер 4611800000:0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BC2A2C">
        <w:rPr>
          <w:rFonts w:ascii="Times New Roman" w:eastAsia="Times New Roman" w:hAnsi="Times New Roman" w:cs="Times New Roman"/>
          <w:sz w:val="26"/>
          <w:szCs w:val="26"/>
          <w:lang w:eastAsia="ru-RU"/>
        </w:rPr>
        <w:t>111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для обслуговування 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нежитлових будівель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КВЦПЗД - 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E212FB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E212FB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E212FB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="00E212FB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212FB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 Івасюка, 2</w:t>
      </w:r>
      <w:r w:rsidR="00E212FB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 Львівської області на 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дві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площею 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9196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(кадастровий номер 4611800000:0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113)</w:t>
      </w:r>
      <w:r w:rsidR="00280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3757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(кадастровий номер 4611800000:0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E212FB">
        <w:rPr>
          <w:rFonts w:ascii="Times New Roman" w:eastAsia="Times New Roman" w:hAnsi="Times New Roman" w:cs="Times New Roman"/>
          <w:sz w:val="26"/>
          <w:szCs w:val="26"/>
          <w:lang w:eastAsia="ru-RU"/>
        </w:rPr>
        <w:t>114</w:t>
      </w:r>
      <w:r w:rsidR="009555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73D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73D84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забезпечення ефективного використання земель</w:t>
      </w:r>
      <w:r w:rsidR="00273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4CF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1F2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</w:t>
      </w:r>
      <w:r w:rsidR="0087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від 15.08.2024 № 2831 «Про розгляд клопотання Комунального підприємства «Центральна міська лікарня Червоноградської міської ради» та </w:t>
      </w:r>
      <w:r w:rsidR="001F2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відсутність підстав для відмови у затвердженні </w:t>
      </w:r>
      <w:r w:rsidR="00280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землевпорядної </w:t>
      </w:r>
      <w:r w:rsidR="001F2C5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документації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1A4B312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769EEC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А:</w:t>
      </w:r>
    </w:p>
    <w:p w14:paraId="0FBB6DFF" w14:textId="77777777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779433" w14:textId="5A0C5CDB" w:rsidR="00E01F9C" w:rsidRPr="00E01F9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Комунальному підприємству «Центральна міська лікарня Червоноградської міської ради»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технiчну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документацiю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</w:t>
      </w:r>
      <w:r w:rsidR="00616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щодо </w:t>
      </w:r>
      <w:proofErr w:type="spellStart"/>
      <w:r w:rsidR="006162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616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="00616269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182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</w:t>
      </w:r>
      <w:r w:rsidR="006162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загальною площею 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2953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(кадастровий номер 4611800000:0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111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для обслуговування 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нежитлових будівель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код КВЦПЗД -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BE384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</w:t>
      </w:r>
      <w:r w:rsidR="008E7652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</w:t>
      </w:r>
      <w:r w:rsidR="008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 Івасюка, 2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Шептицького району Львівської області, на </w:t>
      </w:r>
      <w:r w:rsidR="008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дві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земельнi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6A5C769" w14:textId="28F180EC" w:rsidR="00484F2F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площею </w:t>
      </w:r>
      <w:r w:rsidR="008E765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E7652">
        <w:rPr>
          <w:rFonts w:ascii="Times New Roman" w:eastAsia="Times New Roman" w:hAnsi="Times New Roman" w:cs="Times New Roman"/>
          <w:sz w:val="26"/>
          <w:szCs w:val="26"/>
          <w:lang w:eastAsia="ru-RU"/>
        </w:rPr>
        <w:t>9196 га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обслуговування 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нежитлових будівель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КВЦПЗД - 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010913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010913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закладів охорони здоров’я та соціальної допомоги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84F2F" w:rsidRP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місті </w:t>
      </w:r>
      <w:r w:rsidR="00484F2F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84F2F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 Івасюка, 2,</w:t>
      </w:r>
    </w:p>
    <w:p w14:paraId="1A7D23B9" w14:textId="53EB9A5A" w:rsidR="00E01F9C" w:rsidRPr="00E01F9C" w:rsidRDefault="00484F2F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E01F9C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дастровий номер земельної ділянки –  4611800000:0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01F9C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01F9C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113</w:t>
      </w:r>
      <w:r w:rsidR="00E01F9C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EA539E" w14:textId="108D4684" w:rsidR="00484F2F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площею 0,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3757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="00010913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для обслуговування 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нежитлових будівель</w:t>
      </w:r>
      <w:r w:rsidR="00010913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КВЦПЗД - 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010913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010913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01091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закладів охорони здоров’я та соціальної допомоги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4F2F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місті </w:t>
      </w:r>
      <w:r w:rsidR="00484F2F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2809B6">
        <w:rPr>
          <w:rFonts w:ascii="Times New Roman" w:eastAsia="Times New Roman" w:hAnsi="Times New Roman" w:cs="Times New Roman"/>
          <w:sz w:val="26"/>
          <w:szCs w:val="26"/>
          <w:lang w:eastAsia="ru-RU"/>
        </w:rPr>
        <w:t>ий,</w:t>
      </w:r>
      <w:r w:rsidR="00484F2F"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</w:t>
      </w:r>
      <w:r w:rsidR="00484F2F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 Івасюка, 2,</w:t>
      </w:r>
    </w:p>
    <w:p w14:paraId="4DD036B7" w14:textId="16D6E4F0" w:rsidR="00E01F9C" w:rsidRPr="00E01F9C" w:rsidRDefault="00010913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кадастровий номер земельної ділянки –  4611800000:0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07A2A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</w:p>
    <w:p w14:paraId="145E30D7" w14:textId="77777777" w:rsidR="00327D83" w:rsidRPr="00D2459B" w:rsidRDefault="00327D83" w:rsidP="00D2459B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D2459B">
        <w:rPr>
          <w:rFonts w:ascii="Times New Roman" w:hAnsi="Times New Roman" w:cs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14:paraId="7C8456A2" w14:textId="5F04BEFD" w:rsidR="00327D83" w:rsidRPr="00D2459B" w:rsidRDefault="00327D83" w:rsidP="00D2459B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D2459B">
        <w:rPr>
          <w:rFonts w:ascii="Times New Roman" w:hAnsi="Times New Roman" w:cs="Times New Roman"/>
          <w:sz w:val="26"/>
          <w:szCs w:val="26"/>
        </w:rPr>
        <w:t xml:space="preserve">3. Рішення може бути оскаржено протягом трьох років шляхом подання заяви до </w:t>
      </w:r>
      <w:r w:rsidR="00394FE5">
        <w:rPr>
          <w:rFonts w:ascii="Times New Roman" w:hAnsi="Times New Roman" w:cs="Times New Roman"/>
          <w:sz w:val="26"/>
          <w:szCs w:val="26"/>
        </w:rPr>
        <w:t>господарського</w:t>
      </w:r>
      <w:bookmarkStart w:id="0" w:name="_GoBack"/>
      <w:bookmarkEnd w:id="0"/>
      <w:r w:rsidRPr="00D2459B">
        <w:rPr>
          <w:rFonts w:ascii="Times New Roman" w:hAnsi="Times New Roman" w:cs="Times New Roman"/>
          <w:sz w:val="26"/>
          <w:szCs w:val="26"/>
        </w:rPr>
        <w:t xml:space="preserve"> місцевого суду в порядку, встановленому процесуальним законом.</w:t>
      </w:r>
    </w:p>
    <w:p w14:paraId="5A133985" w14:textId="5122C698" w:rsidR="00E01F9C" w:rsidRPr="00D2459B" w:rsidRDefault="00D2459B" w:rsidP="00D2459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E01F9C"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E92894C" w14:textId="70199528" w:rsidR="00E01F9C" w:rsidRPr="00E01F9C" w:rsidRDefault="00D2459B" w:rsidP="00D2459B">
      <w:pPr>
        <w:tabs>
          <w:tab w:val="left" w:pos="68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59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6A9E441" w14:textId="77777777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65B90" w14:textId="77777777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3AE3B" w14:textId="3396A883" w:rsidR="00E01F9C" w:rsidRPr="00E01F9C" w:rsidRDefault="00E01F9C" w:rsidP="00E0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7A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6167D" w:rsidRPr="0046167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</w:t>
      </w:r>
      <w:r w:rsidR="0046167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01F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Андрій ЗАЛІВСЬКИЙ</w:t>
      </w:r>
    </w:p>
    <w:sectPr w:rsidR="00E01F9C" w:rsidRPr="00E01F9C" w:rsidSect="004616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6EE8"/>
    <w:rsid w:val="001C3554"/>
    <w:rsid w:val="001F2C58"/>
    <w:rsid w:val="0021382C"/>
    <w:rsid w:val="0022539A"/>
    <w:rsid w:val="00227167"/>
    <w:rsid w:val="00273D84"/>
    <w:rsid w:val="002809B6"/>
    <w:rsid w:val="0028758E"/>
    <w:rsid w:val="002E7574"/>
    <w:rsid w:val="00315367"/>
    <w:rsid w:val="00327D83"/>
    <w:rsid w:val="003519DC"/>
    <w:rsid w:val="003537F5"/>
    <w:rsid w:val="00360728"/>
    <w:rsid w:val="00394FE5"/>
    <w:rsid w:val="003D6DBD"/>
    <w:rsid w:val="00407E9E"/>
    <w:rsid w:val="0041549B"/>
    <w:rsid w:val="00447CA0"/>
    <w:rsid w:val="0045023B"/>
    <w:rsid w:val="0046167D"/>
    <w:rsid w:val="00472B03"/>
    <w:rsid w:val="00484F2F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16269"/>
    <w:rsid w:val="00624134"/>
    <w:rsid w:val="006271C7"/>
    <w:rsid w:val="00642FE2"/>
    <w:rsid w:val="006435E9"/>
    <w:rsid w:val="00664EDA"/>
    <w:rsid w:val="006B3F15"/>
    <w:rsid w:val="006F7253"/>
    <w:rsid w:val="007B518B"/>
    <w:rsid w:val="007F3E81"/>
    <w:rsid w:val="007F6C7B"/>
    <w:rsid w:val="00871CA6"/>
    <w:rsid w:val="00877261"/>
    <w:rsid w:val="008D6BA4"/>
    <w:rsid w:val="008E7652"/>
    <w:rsid w:val="0090640E"/>
    <w:rsid w:val="00925C09"/>
    <w:rsid w:val="0094247C"/>
    <w:rsid w:val="00955587"/>
    <w:rsid w:val="009E4008"/>
    <w:rsid w:val="00A5791C"/>
    <w:rsid w:val="00A86F97"/>
    <w:rsid w:val="00AC4146"/>
    <w:rsid w:val="00AC4769"/>
    <w:rsid w:val="00B07A2A"/>
    <w:rsid w:val="00B14242"/>
    <w:rsid w:val="00B42FCD"/>
    <w:rsid w:val="00B447AD"/>
    <w:rsid w:val="00B55CFE"/>
    <w:rsid w:val="00B61A66"/>
    <w:rsid w:val="00B841C1"/>
    <w:rsid w:val="00BB69CD"/>
    <w:rsid w:val="00BC2108"/>
    <w:rsid w:val="00BC2A2C"/>
    <w:rsid w:val="00BE3843"/>
    <w:rsid w:val="00BF5FD3"/>
    <w:rsid w:val="00BF6E8E"/>
    <w:rsid w:val="00C606A6"/>
    <w:rsid w:val="00C71483"/>
    <w:rsid w:val="00C72DDB"/>
    <w:rsid w:val="00CE3ECC"/>
    <w:rsid w:val="00D2459B"/>
    <w:rsid w:val="00D35676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551F-3C2B-4BB4-9CBE-5EF9CFB3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58</cp:revision>
  <cp:lastPrinted>2024-12-19T13:06:00Z</cp:lastPrinted>
  <dcterms:created xsi:type="dcterms:W3CDTF">2024-11-19T14:46:00Z</dcterms:created>
  <dcterms:modified xsi:type="dcterms:W3CDTF">2024-12-19T13:19:00Z</dcterms:modified>
</cp:coreProperties>
</file>