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E9349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88A25B3" w:rsidR="00092067" w:rsidRPr="00E93492" w:rsidRDefault="00E93492" w:rsidP="00CF72B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20.11.2024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F72B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4A589F71" w:rsidR="00092067" w:rsidRDefault="006B3F15" w:rsidP="00E9349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93492">
                    <w:rPr>
                      <w:rFonts w:ascii="Times New Roman" w:hAnsi="Times New Roman" w:cs="Times New Roman"/>
                      <w:sz w:val="26"/>
                      <w:szCs w:val="26"/>
                    </w:rPr>
                    <w:t>340-р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0B8F7A59" w:rsidR="000F5FC9" w:rsidRPr="00E84208" w:rsidRDefault="00E84208" w:rsidP="00CF72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2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створення постійно діючої комісії  для оприбуткування на баланс, передачі матеріальних цінностей, проведення інвентаризації впродовж року, визначення непридатності та  списання матеріальних цінностей з балансу виконавчого комітету </w:t>
            </w:r>
            <w:r w:rsidR="00CF72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Шептицької </w:t>
            </w:r>
            <w:r w:rsidRPr="00E842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міської ради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E84208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62F02B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Керуючись статтею 42 Закону України «Про місцеве самоврядування в Україні», Законом України від 16.07.1999р. № 996-</w:t>
      </w:r>
      <w:r w:rsidRPr="00E8420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XIV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бухгалтерський облік та фінансову звітність в Україні»,  Порядком списання об’єктів державної власності, затвердженим Постановою Кабінету Міністрів України від 08.11.2007 №1314,  </w:t>
      </w:r>
      <w:bookmarkStart w:id="0" w:name="_Hlk157591692"/>
      <w:bookmarkStart w:id="1" w:name="_Hlk157591241"/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Національними </w:t>
      </w:r>
      <w:proofErr w:type="spellStart"/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положенями</w:t>
      </w:r>
      <w:proofErr w:type="spellEnd"/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(стандартами) </w:t>
      </w:r>
      <w:proofErr w:type="spellStart"/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бухгалтерськогоз</w:t>
      </w:r>
      <w:proofErr w:type="spellEnd"/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обліку в державному секторі 121 «Основні засоби» та 123 «Запаси», затверджені наказом Міністерства фінансів України від 12.10.2010  № 1202,  Порядком складання типових форм з обліку та списання основних засобів суб’єктами державного сектору</w:t>
      </w:r>
      <w:bookmarkEnd w:id="0"/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затверджений наказом Міністерства фінансів України від 13.09.2016 № 818,  Положенням про інвентаризацію активів та зобов’язань</w:t>
      </w:r>
      <w:bookmarkEnd w:id="1"/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затвердженим наказом Міністерства фінансів України від 02.09.2014  № 879:    </w:t>
      </w:r>
    </w:p>
    <w:p w14:paraId="1CA442F7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 Створити постійно діючу комісію для оприбуткування на баланс, передачі  матеріальних цінностей, проведення інвентаризації впродовж року, визначення непридатності та  списання матеріальних цінностей з балансу виконавчого комітету Червоноградської міської ради в складі:</w:t>
      </w:r>
    </w:p>
    <w:p w14:paraId="64A9D10C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C5B8F6" w14:textId="77777777" w:rsidR="00E84208" w:rsidRPr="00E84208" w:rsidRDefault="00E84208" w:rsidP="00E84208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ТИМЧИШИН Георгій Ростиславович -  керуючий справами виконавчого  </w:t>
      </w:r>
    </w:p>
    <w:p w14:paraId="79559C04" w14:textId="77777777" w:rsidR="00E84208" w:rsidRPr="00E84208" w:rsidRDefault="00E84208" w:rsidP="00E84208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комітету, голова комісії.    </w:t>
      </w:r>
    </w:p>
    <w:p w14:paraId="644F3FCF" w14:textId="77777777" w:rsidR="00E84208" w:rsidRPr="00E84208" w:rsidRDefault="00E84208" w:rsidP="00E84208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4FD9DD" w14:textId="77777777" w:rsidR="00E84208" w:rsidRPr="00E84208" w:rsidRDefault="00E84208" w:rsidP="00E84208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65E22E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Члени комісії:  </w:t>
      </w:r>
    </w:p>
    <w:p w14:paraId="70A2D1F4" w14:textId="77777777" w:rsidR="00E84208" w:rsidRPr="00E84208" w:rsidRDefault="00E84208" w:rsidP="00E84208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НАЗАРЧУК Надія Степанівна              -  начальник відділу фінансування та    </w:t>
      </w:r>
    </w:p>
    <w:p w14:paraId="315D7647" w14:textId="77777777" w:rsidR="00E84208" w:rsidRPr="00E84208" w:rsidRDefault="00E84208" w:rsidP="00E84208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бухгалтерського обліку, головний     </w:t>
      </w:r>
    </w:p>
    <w:p w14:paraId="698F465A" w14:textId="77777777" w:rsidR="00E84208" w:rsidRPr="00E84208" w:rsidRDefault="00E84208" w:rsidP="00E84208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бухгалтер;</w:t>
      </w:r>
    </w:p>
    <w:p w14:paraId="388ACC41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МАРТЕНС Тетяна Олексіївна              -   начальник загального відділу; </w:t>
      </w:r>
    </w:p>
    <w:p w14:paraId="3FCAA01F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ДУМИЧ Андрій Степанович                -  начальник управління житлово-             </w:t>
      </w:r>
    </w:p>
    <w:p w14:paraId="5B6D9C2D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комунального господарства;</w:t>
      </w:r>
    </w:p>
    <w:p w14:paraId="170D5F2A" w14:textId="77777777" w:rsidR="00E84208" w:rsidRPr="00E84208" w:rsidRDefault="00E84208" w:rsidP="00E84208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КОБЛИК Любомир Андрійович          -  головний спеціаліст юридичного     </w:t>
      </w:r>
    </w:p>
    <w:p w14:paraId="7708888D" w14:textId="77777777" w:rsidR="00E84208" w:rsidRPr="00E84208" w:rsidRDefault="00E84208" w:rsidP="00E84208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відділу;</w:t>
      </w:r>
    </w:p>
    <w:p w14:paraId="1D6B6F34" w14:textId="77777777" w:rsidR="00E84208" w:rsidRPr="00E84208" w:rsidRDefault="00E84208" w:rsidP="00E84208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МИКИТЮК Зіновія Іванівна                -  заступник начальника відділу                               фінансування та бухгалтерського обліку.</w:t>
      </w:r>
    </w:p>
    <w:p w14:paraId="3D95D99C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</w:p>
    <w:p w14:paraId="38CA0698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2. Контроль за виконанням цього розпорядження залишаю за собою.</w:t>
      </w:r>
    </w:p>
    <w:p w14:paraId="376ADEB8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EF141C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E332CB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E84208" w:rsidRPr="00E84208" w14:paraId="25D60BAE" w14:textId="77777777" w:rsidTr="00057B3D">
        <w:trPr>
          <w:trHeight w:val="552"/>
        </w:trPr>
        <w:tc>
          <w:tcPr>
            <w:tcW w:w="3283" w:type="dxa"/>
          </w:tcPr>
          <w:p w14:paraId="3ED50E03" w14:textId="77777777" w:rsidR="00E84208" w:rsidRPr="00E84208" w:rsidRDefault="00E84208" w:rsidP="00E84208">
            <w:pPr>
              <w:rPr>
                <w:sz w:val="26"/>
                <w:szCs w:val="26"/>
              </w:rPr>
            </w:pPr>
            <w:proofErr w:type="spellStart"/>
            <w:r w:rsidRPr="00E84208">
              <w:rPr>
                <w:sz w:val="26"/>
                <w:szCs w:val="26"/>
              </w:rPr>
              <w:t>Міський</w:t>
            </w:r>
            <w:proofErr w:type="spellEnd"/>
            <w:r w:rsidRPr="00E84208">
              <w:rPr>
                <w:sz w:val="26"/>
                <w:szCs w:val="26"/>
              </w:rPr>
              <w:t xml:space="preserve"> голова </w:t>
            </w:r>
          </w:p>
        </w:tc>
        <w:tc>
          <w:tcPr>
            <w:tcW w:w="3283" w:type="dxa"/>
          </w:tcPr>
          <w:p w14:paraId="0E87603C" w14:textId="4F9710C4" w:rsidR="00E84208" w:rsidRPr="00E84208" w:rsidRDefault="00E93492" w:rsidP="00E842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</w:t>
            </w:r>
            <w:bookmarkStart w:id="2" w:name="_GoBack"/>
            <w:bookmarkEnd w:id="2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</w:tcPr>
          <w:p w14:paraId="7A839AC9" w14:textId="77777777" w:rsidR="00E84208" w:rsidRPr="00E84208" w:rsidRDefault="00E84208" w:rsidP="00E84208">
            <w:pPr>
              <w:rPr>
                <w:sz w:val="26"/>
                <w:szCs w:val="26"/>
              </w:rPr>
            </w:pPr>
            <w:r w:rsidRPr="00E84208">
              <w:rPr>
                <w:sz w:val="26"/>
                <w:szCs w:val="26"/>
              </w:rPr>
              <w:t>Андрій ЗАЛІВСЬКИЙ </w:t>
            </w:r>
          </w:p>
        </w:tc>
      </w:tr>
    </w:tbl>
    <w:p w14:paraId="3E204733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844DE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6BD5A7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F038BD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BD9908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490D0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41564E" w14:textId="77777777" w:rsidR="00F21BDB" w:rsidRPr="00E84208" w:rsidRDefault="00F21BDB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46542C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181645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1B1953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A77133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AE8885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B82BBC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72A7D6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9D7CBB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6C6F06B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021496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DC7E8F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EFF30A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4B9E39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01D782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B57829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CF7FE2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069C36B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47A89D5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C06966F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3C5E2F0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9FD706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408BFBE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EB0CF91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17A4C0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61820A3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389375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7DF732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E813792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E3D9FFF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D2FF02B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B00175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1DAF76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8AD307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115DD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61CDADA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Керуючий справами виконавчого </w:t>
      </w:r>
    </w:p>
    <w:p w14:paraId="3C04A99F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комітету                                                                             Георгій ТИМЧИШИН</w:t>
      </w:r>
    </w:p>
    <w:p w14:paraId="19EC1D18" w14:textId="77777777" w:rsidR="00E84208" w:rsidRPr="00E84208" w:rsidRDefault="00E84208" w:rsidP="00E842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4DD84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Начальник юридичного      </w:t>
      </w:r>
    </w:p>
    <w:p w14:paraId="2B52C27B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відділу                                                                                Тетяна ЛІНИНСЬКА</w:t>
      </w:r>
    </w:p>
    <w:p w14:paraId="20FBC4FF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94CD6" w14:textId="77777777" w:rsidR="00E84208" w:rsidRPr="00E84208" w:rsidRDefault="00E84208" w:rsidP="00E842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E57599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Начальник загального відділу                                         Тетяна МАРТЕНС</w:t>
      </w:r>
    </w:p>
    <w:p w14:paraId="27DD4FD7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CBC1A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918D9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Начальник управління житлово-</w:t>
      </w:r>
    </w:p>
    <w:p w14:paraId="059B09CA" w14:textId="77777777" w:rsid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комунального господарства                                               Андрій ДУМИЧ</w:t>
      </w:r>
    </w:p>
    <w:p w14:paraId="5FFF4311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32C67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CBE49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Начальник  відділу фінансування </w:t>
      </w:r>
    </w:p>
    <w:p w14:paraId="09DCF1EE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та бухгалтерського обліку,</w:t>
      </w:r>
    </w:p>
    <w:p w14:paraId="7C39F127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головний бухгалтер                                                           Надія НАЗАРЧУК                  </w:t>
      </w:r>
    </w:p>
    <w:p w14:paraId="6B5B30B9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92A16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Головний спеціаліст</w:t>
      </w:r>
      <w:r w:rsidRPr="00E8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  повноваженнями</w:t>
      </w:r>
    </w:p>
    <w:p w14:paraId="718051A6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уповноваженої особи  з питань запобігання</w:t>
      </w:r>
    </w:p>
    <w:p w14:paraId="62C94E54" w14:textId="55E56020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та виявлення корупції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8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Володимир ВОЙТЮК</w:t>
      </w:r>
    </w:p>
    <w:p w14:paraId="5FCEE4A0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5AE7C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Заступник начальника відділу</w:t>
      </w:r>
    </w:p>
    <w:p w14:paraId="03A39528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фінансування та бухгалтерського </w:t>
      </w:r>
    </w:p>
    <w:p w14:paraId="265BAD87" w14:textId="123AA077" w:rsidR="00E84208" w:rsidRPr="00E84208" w:rsidRDefault="00E84208" w:rsidP="00A16B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обліку                                                                                 Зіновія МИКИТЮК</w:t>
      </w:r>
    </w:p>
    <w:sectPr w:rsidR="00E84208" w:rsidRPr="00E8420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67FA9"/>
    <w:rsid w:val="007B518B"/>
    <w:rsid w:val="007F3E81"/>
    <w:rsid w:val="007F6C7B"/>
    <w:rsid w:val="00877261"/>
    <w:rsid w:val="008F0316"/>
    <w:rsid w:val="00925C09"/>
    <w:rsid w:val="0094247C"/>
    <w:rsid w:val="009C4A93"/>
    <w:rsid w:val="00A16B99"/>
    <w:rsid w:val="00AC4769"/>
    <w:rsid w:val="00B06FF8"/>
    <w:rsid w:val="00B42FCD"/>
    <w:rsid w:val="00B447AD"/>
    <w:rsid w:val="00BC2108"/>
    <w:rsid w:val="00BF6E8E"/>
    <w:rsid w:val="00C24DD8"/>
    <w:rsid w:val="00C606A6"/>
    <w:rsid w:val="00C71483"/>
    <w:rsid w:val="00CF72BE"/>
    <w:rsid w:val="00D91AF9"/>
    <w:rsid w:val="00E26AE7"/>
    <w:rsid w:val="00E74A7A"/>
    <w:rsid w:val="00E84208"/>
    <w:rsid w:val="00E93492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E84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16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D03E3-B4EA-4171-B23E-3B3B1A9C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2368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5</cp:revision>
  <cp:lastPrinted>2024-11-21T07:40:00Z</cp:lastPrinted>
  <dcterms:created xsi:type="dcterms:W3CDTF">2024-11-21T07:39:00Z</dcterms:created>
  <dcterms:modified xsi:type="dcterms:W3CDTF">2024-11-25T08:48:00Z</dcterms:modified>
</cp:coreProperties>
</file>