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7C8C" w:rsidRPr="00200F71" w:rsidRDefault="00B67C8C" w:rsidP="00B67C8C">
      <w:pPr>
        <w:ind w:left="6379"/>
        <w:jc w:val="left"/>
        <w:rPr>
          <w:color w:val="000000"/>
          <w:sz w:val="22"/>
          <w:szCs w:val="22"/>
          <w:lang w:eastAsia="uk-UA"/>
        </w:rPr>
      </w:pPr>
      <w:r w:rsidRPr="00200F71">
        <w:rPr>
          <w:color w:val="000000"/>
          <w:sz w:val="22"/>
          <w:szCs w:val="22"/>
          <w:lang w:eastAsia="uk-UA"/>
        </w:rPr>
        <w:t>ЗАТВЕРДЖЕНО</w:t>
      </w:r>
    </w:p>
    <w:p w:rsidR="00B67C8C" w:rsidRPr="00845D03" w:rsidRDefault="00B67C8C" w:rsidP="00B67C8C">
      <w:pPr>
        <w:ind w:left="6379"/>
        <w:jc w:val="left"/>
        <w:rPr>
          <w:color w:val="000000"/>
          <w:sz w:val="22"/>
          <w:szCs w:val="22"/>
          <w:lang w:val="ru-RU" w:eastAsia="uk-UA"/>
        </w:rPr>
      </w:pPr>
      <w:r w:rsidRPr="00200F71">
        <w:rPr>
          <w:color w:val="000000"/>
          <w:sz w:val="22"/>
          <w:szCs w:val="22"/>
          <w:lang w:eastAsia="uk-UA"/>
        </w:rPr>
        <w:t>Наказ</w:t>
      </w:r>
      <w:r>
        <w:rPr>
          <w:color w:val="000000"/>
          <w:sz w:val="22"/>
          <w:szCs w:val="22"/>
          <w:lang w:eastAsia="uk-UA"/>
        </w:rPr>
        <w:t xml:space="preserve"> </w:t>
      </w:r>
      <w:r w:rsidRPr="00200F71">
        <w:rPr>
          <w:color w:val="000000"/>
          <w:sz w:val="22"/>
          <w:szCs w:val="22"/>
          <w:lang w:eastAsia="uk-UA"/>
        </w:rPr>
        <w:t xml:space="preserve">начальника </w:t>
      </w:r>
    </w:p>
    <w:p w:rsidR="00B67C8C" w:rsidRPr="00845D03" w:rsidRDefault="00B67C8C" w:rsidP="00B67C8C">
      <w:pPr>
        <w:ind w:left="6379"/>
        <w:jc w:val="left"/>
        <w:rPr>
          <w:color w:val="000000"/>
          <w:sz w:val="22"/>
          <w:szCs w:val="22"/>
          <w:lang w:val="ru-RU" w:eastAsia="uk-UA"/>
        </w:rPr>
      </w:pPr>
      <w:r w:rsidRPr="00200F71">
        <w:rPr>
          <w:color w:val="000000"/>
          <w:sz w:val="22"/>
          <w:szCs w:val="22"/>
          <w:lang w:eastAsia="uk-UA"/>
        </w:rPr>
        <w:t>управління праці та</w:t>
      </w:r>
    </w:p>
    <w:p w:rsidR="00B67C8C" w:rsidRPr="00200F71" w:rsidRDefault="00B67C8C" w:rsidP="00B67C8C">
      <w:pPr>
        <w:ind w:left="6379"/>
        <w:jc w:val="left"/>
        <w:rPr>
          <w:color w:val="000000"/>
          <w:sz w:val="22"/>
          <w:szCs w:val="22"/>
          <w:lang w:eastAsia="uk-UA"/>
        </w:rPr>
      </w:pPr>
      <w:r w:rsidRPr="00200F71">
        <w:rPr>
          <w:color w:val="000000"/>
          <w:sz w:val="22"/>
          <w:szCs w:val="22"/>
          <w:lang w:eastAsia="uk-UA"/>
        </w:rPr>
        <w:t xml:space="preserve">соціального захисту населення </w:t>
      </w:r>
    </w:p>
    <w:p w:rsidR="00B67C8C" w:rsidRPr="00200F71" w:rsidRDefault="00B67C8C" w:rsidP="00B67C8C">
      <w:pPr>
        <w:ind w:left="6379"/>
        <w:jc w:val="left"/>
        <w:rPr>
          <w:color w:val="000000"/>
          <w:sz w:val="22"/>
          <w:szCs w:val="22"/>
          <w:lang w:eastAsia="uk-UA"/>
        </w:rPr>
      </w:pPr>
      <w:r w:rsidRPr="00200F71">
        <w:rPr>
          <w:color w:val="000000"/>
          <w:sz w:val="22"/>
          <w:szCs w:val="22"/>
          <w:lang w:eastAsia="uk-UA"/>
        </w:rPr>
        <w:t>Червоноградської міської ради</w:t>
      </w:r>
    </w:p>
    <w:p w:rsidR="0073102D" w:rsidRDefault="00B67C8C" w:rsidP="00B67C8C">
      <w:pPr>
        <w:jc w:val="center"/>
        <w:rPr>
          <w:b/>
          <w:sz w:val="26"/>
          <w:szCs w:val="26"/>
          <w:lang w:eastAsia="uk-UA"/>
        </w:rPr>
      </w:pPr>
      <w:r w:rsidRPr="002D7FD8">
        <w:rPr>
          <w:color w:val="000000"/>
          <w:sz w:val="22"/>
          <w:szCs w:val="22"/>
          <w:lang w:val="ru-RU"/>
        </w:rPr>
        <w:t xml:space="preserve">                                                                                    </w:t>
      </w:r>
      <w:r>
        <w:rPr>
          <w:color w:val="000000"/>
          <w:sz w:val="22"/>
          <w:szCs w:val="22"/>
          <w:u w:val="single"/>
        </w:rPr>
        <w:t>19.07.2024</w:t>
      </w:r>
      <w:r>
        <w:rPr>
          <w:color w:val="000000"/>
          <w:sz w:val="22"/>
          <w:szCs w:val="22"/>
        </w:rPr>
        <w:t xml:space="preserve"> № </w:t>
      </w:r>
      <w:r>
        <w:rPr>
          <w:color w:val="000000"/>
          <w:sz w:val="22"/>
          <w:szCs w:val="22"/>
          <w:u w:val="single"/>
        </w:rPr>
        <w:t>26-од</w:t>
      </w:r>
    </w:p>
    <w:p w:rsidR="005968EC" w:rsidRPr="002D7FD8" w:rsidRDefault="005968EC" w:rsidP="00B76E86">
      <w:pPr>
        <w:jc w:val="center"/>
        <w:rPr>
          <w:b/>
          <w:sz w:val="24"/>
          <w:szCs w:val="24"/>
          <w:lang w:val="ru-RU" w:eastAsia="uk-UA"/>
        </w:rPr>
      </w:pPr>
    </w:p>
    <w:p w:rsidR="00B76E86" w:rsidRPr="002E0DEE" w:rsidRDefault="00B76E86" w:rsidP="00B76E86">
      <w:pPr>
        <w:jc w:val="center"/>
        <w:rPr>
          <w:b/>
          <w:sz w:val="24"/>
          <w:szCs w:val="24"/>
          <w:lang w:eastAsia="uk-UA"/>
        </w:rPr>
      </w:pPr>
      <w:r w:rsidRPr="002E0DEE">
        <w:rPr>
          <w:b/>
          <w:sz w:val="24"/>
          <w:szCs w:val="24"/>
          <w:lang w:eastAsia="uk-UA"/>
        </w:rPr>
        <w:t xml:space="preserve">ІНФОРМАЦІЙНА КАРТКА </w:t>
      </w:r>
    </w:p>
    <w:p w:rsidR="00B76E86" w:rsidRPr="002E0DEE" w:rsidRDefault="00B76E86" w:rsidP="00B76E86">
      <w:pPr>
        <w:tabs>
          <w:tab w:val="left" w:pos="3969"/>
        </w:tabs>
        <w:jc w:val="center"/>
        <w:rPr>
          <w:b/>
          <w:sz w:val="24"/>
          <w:szCs w:val="24"/>
          <w:lang w:eastAsia="uk-UA"/>
        </w:rPr>
      </w:pPr>
      <w:r w:rsidRPr="002E0DEE">
        <w:rPr>
          <w:b/>
          <w:sz w:val="24"/>
          <w:szCs w:val="24"/>
          <w:lang w:eastAsia="uk-UA"/>
        </w:rPr>
        <w:t>адміністративної послуги</w:t>
      </w:r>
    </w:p>
    <w:p w:rsidR="00EB62C7" w:rsidRPr="002E0DEE" w:rsidRDefault="00FD5A75" w:rsidP="00FD5A75">
      <w:pPr>
        <w:spacing w:after="120"/>
        <w:jc w:val="center"/>
        <w:rPr>
          <w:b/>
          <w:bCs/>
          <w:sz w:val="24"/>
          <w:szCs w:val="24"/>
        </w:rPr>
      </w:pPr>
      <w:r>
        <w:rPr>
          <w:b/>
          <w:sz w:val="24"/>
          <w:szCs w:val="24"/>
        </w:rPr>
        <w:t>“</w:t>
      </w:r>
      <w:r w:rsidR="00EB62C7" w:rsidRPr="002E0DEE">
        <w:rPr>
          <w:b/>
          <w:sz w:val="24"/>
          <w:szCs w:val="24"/>
        </w:rPr>
        <w:t>В</w:t>
      </w:r>
      <w:r w:rsidR="002E0DEE" w:rsidRPr="002E0DEE">
        <w:rPr>
          <w:b/>
          <w:sz w:val="24"/>
          <w:szCs w:val="24"/>
        </w:rPr>
        <w:t>ИДАЧА НАПРАВЛЕННЯ НА ЗАБЕЗПЕЧЕННЯ ТЕХНІЧНИМИ ТА ІНШИМИ ЗАСОБАМИ РЕАБ</w:t>
      </w:r>
      <w:r w:rsidR="002D26F6">
        <w:rPr>
          <w:b/>
          <w:sz w:val="24"/>
          <w:szCs w:val="24"/>
        </w:rPr>
        <w:t xml:space="preserve">ІЛІТАЦІЇ ОСІБ З ІНВАЛІДНІСТЮ, </w:t>
      </w:r>
      <w:r w:rsidR="002E0DEE" w:rsidRPr="002E0DEE">
        <w:rPr>
          <w:b/>
          <w:sz w:val="24"/>
          <w:szCs w:val="24"/>
        </w:rPr>
        <w:t>ДІТЕЙ З ІНВАЛІДНІСТЮ</w:t>
      </w:r>
      <w:r w:rsidR="002D26F6">
        <w:rPr>
          <w:b/>
          <w:sz w:val="24"/>
          <w:szCs w:val="24"/>
        </w:rPr>
        <w:t xml:space="preserve"> </w:t>
      </w:r>
      <w:r w:rsidR="00A52809">
        <w:rPr>
          <w:b/>
          <w:sz w:val="24"/>
          <w:szCs w:val="24"/>
        </w:rPr>
        <w:t xml:space="preserve">     </w:t>
      </w:r>
      <w:r w:rsidR="002D26F6">
        <w:rPr>
          <w:b/>
          <w:sz w:val="24"/>
          <w:szCs w:val="24"/>
        </w:rPr>
        <w:t>ТА ІНШИХ КАТЕГОРІЙ ОСІБ</w:t>
      </w:r>
      <w:r w:rsidR="002E0DEE" w:rsidRPr="002E0DEE">
        <w:rPr>
          <w:b/>
          <w:sz w:val="24"/>
          <w:szCs w:val="24"/>
        </w:rPr>
        <w:t>”</w:t>
      </w:r>
    </w:p>
    <w:p w:rsidR="00C17B68" w:rsidRPr="00610CCC" w:rsidRDefault="00C17B68" w:rsidP="00C17B68">
      <w:pPr>
        <w:jc w:val="center"/>
        <w:rPr>
          <w:b/>
          <w:color w:val="000000"/>
          <w:sz w:val="22"/>
          <w:szCs w:val="22"/>
          <w:u w:val="single"/>
        </w:rPr>
      </w:pPr>
      <w:r w:rsidRPr="00610CCC">
        <w:rPr>
          <w:b/>
          <w:color w:val="000000"/>
          <w:sz w:val="22"/>
          <w:szCs w:val="22"/>
          <w:u w:val="single"/>
        </w:rPr>
        <w:t>Управління праці та соціального захисту населення Червоноградської міської ради</w:t>
      </w:r>
    </w:p>
    <w:p w:rsidR="00C17B68" w:rsidRDefault="00C17B68" w:rsidP="00C17B68">
      <w:pPr>
        <w:spacing w:after="120"/>
        <w:jc w:val="center"/>
        <w:rPr>
          <w:i/>
          <w:color w:val="000000"/>
          <w:sz w:val="20"/>
          <w:szCs w:val="20"/>
          <w:lang w:eastAsia="uk-UA"/>
        </w:rPr>
      </w:pPr>
      <w:r w:rsidRPr="009331F8">
        <w:rPr>
          <w:i/>
          <w:color w:val="000000"/>
          <w:sz w:val="20"/>
          <w:szCs w:val="20"/>
          <w:lang w:eastAsia="uk-UA"/>
        </w:rPr>
        <w:t>(найменування суб’єкта надання адміністративної послуги)</w:t>
      </w:r>
    </w:p>
    <w:p w:rsidR="00C17B68" w:rsidRPr="00610CCC" w:rsidRDefault="00C17B68" w:rsidP="00C17B68">
      <w:pPr>
        <w:jc w:val="center"/>
        <w:rPr>
          <w:b/>
          <w:color w:val="000000"/>
          <w:sz w:val="22"/>
          <w:szCs w:val="22"/>
          <w:u w:val="single"/>
        </w:rPr>
      </w:pPr>
      <w:r w:rsidRPr="00610CCC">
        <w:rPr>
          <w:b/>
          <w:color w:val="000000"/>
          <w:sz w:val="22"/>
          <w:szCs w:val="22"/>
          <w:u w:val="single"/>
        </w:rPr>
        <w:t>Управління праці та соціального захисту населення Червоноградської міської ради</w:t>
      </w:r>
    </w:p>
    <w:p w:rsidR="00FD5A75" w:rsidRPr="00D01E76" w:rsidRDefault="00C17B68" w:rsidP="00C17B68">
      <w:pPr>
        <w:spacing w:after="120"/>
        <w:jc w:val="center"/>
        <w:rPr>
          <w:sz w:val="20"/>
          <w:szCs w:val="20"/>
          <w:lang w:eastAsia="uk-UA"/>
        </w:rPr>
      </w:pPr>
      <w:r w:rsidRPr="0071687F">
        <w:rPr>
          <w:i/>
          <w:color w:val="000000"/>
          <w:sz w:val="20"/>
          <w:szCs w:val="20"/>
          <w:lang w:eastAsia="uk-UA"/>
        </w:rPr>
        <w:t xml:space="preserve"> (найменування установи, куди подаються документи)</w:t>
      </w:r>
    </w:p>
    <w:tbl>
      <w:tblPr>
        <w:tblW w:w="4939" w:type="pct"/>
        <w:tblInd w:w="60" w:type="dxa"/>
        <w:tblBorders>
          <w:top w:val="outset" w:sz="2" w:space="0" w:color="000000"/>
          <w:left w:val="outset" w:sz="2" w:space="0" w:color="000000"/>
          <w:bottom w:val="outset" w:sz="2" w:space="0" w:color="000000"/>
          <w:right w:val="outset" w:sz="2" w:space="0" w:color="000000"/>
        </w:tblBorders>
        <w:tblLayout w:type="fixed"/>
        <w:tblCellMar>
          <w:top w:w="60" w:type="dxa"/>
          <w:left w:w="60" w:type="dxa"/>
          <w:bottom w:w="60" w:type="dxa"/>
          <w:right w:w="60" w:type="dxa"/>
        </w:tblCellMar>
        <w:tblLook w:val="04A0"/>
      </w:tblPr>
      <w:tblGrid>
        <w:gridCol w:w="567"/>
        <w:gridCol w:w="2267"/>
        <w:gridCol w:w="6805"/>
      </w:tblGrid>
      <w:tr w:rsidR="00FD5A75" w:rsidTr="007B2ADA">
        <w:tc>
          <w:tcPr>
            <w:tcW w:w="294" w:type="pct"/>
            <w:tcBorders>
              <w:top w:val="outset" w:sz="6" w:space="0" w:color="000000"/>
              <w:left w:val="outset" w:sz="6" w:space="0" w:color="000000"/>
              <w:bottom w:val="outset" w:sz="6" w:space="0" w:color="000000"/>
              <w:right w:val="outset" w:sz="6" w:space="0" w:color="000000"/>
            </w:tcBorders>
            <w:hideMark/>
          </w:tcPr>
          <w:p w:rsidR="00FD5A75" w:rsidRPr="00524791" w:rsidRDefault="00FD5A75" w:rsidP="004E223E">
            <w:pPr>
              <w:jc w:val="center"/>
              <w:rPr>
                <w:sz w:val="24"/>
                <w:szCs w:val="24"/>
                <w:lang w:eastAsia="uk-UA"/>
              </w:rPr>
            </w:pPr>
            <w:bookmarkStart w:id="0" w:name="n14"/>
            <w:bookmarkEnd w:id="0"/>
            <w:r w:rsidRPr="00524791">
              <w:rPr>
                <w:sz w:val="24"/>
                <w:szCs w:val="24"/>
                <w:lang w:eastAsia="uk-UA"/>
              </w:rPr>
              <w:t>1</w:t>
            </w:r>
          </w:p>
        </w:tc>
        <w:tc>
          <w:tcPr>
            <w:tcW w:w="1176" w:type="pct"/>
            <w:tcBorders>
              <w:top w:val="outset" w:sz="6" w:space="0" w:color="000000"/>
              <w:left w:val="outset" w:sz="6" w:space="0" w:color="000000"/>
              <w:bottom w:val="outset" w:sz="6" w:space="0" w:color="000000"/>
              <w:right w:val="outset" w:sz="6" w:space="0" w:color="000000"/>
            </w:tcBorders>
            <w:hideMark/>
          </w:tcPr>
          <w:p w:rsidR="00FD5A75" w:rsidRPr="00524791" w:rsidRDefault="00FD5A75" w:rsidP="004E223E">
            <w:pPr>
              <w:rPr>
                <w:sz w:val="24"/>
                <w:szCs w:val="24"/>
                <w:lang w:eastAsia="uk-UA"/>
              </w:rPr>
            </w:pPr>
            <w:r w:rsidRPr="00524791">
              <w:rPr>
                <w:sz w:val="24"/>
                <w:szCs w:val="24"/>
                <w:lang w:eastAsia="uk-UA"/>
              </w:rPr>
              <w:t xml:space="preserve">Місцезнаходження </w:t>
            </w:r>
          </w:p>
        </w:tc>
        <w:tc>
          <w:tcPr>
            <w:tcW w:w="3530" w:type="pct"/>
            <w:tcBorders>
              <w:top w:val="outset" w:sz="6" w:space="0" w:color="000000"/>
              <w:left w:val="outset" w:sz="6" w:space="0" w:color="000000"/>
              <w:bottom w:val="outset" w:sz="6" w:space="0" w:color="000000"/>
              <w:right w:val="outset" w:sz="6" w:space="0" w:color="000000"/>
            </w:tcBorders>
            <w:hideMark/>
          </w:tcPr>
          <w:p w:rsidR="00FD5A75" w:rsidRDefault="002A7032" w:rsidP="004E223E">
            <w:pPr>
              <w:rPr>
                <w:color w:val="000000"/>
                <w:sz w:val="24"/>
                <w:szCs w:val="24"/>
              </w:rPr>
            </w:pPr>
            <w:r>
              <w:rPr>
                <w:color w:val="000000"/>
                <w:sz w:val="24"/>
                <w:szCs w:val="24"/>
              </w:rPr>
              <w:t>80100</w:t>
            </w:r>
            <w:r w:rsidR="00FD5A75" w:rsidRPr="00BB4554">
              <w:rPr>
                <w:color w:val="000000"/>
                <w:sz w:val="24"/>
                <w:szCs w:val="24"/>
              </w:rPr>
              <w:t>, вул. Сокальська,1, м.</w:t>
            </w:r>
            <w:r w:rsidR="00FD5A75">
              <w:rPr>
                <w:color w:val="000000"/>
                <w:sz w:val="24"/>
                <w:szCs w:val="24"/>
              </w:rPr>
              <w:t xml:space="preserve"> </w:t>
            </w:r>
            <w:r w:rsidR="00FD5A75" w:rsidRPr="00BB4554">
              <w:rPr>
                <w:color w:val="000000"/>
                <w:sz w:val="24"/>
                <w:szCs w:val="24"/>
              </w:rPr>
              <w:t xml:space="preserve">Червоноград, </w:t>
            </w:r>
          </w:p>
          <w:p w:rsidR="00FD5A75" w:rsidRPr="00524791" w:rsidRDefault="00FD5A75" w:rsidP="004E223E">
            <w:pPr>
              <w:rPr>
                <w:i/>
                <w:sz w:val="24"/>
                <w:szCs w:val="24"/>
                <w:lang w:eastAsia="uk-UA"/>
              </w:rPr>
            </w:pPr>
            <w:r w:rsidRPr="00BB4554">
              <w:rPr>
                <w:color w:val="000000"/>
                <w:sz w:val="24"/>
                <w:szCs w:val="24"/>
              </w:rPr>
              <w:t>Червоноградський район, Львівська область.</w:t>
            </w:r>
          </w:p>
        </w:tc>
      </w:tr>
      <w:tr w:rsidR="00FD5A75" w:rsidTr="007B2ADA">
        <w:tc>
          <w:tcPr>
            <w:tcW w:w="294" w:type="pct"/>
            <w:tcBorders>
              <w:top w:val="outset" w:sz="6" w:space="0" w:color="000000"/>
              <w:left w:val="outset" w:sz="6" w:space="0" w:color="000000"/>
              <w:bottom w:val="outset" w:sz="6" w:space="0" w:color="000000"/>
              <w:right w:val="outset" w:sz="6" w:space="0" w:color="000000"/>
            </w:tcBorders>
            <w:hideMark/>
          </w:tcPr>
          <w:p w:rsidR="00FD5A75" w:rsidRPr="00524791" w:rsidRDefault="00FD5A75" w:rsidP="004E223E">
            <w:pPr>
              <w:jc w:val="center"/>
              <w:rPr>
                <w:sz w:val="24"/>
                <w:szCs w:val="24"/>
                <w:lang w:eastAsia="uk-UA"/>
              </w:rPr>
            </w:pPr>
            <w:r w:rsidRPr="00524791">
              <w:rPr>
                <w:sz w:val="24"/>
                <w:szCs w:val="24"/>
                <w:lang w:eastAsia="uk-UA"/>
              </w:rPr>
              <w:t>2</w:t>
            </w:r>
          </w:p>
        </w:tc>
        <w:tc>
          <w:tcPr>
            <w:tcW w:w="1176" w:type="pct"/>
            <w:tcBorders>
              <w:top w:val="outset" w:sz="6" w:space="0" w:color="000000"/>
              <w:left w:val="outset" w:sz="6" w:space="0" w:color="000000"/>
              <w:bottom w:val="outset" w:sz="6" w:space="0" w:color="000000"/>
              <w:right w:val="outset" w:sz="6" w:space="0" w:color="000000"/>
            </w:tcBorders>
            <w:hideMark/>
          </w:tcPr>
          <w:p w:rsidR="00FD5A75" w:rsidRPr="00524791" w:rsidRDefault="00FD5A75" w:rsidP="004E223E">
            <w:pPr>
              <w:rPr>
                <w:sz w:val="24"/>
                <w:szCs w:val="24"/>
                <w:lang w:eastAsia="uk-UA"/>
              </w:rPr>
            </w:pPr>
            <w:r w:rsidRPr="00524791">
              <w:rPr>
                <w:sz w:val="24"/>
                <w:szCs w:val="24"/>
                <w:lang w:eastAsia="uk-UA"/>
              </w:rPr>
              <w:t xml:space="preserve">Інформація щодо режиму роботи </w:t>
            </w:r>
          </w:p>
        </w:tc>
        <w:tc>
          <w:tcPr>
            <w:tcW w:w="3530" w:type="pct"/>
            <w:tcBorders>
              <w:top w:val="outset" w:sz="6" w:space="0" w:color="000000"/>
              <w:left w:val="outset" w:sz="6" w:space="0" w:color="000000"/>
              <w:bottom w:val="outset" w:sz="6" w:space="0" w:color="000000"/>
              <w:right w:val="outset" w:sz="6" w:space="0" w:color="000000"/>
            </w:tcBorders>
            <w:hideMark/>
          </w:tcPr>
          <w:p w:rsidR="00E73C72" w:rsidRPr="008B1347" w:rsidRDefault="00E73C72" w:rsidP="00E73C72">
            <w:pPr>
              <w:spacing w:after="120"/>
              <w:rPr>
                <w:color w:val="000000"/>
                <w:sz w:val="24"/>
                <w:szCs w:val="24"/>
              </w:rPr>
            </w:pPr>
            <w:r w:rsidRPr="008B1347">
              <w:rPr>
                <w:color w:val="000000"/>
                <w:sz w:val="24"/>
                <w:szCs w:val="24"/>
              </w:rPr>
              <w:t>Єдина приймальня (</w:t>
            </w:r>
            <w:r w:rsidRPr="008B1347">
              <w:rPr>
                <w:color w:val="000000"/>
                <w:sz w:val="24"/>
                <w:szCs w:val="24"/>
                <w:lang w:val="en-US"/>
              </w:rPr>
              <w:t>IV</w:t>
            </w:r>
            <w:r w:rsidRPr="008B1347">
              <w:rPr>
                <w:color w:val="000000"/>
                <w:sz w:val="24"/>
                <w:szCs w:val="24"/>
              </w:rPr>
              <w:t xml:space="preserve"> поверх):</w:t>
            </w:r>
          </w:p>
          <w:p w:rsidR="00E73C72" w:rsidRPr="008B1347" w:rsidRDefault="00E73C72" w:rsidP="00E73C72">
            <w:pPr>
              <w:rPr>
                <w:color w:val="000000"/>
                <w:sz w:val="24"/>
                <w:szCs w:val="24"/>
              </w:rPr>
            </w:pPr>
            <w:r w:rsidRPr="008B1347">
              <w:rPr>
                <w:color w:val="000000"/>
                <w:sz w:val="24"/>
                <w:szCs w:val="24"/>
              </w:rPr>
              <w:t>понеділок – четвер з 8</w:t>
            </w:r>
            <w:r w:rsidRPr="008B1347">
              <w:rPr>
                <w:color w:val="000000"/>
                <w:sz w:val="24"/>
                <w:szCs w:val="24"/>
                <w:u w:val="single"/>
                <w:vertAlign w:val="superscript"/>
              </w:rPr>
              <w:t xml:space="preserve">00 </w:t>
            </w:r>
            <w:r w:rsidRPr="008B1347">
              <w:rPr>
                <w:color w:val="000000"/>
                <w:sz w:val="24"/>
                <w:szCs w:val="24"/>
              </w:rPr>
              <w:t>до 17</w:t>
            </w:r>
            <w:r w:rsidRPr="008B1347">
              <w:rPr>
                <w:color w:val="000000"/>
                <w:sz w:val="24"/>
                <w:szCs w:val="24"/>
                <w:u w:val="single"/>
                <w:vertAlign w:val="superscript"/>
              </w:rPr>
              <w:t>15</w:t>
            </w:r>
          </w:p>
          <w:p w:rsidR="00E73C72" w:rsidRPr="008B1347" w:rsidRDefault="00E73C72" w:rsidP="00E73C72">
            <w:pPr>
              <w:rPr>
                <w:color w:val="000000"/>
                <w:sz w:val="24"/>
                <w:szCs w:val="24"/>
                <w:u w:val="single"/>
                <w:vertAlign w:val="superscript"/>
              </w:rPr>
            </w:pPr>
            <w:r w:rsidRPr="008B1347">
              <w:rPr>
                <w:color w:val="000000"/>
                <w:sz w:val="24"/>
                <w:szCs w:val="24"/>
              </w:rPr>
              <w:t>п’ятниця з 8</w:t>
            </w:r>
            <w:r w:rsidRPr="008B1347">
              <w:rPr>
                <w:color w:val="000000"/>
                <w:sz w:val="24"/>
                <w:szCs w:val="24"/>
                <w:u w:val="single"/>
                <w:vertAlign w:val="superscript"/>
              </w:rPr>
              <w:t>00</w:t>
            </w:r>
            <w:r w:rsidRPr="008B1347">
              <w:rPr>
                <w:color w:val="000000"/>
                <w:sz w:val="24"/>
                <w:szCs w:val="24"/>
              </w:rPr>
              <w:t xml:space="preserve">  до 16</w:t>
            </w:r>
            <w:r w:rsidRPr="008B1347">
              <w:rPr>
                <w:color w:val="000000"/>
                <w:sz w:val="24"/>
                <w:szCs w:val="24"/>
                <w:u w:val="single"/>
                <w:vertAlign w:val="superscript"/>
              </w:rPr>
              <w:t>00</w:t>
            </w:r>
          </w:p>
          <w:p w:rsidR="00E73C72" w:rsidRPr="008B1347" w:rsidRDefault="00E73C72" w:rsidP="00E73C72">
            <w:pPr>
              <w:rPr>
                <w:color w:val="000000"/>
                <w:sz w:val="24"/>
                <w:szCs w:val="24"/>
              </w:rPr>
            </w:pPr>
            <w:r w:rsidRPr="008B1347">
              <w:rPr>
                <w:color w:val="000000"/>
                <w:sz w:val="24"/>
                <w:szCs w:val="24"/>
              </w:rPr>
              <w:t>вихідні дні: субота, неділя.</w:t>
            </w:r>
          </w:p>
          <w:p w:rsidR="00E73C72" w:rsidRPr="008B1347" w:rsidRDefault="00E73C72" w:rsidP="00E73C72">
            <w:pPr>
              <w:rPr>
                <w:color w:val="000000"/>
                <w:sz w:val="24"/>
                <w:szCs w:val="24"/>
              </w:rPr>
            </w:pPr>
            <w:r w:rsidRPr="008B1347">
              <w:rPr>
                <w:color w:val="000000"/>
                <w:sz w:val="24"/>
                <w:szCs w:val="24"/>
              </w:rPr>
              <w:t xml:space="preserve">                     ***</w:t>
            </w:r>
          </w:p>
          <w:p w:rsidR="00FD5A75" w:rsidRPr="00524791" w:rsidRDefault="00E73C72" w:rsidP="00E73C72">
            <w:pPr>
              <w:rPr>
                <w:i/>
                <w:sz w:val="24"/>
                <w:szCs w:val="24"/>
                <w:lang w:eastAsia="uk-UA"/>
              </w:rPr>
            </w:pPr>
            <w:r w:rsidRPr="008B1347">
              <w:rPr>
                <w:color w:val="000000"/>
                <w:sz w:val="24"/>
                <w:szCs w:val="24"/>
              </w:rPr>
              <w:t>Інформатор IV поверх, каб.№ 415</w:t>
            </w:r>
          </w:p>
        </w:tc>
      </w:tr>
      <w:tr w:rsidR="00FD5A75" w:rsidTr="007B2ADA">
        <w:tc>
          <w:tcPr>
            <w:tcW w:w="294" w:type="pct"/>
            <w:tcBorders>
              <w:top w:val="outset" w:sz="6" w:space="0" w:color="000000"/>
              <w:left w:val="outset" w:sz="6" w:space="0" w:color="000000"/>
              <w:bottom w:val="outset" w:sz="6" w:space="0" w:color="000000"/>
              <w:right w:val="outset" w:sz="6" w:space="0" w:color="000000"/>
            </w:tcBorders>
            <w:hideMark/>
          </w:tcPr>
          <w:p w:rsidR="00FD5A75" w:rsidRPr="00524791" w:rsidRDefault="00FD5A75" w:rsidP="004E223E">
            <w:pPr>
              <w:jc w:val="center"/>
              <w:rPr>
                <w:sz w:val="24"/>
                <w:szCs w:val="24"/>
                <w:lang w:eastAsia="uk-UA"/>
              </w:rPr>
            </w:pPr>
            <w:r w:rsidRPr="00524791">
              <w:rPr>
                <w:sz w:val="24"/>
                <w:szCs w:val="24"/>
                <w:lang w:eastAsia="uk-UA"/>
              </w:rPr>
              <w:t>3</w:t>
            </w:r>
          </w:p>
        </w:tc>
        <w:tc>
          <w:tcPr>
            <w:tcW w:w="1176" w:type="pct"/>
            <w:tcBorders>
              <w:top w:val="outset" w:sz="6" w:space="0" w:color="000000"/>
              <w:left w:val="outset" w:sz="6" w:space="0" w:color="000000"/>
              <w:bottom w:val="outset" w:sz="6" w:space="0" w:color="000000"/>
              <w:right w:val="outset" w:sz="6" w:space="0" w:color="000000"/>
            </w:tcBorders>
            <w:hideMark/>
          </w:tcPr>
          <w:p w:rsidR="00FD5A75" w:rsidRPr="00524791" w:rsidRDefault="00FD5A75" w:rsidP="004E223E">
            <w:pPr>
              <w:rPr>
                <w:sz w:val="24"/>
                <w:szCs w:val="24"/>
                <w:lang w:eastAsia="uk-UA"/>
              </w:rPr>
            </w:pPr>
            <w:r w:rsidRPr="00524791">
              <w:rPr>
                <w:sz w:val="24"/>
                <w:szCs w:val="24"/>
                <w:lang w:eastAsia="uk-UA"/>
              </w:rPr>
              <w:t xml:space="preserve">Телефон / факс, електронна  адреса, офіційний веб-сайт </w:t>
            </w:r>
          </w:p>
        </w:tc>
        <w:tc>
          <w:tcPr>
            <w:tcW w:w="3530" w:type="pct"/>
            <w:tcBorders>
              <w:top w:val="outset" w:sz="6" w:space="0" w:color="000000"/>
              <w:left w:val="outset" w:sz="6" w:space="0" w:color="000000"/>
              <w:bottom w:val="outset" w:sz="6" w:space="0" w:color="000000"/>
              <w:right w:val="outset" w:sz="6" w:space="0" w:color="000000"/>
            </w:tcBorders>
            <w:hideMark/>
          </w:tcPr>
          <w:p w:rsidR="00FD5A75" w:rsidRPr="00D5396B" w:rsidRDefault="00FD5A75" w:rsidP="004E223E">
            <w:pPr>
              <w:jc w:val="left"/>
              <w:rPr>
                <w:color w:val="000000"/>
                <w:sz w:val="24"/>
                <w:szCs w:val="24"/>
              </w:rPr>
            </w:pPr>
            <w:r w:rsidRPr="00D5396B">
              <w:rPr>
                <w:color w:val="000000"/>
                <w:sz w:val="24"/>
                <w:szCs w:val="24"/>
              </w:rPr>
              <w:t>тел.: </w:t>
            </w:r>
          </w:p>
          <w:p w:rsidR="00FD5A75" w:rsidRPr="00D5396B" w:rsidRDefault="00FD5A75" w:rsidP="004E223E">
            <w:pPr>
              <w:jc w:val="left"/>
              <w:rPr>
                <w:color w:val="000000"/>
                <w:sz w:val="24"/>
                <w:szCs w:val="24"/>
              </w:rPr>
            </w:pPr>
            <w:r w:rsidRPr="00D5396B">
              <w:rPr>
                <w:color w:val="000000"/>
                <w:sz w:val="24"/>
                <w:szCs w:val="24"/>
              </w:rPr>
              <w:t xml:space="preserve">      -  (03249) 4-10-55 (єдина приймальня), </w:t>
            </w:r>
          </w:p>
          <w:p w:rsidR="00FD5A75" w:rsidRPr="00D3018C" w:rsidRDefault="00FD5A75" w:rsidP="004E223E">
            <w:pPr>
              <w:ind w:left="2302" w:hanging="2544"/>
              <w:jc w:val="left"/>
              <w:textAlignment w:val="baseline"/>
              <w:rPr>
                <w:sz w:val="24"/>
                <w:szCs w:val="24"/>
              </w:rPr>
            </w:pPr>
            <w:r>
              <w:rPr>
                <w:sz w:val="24"/>
                <w:szCs w:val="24"/>
              </w:rPr>
              <w:t xml:space="preserve">          -  (03249) 4-78-19 </w:t>
            </w:r>
            <w:r w:rsidRPr="00D3018C">
              <w:rPr>
                <w:sz w:val="24"/>
                <w:szCs w:val="24"/>
              </w:rPr>
              <w:t>(</w:t>
            </w:r>
            <w:r w:rsidRPr="00D5396B">
              <w:rPr>
                <w:sz w:val="24"/>
                <w:szCs w:val="24"/>
              </w:rPr>
              <w:t xml:space="preserve">відділ </w:t>
            </w:r>
            <w:r w:rsidRPr="00D3018C">
              <w:rPr>
                <w:sz w:val="24"/>
                <w:szCs w:val="24"/>
              </w:rPr>
              <w:t xml:space="preserve">з питань соціальних послуг, осіб з інвалідністю та </w:t>
            </w:r>
            <w:r w:rsidRPr="00D5396B">
              <w:rPr>
                <w:sz w:val="24"/>
                <w:szCs w:val="24"/>
              </w:rPr>
              <w:t>ветеранів</w:t>
            </w:r>
            <w:r w:rsidRPr="00D3018C">
              <w:rPr>
                <w:sz w:val="24"/>
                <w:szCs w:val="24"/>
              </w:rPr>
              <w:t>)</w:t>
            </w:r>
          </w:p>
          <w:p w:rsidR="00FD5A75" w:rsidRPr="00D5396B" w:rsidRDefault="00FD5A75" w:rsidP="004E223E">
            <w:pPr>
              <w:jc w:val="left"/>
              <w:rPr>
                <w:color w:val="000000"/>
                <w:sz w:val="24"/>
                <w:szCs w:val="24"/>
                <w:u w:val="single"/>
              </w:rPr>
            </w:pPr>
            <w:r w:rsidRPr="00D5396B">
              <w:rPr>
                <w:color w:val="000000"/>
                <w:sz w:val="24"/>
                <w:szCs w:val="24"/>
              </w:rPr>
              <w:t>електронна адреса (</w:t>
            </w:r>
            <w:r w:rsidRPr="00D5396B">
              <w:rPr>
                <w:color w:val="000000"/>
                <w:sz w:val="24"/>
                <w:szCs w:val="24"/>
                <w:lang w:val="en-US"/>
              </w:rPr>
              <w:t>e</w:t>
            </w:r>
            <w:r w:rsidRPr="00D5396B">
              <w:rPr>
                <w:color w:val="000000"/>
                <w:sz w:val="24"/>
                <w:szCs w:val="24"/>
              </w:rPr>
              <w:t>-</w:t>
            </w:r>
            <w:r w:rsidRPr="00D5396B">
              <w:rPr>
                <w:color w:val="000000"/>
                <w:sz w:val="24"/>
                <w:szCs w:val="24"/>
                <w:lang w:val="en-US"/>
              </w:rPr>
              <w:t>mail</w:t>
            </w:r>
            <w:r w:rsidRPr="00D5396B">
              <w:rPr>
                <w:color w:val="000000"/>
                <w:sz w:val="24"/>
                <w:szCs w:val="24"/>
              </w:rPr>
              <w:t>):</w:t>
            </w:r>
            <w:hyperlink r:id="rId8" w:history="1">
              <w:r w:rsidRPr="00D5396B">
                <w:rPr>
                  <w:rStyle w:val="a8"/>
                  <w:sz w:val="24"/>
                  <w:szCs w:val="24"/>
                  <w:lang w:val="en-US"/>
                </w:rPr>
                <w:t>socza</w:t>
              </w:r>
              <w:r w:rsidRPr="00D5396B">
                <w:rPr>
                  <w:rStyle w:val="a8"/>
                  <w:sz w:val="24"/>
                  <w:szCs w:val="24"/>
                </w:rPr>
                <w:t>1305@</w:t>
              </w:r>
              <w:r w:rsidRPr="00D5396B">
                <w:rPr>
                  <w:rStyle w:val="a8"/>
                  <w:sz w:val="24"/>
                  <w:szCs w:val="24"/>
                  <w:lang w:val="en-US"/>
                </w:rPr>
                <w:t>gmail</w:t>
              </w:r>
              <w:r w:rsidRPr="00D5396B">
                <w:rPr>
                  <w:rStyle w:val="a8"/>
                  <w:sz w:val="24"/>
                  <w:szCs w:val="24"/>
                </w:rPr>
                <w:t>.</w:t>
              </w:r>
              <w:r w:rsidRPr="00D5396B">
                <w:rPr>
                  <w:rStyle w:val="a8"/>
                  <w:sz w:val="24"/>
                  <w:szCs w:val="24"/>
                  <w:lang w:val="en-US"/>
                </w:rPr>
                <w:t>com</w:t>
              </w:r>
            </w:hyperlink>
            <w:r w:rsidRPr="00D5396B">
              <w:rPr>
                <w:color w:val="000000"/>
                <w:sz w:val="24"/>
                <w:szCs w:val="24"/>
                <w:u w:val="single"/>
              </w:rPr>
              <w:t>,</w:t>
            </w:r>
          </w:p>
          <w:p w:rsidR="00FD5A75" w:rsidRPr="00D5396B" w:rsidRDefault="00FD5A75" w:rsidP="004E223E">
            <w:pPr>
              <w:jc w:val="left"/>
              <w:rPr>
                <w:sz w:val="24"/>
                <w:szCs w:val="24"/>
                <w:lang w:eastAsia="uk-UA"/>
              </w:rPr>
            </w:pPr>
            <w:r>
              <w:rPr>
                <w:sz w:val="24"/>
                <w:szCs w:val="24"/>
                <w:lang w:eastAsia="uk-UA"/>
              </w:rPr>
              <w:t>веб</w:t>
            </w:r>
            <w:r w:rsidRPr="00D5396B">
              <w:rPr>
                <w:sz w:val="24"/>
                <w:szCs w:val="24"/>
                <w:lang w:eastAsia="uk-UA"/>
              </w:rPr>
              <w:t xml:space="preserve">сайт: </w:t>
            </w:r>
          </w:p>
          <w:p w:rsidR="00FD5A75" w:rsidRPr="00524791" w:rsidRDefault="00FD5A75" w:rsidP="004E223E">
            <w:pPr>
              <w:rPr>
                <w:i/>
                <w:sz w:val="24"/>
                <w:szCs w:val="24"/>
                <w:lang w:eastAsia="uk-UA"/>
              </w:rPr>
            </w:pPr>
            <w:r w:rsidRPr="0068000D">
              <w:rPr>
                <w:rStyle w:val="a8"/>
                <w:rFonts w:ascii="Arial'" w:hAnsi="Arial'"/>
                <w:sz w:val="24"/>
                <w:szCs w:val="24"/>
              </w:rPr>
              <w:t>https://www.chg.gov.ua/Informatsiia-u-sferi-sotsialnogo-zahystu</w:t>
            </w:r>
          </w:p>
        </w:tc>
      </w:tr>
      <w:tr w:rsidR="00B76E86" w:rsidTr="009526B9">
        <w:tc>
          <w:tcPr>
            <w:tcW w:w="5000" w:type="pct"/>
            <w:gridSpan w:val="3"/>
            <w:tcBorders>
              <w:top w:val="outset" w:sz="6" w:space="0" w:color="000000"/>
              <w:left w:val="outset" w:sz="6" w:space="0" w:color="000000"/>
              <w:bottom w:val="outset" w:sz="6" w:space="0" w:color="000000"/>
              <w:right w:val="outset" w:sz="6" w:space="0" w:color="000000"/>
            </w:tcBorders>
            <w:hideMark/>
          </w:tcPr>
          <w:p w:rsidR="00B76E86" w:rsidRDefault="00B76E86">
            <w:pPr>
              <w:spacing w:line="276" w:lineRule="auto"/>
              <w:jc w:val="center"/>
              <w:rPr>
                <w:b/>
                <w:sz w:val="24"/>
                <w:szCs w:val="24"/>
                <w:lang w:eastAsia="uk-UA"/>
              </w:rPr>
            </w:pPr>
            <w:r>
              <w:rPr>
                <w:b/>
                <w:sz w:val="24"/>
                <w:szCs w:val="24"/>
                <w:lang w:eastAsia="uk-UA"/>
              </w:rPr>
              <w:t>Нормативні акти, якими регламентується надання адміністративної послуги</w:t>
            </w:r>
          </w:p>
        </w:tc>
      </w:tr>
      <w:tr w:rsidR="00B76E86" w:rsidTr="007B2ADA">
        <w:trPr>
          <w:trHeight w:val="917"/>
        </w:trPr>
        <w:tc>
          <w:tcPr>
            <w:tcW w:w="294" w:type="pct"/>
            <w:tcBorders>
              <w:top w:val="outset" w:sz="6" w:space="0" w:color="000000"/>
              <w:left w:val="outset" w:sz="6" w:space="0" w:color="000000"/>
              <w:bottom w:val="outset" w:sz="6" w:space="0" w:color="000000"/>
              <w:right w:val="outset" w:sz="6" w:space="0" w:color="000000"/>
            </w:tcBorders>
            <w:hideMark/>
          </w:tcPr>
          <w:p w:rsidR="00B76E86" w:rsidRDefault="00B76E86" w:rsidP="00A50DE3">
            <w:pPr>
              <w:jc w:val="center"/>
              <w:rPr>
                <w:sz w:val="24"/>
                <w:szCs w:val="24"/>
                <w:lang w:eastAsia="uk-UA"/>
              </w:rPr>
            </w:pPr>
            <w:r>
              <w:rPr>
                <w:sz w:val="24"/>
                <w:szCs w:val="24"/>
                <w:lang w:eastAsia="uk-UA"/>
              </w:rPr>
              <w:t>4</w:t>
            </w:r>
          </w:p>
        </w:tc>
        <w:tc>
          <w:tcPr>
            <w:tcW w:w="1176" w:type="pct"/>
            <w:tcBorders>
              <w:top w:val="outset" w:sz="6" w:space="0" w:color="000000"/>
              <w:left w:val="outset" w:sz="6" w:space="0" w:color="000000"/>
              <w:bottom w:val="outset" w:sz="6" w:space="0" w:color="000000"/>
              <w:right w:val="outset" w:sz="6" w:space="0" w:color="000000"/>
            </w:tcBorders>
            <w:hideMark/>
          </w:tcPr>
          <w:p w:rsidR="00B76E86" w:rsidRDefault="00B76E86" w:rsidP="00A50DE3">
            <w:pPr>
              <w:rPr>
                <w:sz w:val="24"/>
                <w:szCs w:val="24"/>
                <w:lang w:eastAsia="uk-UA"/>
              </w:rPr>
            </w:pPr>
            <w:r>
              <w:rPr>
                <w:sz w:val="24"/>
                <w:szCs w:val="24"/>
                <w:lang w:eastAsia="uk-UA"/>
              </w:rPr>
              <w:t>Закони України</w:t>
            </w:r>
          </w:p>
        </w:tc>
        <w:tc>
          <w:tcPr>
            <w:tcW w:w="3530" w:type="pct"/>
            <w:tcBorders>
              <w:top w:val="outset" w:sz="6" w:space="0" w:color="000000"/>
              <w:left w:val="outset" w:sz="6" w:space="0" w:color="000000"/>
              <w:bottom w:val="outset" w:sz="6" w:space="0" w:color="000000"/>
              <w:right w:val="outset" w:sz="6" w:space="0" w:color="000000"/>
            </w:tcBorders>
            <w:hideMark/>
          </w:tcPr>
          <w:p w:rsidR="00B76E86" w:rsidRPr="00E73C72" w:rsidRDefault="0078132F" w:rsidP="00E73C72">
            <w:pPr>
              <w:pStyle w:val="a3"/>
              <w:spacing w:before="0" w:beforeAutospacing="0" w:after="0" w:afterAutospacing="0"/>
              <w:jc w:val="both"/>
              <w:rPr>
                <w:lang w:eastAsia="en-US"/>
              </w:rPr>
            </w:pPr>
            <w:r>
              <w:rPr>
                <w:lang w:eastAsia="en-US"/>
              </w:rPr>
              <w:t>Закон</w:t>
            </w:r>
            <w:r w:rsidR="00A50DE3">
              <w:rPr>
                <w:lang w:eastAsia="en-US"/>
              </w:rPr>
              <w:t>и</w:t>
            </w:r>
            <w:r>
              <w:rPr>
                <w:lang w:eastAsia="en-US"/>
              </w:rPr>
              <w:t xml:space="preserve"> України „Про основи соціальної захищеності осіб з інвалідністю в Україні”</w:t>
            </w:r>
            <w:r w:rsidR="003A3081">
              <w:rPr>
                <w:lang w:eastAsia="en-US"/>
              </w:rPr>
              <w:t xml:space="preserve"> </w:t>
            </w:r>
            <w:r w:rsidR="00CC3EF8">
              <w:rPr>
                <w:lang w:eastAsia="en-US"/>
              </w:rPr>
              <w:t>від 21.03.1991 № 875-</w:t>
            </w:r>
            <w:r w:rsidR="00CF4800">
              <w:rPr>
                <w:lang w:val="en-US" w:eastAsia="en-US"/>
              </w:rPr>
              <w:t>XII</w:t>
            </w:r>
            <w:r w:rsidR="00316D76">
              <w:rPr>
                <w:lang w:eastAsia="en-US"/>
              </w:rPr>
              <w:t>,</w:t>
            </w:r>
            <w:r w:rsidR="005C181F">
              <w:rPr>
                <w:lang w:eastAsia="en-US"/>
              </w:rPr>
              <w:t xml:space="preserve"> </w:t>
            </w:r>
            <w:r w:rsidR="00B76E86">
              <w:rPr>
                <w:lang w:eastAsia="en-US"/>
              </w:rPr>
              <w:t xml:space="preserve">„Про </w:t>
            </w:r>
            <w:r>
              <w:rPr>
                <w:lang w:eastAsia="en-US"/>
              </w:rPr>
              <w:t>реабілітацію осіб з інвалідністю</w:t>
            </w:r>
            <w:r w:rsidR="00B76E86">
              <w:rPr>
                <w:lang w:eastAsia="en-US"/>
              </w:rPr>
              <w:t xml:space="preserve"> в Україні” від </w:t>
            </w:r>
            <w:r w:rsidR="003B2B9B" w:rsidRPr="003B2B9B">
              <w:rPr>
                <w:lang w:eastAsia="en-US"/>
              </w:rPr>
              <w:t xml:space="preserve"> 06.10.2005 № 2961-IV</w:t>
            </w:r>
          </w:p>
        </w:tc>
      </w:tr>
      <w:tr w:rsidR="00B76E86" w:rsidTr="007B2ADA">
        <w:tc>
          <w:tcPr>
            <w:tcW w:w="294" w:type="pct"/>
            <w:tcBorders>
              <w:top w:val="outset" w:sz="6" w:space="0" w:color="000000"/>
              <w:left w:val="outset" w:sz="6" w:space="0" w:color="000000"/>
              <w:bottom w:val="outset" w:sz="6" w:space="0" w:color="000000"/>
              <w:right w:val="outset" w:sz="6" w:space="0" w:color="000000"/>
            </w:tcBorders>
            <w:hideMark/>
          </w:tcPr>
          <w:p w:rsidR="00B76E86" w:rsidRDefault="00B76E86" w:rsidP="00A50DE3">
            <w:pPr>
              <w:jc w:val="center"/>
              <w:rPr>
                <w:sz w:val="24"/>
                <w:szCs w:val="24"/>
                <w:lang w:eastAsia="uk-UA"/>
              </w:rPr>
            </w:pPr>
            <w:r>
              <w:rPr>
                <w:sz w:val="24"/>
                <w:szCs w:val="24"/>
                <w:lang w:eastAsia="uk-UA"/>
              </w:rPr>
              <w:t>5</w:t>
            </w:r>
          </w:p>
        </w:tc>
        <w:tc>
          <w:tcPr>
            <w:tcW w:w="1176" w:type="pct"/>
            <w:tcBorders>
              <w:top w:val="outset" w:sz="6" w:space="0" w:color="000000"/>
              <w:left w:val="outset" w:sz="6" w:space="0" w:color="000000"/>
              <w:bottom w:val="outset" w:sz="6" w:space="0" w:color="000000"/>
              <w:right w:val="outset" w:sz="6" w:space="0" w:color="000000"/>
            </w:tcBorders>
            <w:hideMark/>
          </w:tcPr>
          <w:p w:rsidR="00B76E86" w:rsidRDefault="00B76E86" w:rsidP="00A50DE3">
            <w:pPr>
              <w:rPr>
                <w:sz w:val="24"/>
                <w:szCs w:val="24"/>
                <w:lang w:eastAsia="uk-UA"/>
              </w:rPr>
            </w:pPr>
            <w:r>
              <w:rPr>
                <w:sz w:val="24"/>
                <w:szCs w:val="24"/>
                <w:lang w:eastAsia="uk-UA"/>
              </w:rPr>
              <w:t>Акти Кабінету Міністрів України</w:t>
            </w:r>
          </w:p>
        </w:tc>
        <w:tc>
          <w:tcPr>
            <w:tcW w:w="3530" w:type="pct"/>
            <w:tcBorders>
              <w:top w:val="outset" w:sz="6" w:space="0" w:color="000000"/>
              <w:left w:val="outset" w:sz="6" w:space="0" w:color="000000"/>
              <w:bottom w:val="outset" w:sz="6" w:space="0" w:color="000000"/>
              <w:right w:val="outset" w:sz="6" w:space="0" w:color="000000"/>
            </w:tcBorders>
          </w:tcPr>
          <w:p w:rsidR="00656AF2" w:rsidRDefault="00DE36FD" w:rsidP="00656AF2">
            <w:pPr>
              <w:pStyle w:val="a3"/>
              <w:spacing w:before="0" w:beforeAutospacing="0" w:after="0" w:afterAutospacing="0"/>
              <w:jc w:val="both"/>
              <w:rPr>
                <w:bCs/>
                <w:color w:val="000000"/>
                <w:shd w:val="clear" w:color="auto" w:fill="FFFFFF"/>
              </w:rPr>
            </w:pPr>
            <w:r>
              <w:rPr>
                <w:bCs/>
                <w:color w:val="000000"/>
                <w:shd w:val="clear" w:color="auto" w:fill="FFFFFF"/>
              </w:rPr>
              <w:t>Постанов</w:t>
            </w:r>
            <w:r w:rsidR="00656AF2">
              <w:rPr>
                <w:bCs/>
                <w:color w:val="000000"/>
                <w:shd w:val="clear" w:color="auto" w:fill="FFFFFF"/>
              </w:rPr>
              <w:t>и</w:t>
            </w:r>
            <w:r>
              <w:rPr>
                <w:bCs/>
                <w:color w:val="000000"/>
                <w:shd w:val="clear" w:color="auto" w:fill="FFFFFF"/>
              </w:rPr>
              <w:t xml:space="preserve"> Кабінету Міністрів України</w:t>
            </w:r>
            <w:r w:rsidR="00656AF2">
              <w:rPr>
                <w:bCs/>
                <w:color w:val="000000"/>
                <w:shd w:val="clear" w:color="auto" w:fill="FFFFFF"/>
              </w:rPr>
              <w:t>:</w:t>
            </w:r>
          </w:p>
          <w:p w:rsidR="00656AF2" w:rsidRDefault="00656AF2" w:rsidP="00656AF2">
            <w:pPr>
              <w:pStyle w:val="a3"/>
              <w:spacing w:before="0" w:beforeAutospacing="0" w:after="0" w:afterAutospacing="0"/>
              <w:jc w:val="both"/>
              <w:rPr>
                <w:bCs/>
                <w:color w:val="000000"/>
                <w:shd w:val="clear" w:color="auto" w:fill="FFFFFF"/>
              </w:rPr>
            </w:pPr>
            <w:r>
              <w:rPr>
                <w:bCs/>
                <w:color w:val="000000"/>
                <w:shd w:val="clear" w:color="auto" w:fill="FFFFFF"/>
              </w:rPr>
              <w:t xml:space="preserve"> </w:t>
            </w:r>
            <w:r w:rsidR="00DE36FD">
              <w:rPr>
                <w:bCs/>
                <w:color w:val="000000"/>
                <w:shd w:val="clear" w:color="auto" w:fill="FFFFFF"/>
              </w:rPr>
              <w:t xml:space="preserve"> від 05.04.2012 №</w:t>
            </w:r>
            <w:r w:rsidR="00556700">
              <w:rPr>
                <w:bCs/>
                <w:color w:val="000000"/>
                <w:shd w:val="clear" w:color="auto" w:fill="FFFFFF"/>
              </w:rPr>
              <w:t> </w:t>
            </w:r>
            <w:r w:rsidR="00DE36FD">
              <w:rPr>
                <w:bCs/>
                <w:color w:val="000000"/>
                <w:shd w:val="clear" w:color="auto" w:fill="FFFFFF"/>
              </w:rPr>
              <w:t>321 „</w:t>
            </w:r>
            <w:r w:rsidR="00DE36FD" w:rsidRPr="00DE36FD">
              <w:rPr>
                <w:bCs/>
                <w:color w:val="000000"/>
                <w:shd w:val="clear" w:color="auto" w:fill="FFFFFF"/>
              </w:rPr>
              <w:t xml:space="preserve">Про затвердження Порядку забезпечення технічними та іншими засобами реабілітації осіб з інвалідністю, дітей з інвалідністю та інших окремих категорій населення і виплати грошової компенсації вартості за самостійно придбані технічні </w:t>
            </w:r>
            <w:r w:rsidR="00BD4AF7" w:rsidRPr="006E400B">
              <w:rPr>
                <w:bCs/>
                <w:color w:val="000000"/>
                <w:shd w:val="clear" w:color="auto" w:fill="FFFFFF"/>
              </w:rPr>
              <w:t>та  інші</w:t>
            </w:r>
            <w:r w:rsidR="00BD4AF7">
              <w:rPr>
                <w:bCs/>
                <w:color w:val="000000"/>
                <w:shd w:val="clear" w:color="auto" w:fill="FFFFFF"/>
              </w:rPr>
              <w:t xml:space="preserve"> </w:t>
            </w:r>
            <w:r w:rsidR="00DE36FD" w:rsidRPr="00DE36FD">
              <w:rPr>
                <w:bCs/>
                <w:color w:val="000000"/>
                <w:shd w:val="clear" w:color="auto" w:fill="FFFFFF"/>
              </w:rPr>
              <w:t>засоби реабілітації, перелік</w:t>
            </w:r>
            <w:r w:rsidR="001408DC">
              <w:rPr>
                <w:bCs/>
                <w:color w:val="000000"/>
                <w:shd w:val="clear" w:color="auto" w:fill="FFFFFF"/>
              </w:rPr>
              <w:t>у</w:t>
            </w:r>
            <w:r w:rsidR="00DE36FD" w:rsidRPr="00DE36FD">
              <w:rPr>
                <w:bCs/>
                <w:color w:val="000000"/>
                <w:shd w:val="clear" w:color="auto" w:fill="FFFFFF"/>
              </w:rPr>
              <w:t xml:space="preserve"> таких засобів</w:t>
            </w:r>
            <w:r w:rsidR="00DE36FD">
              <w:rPr>
                <w:bCs/>
                <w:color w:val="000000"/>
                <w:shd w:val="clear" w:color="auto" w:fill="FFFFFF"/>
              </w:rPr>
              <w:t>”</w:t>
            </w:r>
            <w:r w:rsidR="00080661">
              <w:rPr>
                <w:bCs/>
                <w:color w:val="000000"/>
                <w:shd w:val="clear" w:color="auto" w:fill="FFFFFF"/>
              </w:rPr>
              <w:t xml:space="preserve"> </w:t>
            </w:r>
            <w:r w:rsidR="00CC3EF8">
              <w:rPr>
                <w:bCs/>
                <w:color w:val="000000"/>
                <w:shd w:val="clear" w:color="auto" w:fill="FFFFFF"/>
              </w:rPr>
              <w:t xml:space="preserve">(далі – </w:t>
            </w:r>
            <w:r w:rsidR="00A458A1">
              <w:rPr>
                <w:bCs/>
                <w:color w:val="000000"/>
                <w:shd w:val="clear" w:color="auto" w:fill="FFFFFF"/>
              </w:rPr>
              <w:t>Постанова № 321</w:t>
            </w:r>
            <w:r w:rsidR="00CC3EF8">
              <w:rPr>
                <w:bCs/>
                <w:color w:val="000000"/>
                <w:shd w:val="clear" w:color="auto" w:fill="FFFFFF"/>
              </w:rPr>
              <w:t>)</w:t>
            </w:r>
            <w:r>
              <w:rPr>
                <w:bCs/>
                <w:color w:val="000000"/>
                <w:shd w:val="clear" w:color="auto" w:fill="FFFFFF"/>
              </w:rPr>
              <w:t xml:space="preserve">; </w:t>
            </w:r>
          </w:p>
          <w:p w:rsidR="00B76E86" w:rsidRPr="00656AF2" w:rsidRDefault="00656AF2" w:rsidP="00597AAC">
            <w:pPr>
              <w:pStyle w:val="a3"/>
              <w:spacing w:before="0" w:beforeAutospacing="0" w:after="0" w:afterAutospacing="0"/>
              <w:jc w:val="both"/>
              <w:rPr>
                <w:lang w:eastAsia="en-US"/>
              </w:rPr>
            </w:pPr>
            <w:r>
              <w:rPr>
                <w:bCs/>
                <w:color w:val="000000"/>
                <w:shd w:val="clear" w:color="auto" w:fill="FFFFFF"/>
              </w:rPr>
              <w:t xml:space="preserve">   </w:t>
            </w:r>
            <w:r>
              <w:t>від 16.02.2011 № 121</w:t>
            </w:r>
            <w:r w:rsidR="003B2B9B">
              <w:rPr>
                <w:bCs/>
                <w:color w:val="000000"/>
                <w:shd w:val="clear" w:color="auto" w:fill="FFFFFF"/>
              </w:rPr>
              <w:t xml:space="preserve"> </w:t>
            </w:r>
            <w:r>
              <w:t>«Про затвердження Положення про централізований банк даних з проблем інвалідності»</w:t>
            </w:r>
            <w:r w:rsidR="00597AAC">
              <w:t>.</w:t>
            </w:r>
          </w:p>
        </w:tc>
      </w:tr>
      <w:tr w:rsidR="00B76E86" w:rsidTr="007B2ADA">
        <w:tc>
          <w:tcPr>
            <w:tcW w:w="294" w:type="pct"/>
            <w:tcBorders>
              <w:top w:val="outset" w:sz="6" w:space="0" w:color="000000"/>
              <w:left w:val="outset" w:sz="6" w:space="0" w:color="000000"/>
              <w:bottom w:val="outset" w:sz="6" w:space="0" w:color="000000"/>
              <w:right w:val="outset" w:sz="6" w:space="0" w:color="000000"/>
            </w:tcBorders>
            <w:hideMark/>
          </w:tcPr>
          <w:p w:rsidR="00B76E86" w:rsidRDefault="00B76E86">
            <w:pPr>
              <w:spacing w:line="276" w:lineRule="auto"/>
              <w:jc w:val="center"/>
              <w:rPr>
                <w:sz w:val="24"/>
                <w:szCs w:val="24"/>
                <w:lang w:eastAsia="uk-UA"/>
              </w:rPr>
            </w:pPr>
            <w:r>
              <w:rPr>
                <w:sz w:val="24"/>
                <w:szCs w:val="24"/>
                <w:lang w:eastAsia="uk-UA"/>
              </w:rPr>
              <w:t>6</w:t>
            </w:r>
          </w:p>
        </w:tc>
        <w:tc>
          <w:tcPr>
            <w:tcW w:w="1176" w:type="pct"/>
            <w:tcBorders>
              <w:top w:val="outset" w:sz="6" w:space="0" w:color="000000"/>
              <w:left w:val="outset" w:sz="6" w:space="0" w:color="000000"/>
              <w:bottom w:val="outset" w:sz="6" w:space="0" w:color="000000"/>
              <w:right w:val="outset" w:sz="6" w:space="0" w:color="000000"/>
            </w:tcBorders>
            <w:hideMark/>
          </w:tcPr>
          <w:p w:rsidR="00B76E86" w:rsidRDefault="00B76E86" w:rsidP="00A50DE3">
            <w:pPr>
              <w:rPr>
                <w:sz w:val="24"/>
                <w:szCs w:val="24"/>
                <w:lang w:eastAsia="uk-UA"/>
              </w:rPr>
            </w:pPr>
            <w:r>
              <w:rPr>
                <w:sz w:val="24"/>
                <w:szCs w:val="24"/>
                <w:lang w:eastAsia="uk-UA"/>
              </w:rPr>
              <w:t>Акти центральних органів виконавчої влади</w:t>
            </w:r>
          </w:p>
        </w:tc>
        <w:tc>
          <w:tcPr>
            <w:tcW w:w="3530" w:type="pct"/>
            <w:tcBorders>
              <w:top w:val="outset" w:sz="6" w:space="0" w:color="000000"/>
              <w:left w:val="outset" w:sz="6" w:space="0" w:color="000000"/>
              <w:bottom w:val="outset" w:sz="6" w:space="0" w:color="000000"/>
              <w:right w:val="outset" w:sz="6" w:space="0" w:color="000000"/>
            </w:tcBorders>
            <w:hideMark/>
          </w:tcPr>
          <w:p w:rsidR="00B76E86" w:rsidRDefault="00B76E86" w:rsidP="00080661">
            <w:pPr>
              <w:rPr>
                <w:sz w:val="24"/>
                <w:szCs w:val="24"/>
              </w:rPr>
            </w:pPr>
            <w:r w:rsidRPr="005C6565">
              <w:rPr>
                <w:sz w:val="24"/>
                <w:szCs w:val="24"/>
              </w:rPr>
              <w:t>Наказ</w:t>
            </w:r>
            <w:r w:rsidR="00597AAC">
              <w:rPr>
                <w:sz w:val="24"/>
                <w:szCs w:val="24"/>
              </w:rPr>
              <w:t>и</w:t>
            </w:r>
            <w:r w:rsidRPr="005C6565">
              <w:rPr>
                <w:sz w:val="24"/>
                <w:szCs w:val="24"/>
              </w:rPr>
              <w:t xml:space="preserve"> </w:t>
            </w:r>
            <w:r w:rsidRPr="005B3247">
              <w:rPr>
                <w:sz w:val="24"/>
                <w:szCs w:val="24"/>
              </w:rPr>
              <w:t xml:space="preserve">Міністерства соціальної політики України </w:t>
            </w:r>
            <w:r w:rsidR="001408DC">
              <w:rPr>
                <w:sz w:val="24"/>
                <w:szCs w:val="24"/>
              </w:rPr>
              <w:br/>
            </w:r>
            <w:r w:rsidRPr="005B3247">
              <w:rPr>
                <w:sz w:val="24"/>
                <w:szCs w:val="24"/>
              </w:rPr>
              <w:t xml:space="preserve">від </w:t>
            </w:r>
            <w:r w:rsidR="005B3247" w:rsidRPr="005B3247">
              <w:rPr>
                <w:sz w:val="24"/>
                <w:szCs w:val="24"/>
              </w:rPr>
              <w:t xml:space="preserve">28.05.2021  № 278 </w:t>
            </w:r>
            <w:r w:rsidRPr="005B3247">
              <w:rPr>
                <w:sz w:val="24"/>
                <w:szCs w:val="24"/>
              </w:rPr>
              <w:t xml:space="preserve">„Про </w:t>
            </w:r>
            <w:r w:rsidR="005C6565" w:rsidRPr="005B3247">
              <w:rPr>
                <w:bCs/>
                <w:sz w:val="24"/>
                <w:szCs w:val="24"/>
                <w:shd w:val="clear" w:color="auto" w:fill="FFFFFF"/>
              </w:rPr>
              <w:t>затвердження форм документів з обліку та забезпечення осіб з інвалідністю, дітей з інвалідністю та інших окремих</w:t>
            </w:r>
            <w:r w:rsidR="005C6565" w:rsidRPr="005B3247">
              <w:rPr>
                <w:bCs/>
                <w:shd w:val="clear" w:color="auto" w:fill="FFFFFF"/>
              </w:rPr>
              <w:t xml:space="preserve"> </w:t>
            </w:r>
            <w:r w:rsidR="005C6565" w:rsidRPr="005B3247">
              <w:rPr>
                <w:bCs/>
                <w:sz w:val="24"/>
                <w:szCs w:val="24"/>
                <w:shd w:val="clear" w:color="auto" w:fill="FFFFFF"/>
              </w:rPr>
              <w:t>категорій населення технічними та іншими засобами реабілітації</w:t>
            </w:r>
            <w:r w:rsidRPr="005B3247">
              <w:rPr>
                <w:sz w:val="24"/>
                <w:szCs w:val="24"/>
              </w:rPr>
              <w:t>”</w:t>
            </w:r>
            <w:r w:rsidR="00A50DE3" w:rsidRPr="005B3247">
              <w:rPr>
                <w:sz w:val="24"/>
                <w:szCs w:val="24"/>
              </w:rPr>
              <w:t>,</w:t>
            </w:r>
            <w:r w:rsidR="00A50DE3" w:rsidRPr="005B3247">
              <w:t xml:space="preserve"> </w:t>
            </w:r>
            <w:r w:rsidR="00080661">
              <w:rPr>
                <w:sz w:val="24"/>
                <w:szCs w:val="24"/>
              </w:rPr>
              <w:t>зареєстрований в</w:t>
            </w:r>
            <w:r w:rsidR="00A50DE3" w:rsidRPr="005B3247">
              <w:rPr>
                <w:sz w:val="24"/>
                <w:szCs w:val="24"/>
              </w:rPr>
              <w:t xml:space="preserve"> Міністерстві юстиції України </w:t>
            </w:r>
            <w:r w:rsidR="00080661">
              <w:rPr>
                <w:sz w:val="24"/>
                <w:szCs w:val="24"/>
              </w:rPr>
              <w:t xml:space="preserve">08.07.2021 </w:t>
            </w:r>
            <w:r w:rsidR="005B3247" w:rsidRPr="005B3247">
              <w:rPr>
                <w:sz w:val="24"/>
                <w:szCs w:val="24"/>
              </w:rPr>
              <w:t>за № 896/36518</w:t>
            </w:r>
            <w:r w:rsidR="003B2B9B">
              <w:rPr>
                <w:sz w:val="24"/>
                <w:szCs w:val="24"/>
              </w:rPr>
              <w:t xml:space="preserve"> </w:t>
            </w:r>
            <w:r w:rsidR="003B2B9B" w:rsidRPr="003B2B9B">
              <w:rPr>
                <w:sz w:val="24"/>
                <w:szCs w:val="24"/>
              </w:rPr>
              <w:t>(далі – Наказ № 278)</w:t>
            </w:r>
            <w:r w:rsidR="00B04601">
              <w:rPr>
                <w:sz w:val="24"/>
                <w:szCs w:val="24"/>
              </w:rPr>
              <w:t>;</w:t>
            </w:r>
          </w:p>
          <w:p w:rsidR="00597AAC" w:rsidRPr="00597AAC" w:rsidRDefault="00597AAC" w:rsidP="00080661">
            <w:pPr>
              <w:rPr>
                <w:sz w:val="24"/>
                <w:szCs w:val="24"/>
              </w:rPr>
            </w:pPr>
            <w:r>
              <w:lastRenderedPageBreak/>
              <w:t xml:space="preserve">   </w:t>
            </w:r>
            <w:r w:rsidRPr="00597AAC">
              <w:rPr>
                <w:sz w:val="24"/>
                <w:szCs w:val="24"/>
              </w:rPr>
              <w:t>від 17.03.2021 № 134 «Про затвердження Порядку призначення технічних засобів реабілітації відповідно до функціональних можливостей особи з інвалідністю, дитини з інвалідністю, учасника антитерористичної операції» (далі – Наказ 134);</w:t>
            </w:r>
          </w:p>
          <w:p w:rsidR="00597AAC" w:rsidRPr="00597AAC" w:rsidRDefault="00597AAC" w:rsidP="00080661">
            <w:pPr>
              <w:rPr>
                <w:sz w:val="24"/>
                <w:szCs w:val="24"/>
              </w:rPr>
            </w:pPr>
            <w:r w:rsidRPr="00597AAC">
              <w:rPr>
                <w:sz w:val="24"/>
                <w:szCs w:val="24"/>
              </w:rPr>
              <w:t xml:space="preserve">   від 06.08.2019 № 1208  «Про організацію забезпечення окремих категорій населення технічними та іншими засобами реабілітації»;</w:t>
            </w:r>
          </w:p>
          <w:p w:rsidR="00597AAC" w:rsidRPr="00597AAC" w:rsidRDefault="00597AAC" w:rsidP="00080661">
            <w:pPr>
              <w:rPr>
                <w:sz w:val="24"/>
                <w:szCs w:val="24"/>
              </w:rPr>
            </w:pPr>
            <w:r w:rsidRPr="00597AAC">
              <w:rPr>
                <w:sz w:val="24"/>
                <w:szCs w:val="24"/>
              </w:rPr>
              <w:t xml:space="preserve">   від 25.05.2022 № 158 «Про затвердження Граничних цін на вироби та/або спеціальні вироби для занять спортом для окремих категорій громадян, які отримали поранення, контузію, каліцтво або захворювання внаслідок військової агресії Російської Федерації проти України, участі в антитерористичній операції чи у здійсненні заходів із забезпечення національної безпеки і оборони, відсічі і стримування збройної агресії російської Федерації у Донецькій та Луганській областях, перебуваючи безпосередньо в районах та у період проведення воєнних (бойових) дій, і втратили функціональні можливості кінцівки або кінцівок»;                 </w:t>
            </w:r>
          </w:p>
          <w:p w:rsidR="00597AAC" w:rsidRDefault="00597AAC" w:rsidP="00080661">
            <w:pPr>
              <w:rPr>
                <w:sz w:val="24"/>
                <w:szCs w:val="24"/>
              </w:rPr>
            </w:pPr>
            <w:r w:rsidRPr="00597AAC">
              <w:rPr>
                <w:sz w:val="24"/>
                <w:szCs w:val="24"/>
              </w:rPr>
              <w:t xml:space="preserve">   від 22.07.2022 № 195 «Про затвердження форм документів з обліку та забезпечення осіб з інвалідністю, дітей з інвалідністю та інших окремих категорій населення допоміжними засобами реабілітації (технічними та іншими засобами реабілітації)»;</w:t>
            </w:r>
          </w:p>
          <w:p w:rsidR="00B04601" w:rsidRDefault="00B04601" w:rsidP="00080661">
            <w:r w:rsidRPr="00B04601">
              <w:rPr>
                <w:sz w:val="24"/>
                <w:szCs w:val="24"/>
              </w:rPr>
              <w:t>від 30.10.2023 №413-Н „Про затвердження типових інформаційних карток адміністративних послуг у сфері соціального захисту населення» (із змінами).</w:t>
            </w:r>
          </w:p>
        </w:tc>
      </w:tr>
      <w:tr w:rsidR="00B76E86" w:rsidTr="000B7531">
        <w:trPr>
          <w:trHeight w:val="171"/>
        </w:trPr>
        <w:tc>
          <w:tcPr>
            <w:tcW w:w="5000" w:type="pct"/>
            <w:gridSpan w:val="3"/>
            <w:tcBorders>
              <w:top w:val="outset" w:sz="6" w:space="0" w:color="000000"/>
              <w:left w:val="outset" w:sz="6" w:space="0" w:color="000000"/>
              <w:bottom w:val="outset" w:sz="6" w:space="0" w:color="000000"/>
              <w:right w:val="outset" w:sz="6" w:space="0" w:color="000000"/>
            </w:tcBorders>
            <w:hideMark/>
          </w:tcPr>
          <w:p w:rsidR="00B76E86" w:rsidRDefault="00B76E86">
            <w:pPr>
              <w:spacing w:line="276" w:lineRule="auto"/>
              <w:jc w:val="center"/>
              <w:rPr>
                <w:b/>
                <w:sz w:val="24"/>
                <w:szCs w:val="24"/>
                <w:lang w:eastAsia="uk-UA"/>
              </w:rPr>
            </w:pPr>
            <w:r>
              <w:rPr>
                <w:b/>
                <w:sz w:val="24"/>
                <w:szCs w:val="24"/>
                <w:lang w:eastAsia="uk-UA"/>
              </w:rPr>
              <w:lastRenderedPageBreak/>
              <w:t>Умови отримання адміністративної послуги</w:t>
            </w:r>
          </w:p>
        </w:tc>
      </w:tr>
      <w:tr w:rsidR="00A50DE3" w:rsidTr="00DA3185">
        <w:tc>
          <w:tcPr>
            <w:tcW w:w="294" w:type="pct"/>
            <w:tcBorders>
              <w:top w:val="outset" w:sz="6" w:space="0" w:color="000000"/>
              <w:left w:val="outset" w:sz="6" w:space="0" w:color="000000"/>
              <w:bottom w:val="outset" w:sz="6" w:space="0" w:color="000000"/>
              <w:right w:val="outset" w:sz="6" w:space="0" w:color="000000"/>
            </w:tcBorders>
            <w:hideMark/>
          </w:tcPr>
          <w:p w:rsidR="00A50DE3" w:rsidRDefault="00A50DE3" w:rsidP="00A50DE3">
            <w:pPr>
              <w:spacing w:line="276" w:lineRule="auto"/>
              <w:jc w:val="center"/>
              <w:rPr>
                <w:sz w:val="24"/>
                <w:szCs w:val="24"/>
                <w:lang w:eastAsia="uk-UA"/>
              </w:rPr>
            </w:pPr>
            <w:r>
              <w:rPr>
                <w:sz w:val="24"/>
                <w:szCs w:val="24"/>
                <w:lang w:eastAsia="uk-UA"/>
              </w:rPr>
              <w:t>7</w:t>
            </w:r>
          </w:p>
        </w:tc>
        <w:tc>
          <w:tcPr>
            <w:tcW w:w="1176" w:type="pct"/>
            <w:tcBorders>
              <w:top w:val="outset" w:sz="6" w:space="0" w:color="000000"/>
              <w:left w:val="outset" w:sz="6" w:space="0" w:color="000000"/>
              <w:bottom w:val="outset" w:sz="6" w:space="0" w:color="000000"/>
              <w:right w:val="outset" w:sz="6" w:space="0" w:color="000000"/>
            </w:tcBorders>
            <w:hideMark/>
          </w:tcPr>
          <w:p w:rsidR="00A50DE3" w:rsidRPr="00F94EC9" w:rsidRDefault="00A50DE3" w:rsidP="00A50DE3">
            <w:pPr>
              <w:rPr>
                <w:sz w:val="24"/>
                <w:szCs w:val="24"/>
                <w:lang w:eastAsia="uk-UA"/>
              </w:rPr>
            </w:pPr>
            <w:r w:rsidRPr="00F94EC9">
              <w:rPr>
                <w:sz w:val="24"/>
                <w:szCs w:val="24"/>
                <w:lang w:eastAsia="uk-UA"/>
              </w:rPr>
              <w:t xml:space="preserve">Підстава для отримання </w:t>
            </w:r>
          </w:p>
        </w:tc>
        <w:tc>
          <w:tcPr>
            <w:tcW w:w="3530" w:type="pct"/>
            <w:tcBorders>
              <w:top w:val="outset" w:sz="6" w:space="0" w:color="000000"/>
              <w:left w:val="outset" w:sz="6" w:space="0" w:color="000000"/>
              <w:bottom w:val="outset" w:sz="6" w:space="0" w:color="000000"/>
              <w:right w:val="outset" w:sz="6" w:space="0" w:color="000000"/>
            </w:tcBorders>
            <w:hideMark/>
          </w:tcPr>
          <w:p w:rsidR="00A50DE3" w:rsidRPr="008C21A7" w:rsidRDefault="00A50DE3" w:rsidP="00B04601">
            <w:pPr>
              <w:rPr>
                <w:sz w:val="24"/>
                <w:szCs w:val="24"/>
                <w:lang w:eastAsia="uk-UA"/>
              </w:rPr>
            </w:pPr>
            <w:r>
              <w:rPr>
                <w:sz w:val="24"/>
                <w:szCs w:val="24"/>
                <w:lang w:eastAsia="uk-UA"/>
              </w:rPr>
              <w:t>Інвалідність, вік, стан здоров’я, м</w:t>
            </w:r>
            <w:r w:rsidRPr="008C21A7">
              <w:rPr>
                <w:sz w:val="24"/>
                <w:szCs w:val="24"/>
                <w:lang w:eastAsia="uk-UA"/>
              </w:rPr>
              <w:t>едичні показання,</w:t>
            </w:r>
            <w:r w:rsidRPr="00E8432C">
              <w:rPr>
                <w:sz w:val="24"/>
                <w:szCs w:val="24"/>
                <w:lang w:eastAsia="uk-UA"/>
              </w:rPr>
              <w:t xml:space="preserve"> </w:t>
            </w:r>
            <w:r>
              <w:rPr>
                <w:sz w:val="24"/>
                <w:szCs w:val="24"/>
                <w:lang w:eastAsia="uk-UA"/>
              </w:rPr>
              <w:t>внаслідок чого особи</w:t>
            </w:r>
            <w:r w:rsidRPr="008C21A7">
              <w:rPr>
                <w:sz w:val="24"/>
                <w:szCs w:val="24"/>
                <w:lang w:eastAsia="uk-UA"/>
              </w:rPr>
              <w:t xml:space="preserve"> </w:t>
            </w:r>
            <w:r>
              <w:rPr>
                <w:sz w:val="24"/>
                <w:szCs w:val="24"/>
                <w:lang w:eastAsia="uk-UA"/>
              </w:rPr>
              <w:t xml:space="preserve">потребують отримання </w:t>
            </w:r>
            <w:r w:rsidRPr="008C21A7">
              <w:rPr>
                <w:sz w:val="24"/>
                <w:szCs w:val="24"/>
                <w:lang w:eastAsia="uk-UA"/>
              </w:rPr>
              <w:t>направлення на забезпечення технічними та іншими засобами реабілітації</w:t>
            </w:r>
            <w:r w:rsidR="008C21A7" w:rsidRPr="008C21A7">
              <w:rPr>
                <w:sz w:val="24"/>
                <w:szCs w:val="24"/>
                <w:lang w:eastAsia="uk-UA"/>
              </w:rPr>
              <w:t>.</w:t>
            </w:r>
          </w:p>
          <w:p w:rsidR="008C21A7" w:rsidRPr="008C21A7" w:rsidRDefault="008C21A7" w:rsidP="00B04601">
            <w:pPr>
              <w:rPr>
                <w:sz w:val="24"/>
                <w:szCs w:val="24"/>
                <w:lang w:eastAsia="uk-UA"/>
              </w:rPr>
            </w:pPr>
            <w:r w:rsidRPr="008C21A7">
              <w:rPr>
                <w:sz w:val="24"/>
                <w:szCs w:val="24"/>
                <w:lang w:eastAsia="uk-UA"/>
              </w:rPr>
              <w:t xml:space="preserve">      Звернення громадян (для забезпечення допоміжними засобами реабілітації та виплата грошової компенсації* за самостійно придбані засоби (додаток 1 Порядку):</w:t>
            </w:r>
          </w:p>
          <w:p w:rsidR="008C21A7" w:rsidRPr="008C21A7" w:rsidRDefault="008C21A7" w:rsidP="00B04601">
            <w:pPr>
              <w:rPr>
                <w:sz w:val="24"/>
                <w:szCs w:val="24"/>
                <w:lang w:eastAsia="uk-UA"/>
              </w:rPr>
            </w:pPr>
            <w:r w:rsidRPr="008C21A7">
              <w:rPr>
                <w:sz w:val="24"/>
                <w:szCs w:val="24"/>
                <w:lang w:eastAsia="uk-UA"/>
              </w:rPr>
              <w:t xml:space="preserve">     осіб з інвалідністю та дітей з інвалідністю; </w:t>
            </w:r>
          </w:p>
          <w:p w:rsidR="008C21A7" w:rsidRPr="008C21A7" w:rsidRDefault="008C21A7" w:rsidP="00B04601">
            <w:pPr>
              <w:rPr>
                <w:sz w:val="24"/>
                <w:szCs w:val="24"/>
                <w:lang w:eastAsia="uk-UA"/>
              </w:rPr>
            </w:pPr>
            <w:r w:rsidRPr="008C21A7">
              <w:rPr>
                <w:sz w:val="24"/>
                <w:szCs w:val="24"/>
                <w:lang w:eastAsia="uk-UA"/>
              </w:rPr>
              <w:t xml:space="preserve">     дітей з порушеннями опорно-рухового апарату; </w:t>
            </w:r>
          </w:p>
          <w:p w:rsidR="008C21A7" w:rsidRPr="008C21A7" w:rsidRDefault="008C21A7" w:rsidP="00B04601">
            <w:pPr>
              <w:rPr>
                <w:sz w:val="24"/>
                <w:szCs w:val="24"/>
                <w:lang w:eastAsia="uk-UA"/>
              </w:rPr>
            </w:pPr>
            <w:r w:rsidRPr="008C21A7">
              <w:rPr>
                <w:sz w:val="24"/>
                <w:szCs w:val="24"/>
                <w:lang w:eastAsia="uk-UA"/>
              </w:rPr>
              <w:t xml:space="preserve">      осіб, на яких поширюється дія Закону України “Про статус ветеранів військової служби, ветеранів органів внутрішніх справ, ветеранів Національної поліції і деяких інших осіб та їх соціальний захист”;    </w:t>
            </w:r>
          </w:p>
          <w:p w:rsidR="008C21A7" w:rsidRPr="008C21A7" w:rsidRDefault="008C21A7" w:rsidP="00B04601">
            <w:pPr>
              <w:rPr>
                <w:sz w:val="24"/>
                <w:szCs w:val="24"/>
                <w:lang w:eastAsia="uk-UA"/>
              </w:rPr>
            </w:pPr>
            <w:r w:rsidRPr="008C21A7">
              <w:rPr>
                <w:sz w:val="24"/>
                <w:szCs w:val="24"/>
                <w:lang w:eastAsia="uk-UA"/>
              </w:rPr>
              <w:t xml:space="preserve">     жінок, дівчат після мастектомії, секторальної резекції молочної залози, квадрантектомії та з порушеннями розвитку молочних залоз; </w:t>
            </w:r>
          </w:p>
          <w:p w:rsidR="008C21A7" w:rsidRPr="008C21A7" w:rsidRDefault="008C21A7" w:rsidP="00B04601">
            <w:pPr>
              <w:rPr>
                <w:sz w:val="24"/>
                <w:szCs w:val="24"/>
                <w:lang w:eastAsia="uk-UA"/>
              </w:rPr>
            </w:pPr>
            <w:r w:rsidRPr="008C21A7">
              <w:rPr>
                <w:sz w:val="24"/>
                <w:szCs w:val="24"/>
                <w:lang w:eastAsia="uk-UA"/>
              </w:rPr>
              <w:t xml:space="preserve">     осіб похилого віку;</w:t>
            </w:r>
          </w:p>
          <w:p w:rsidR="008C21A7" w:rsidRPr="008C21A7" w:rsidRDefault="008C21A7" w:rsidP="00B04601">
            <w:pPr>
              <w:rPr>
                <w:sz w:val="24"/>
                <w:szCs w:val="24"/>
                <w:lang w:eastAsia="uk-UA"/>
              </w:rPr>
            </w:pPr>
            <w:r w:rsidRPr="008C21A7">
              <w:rPr>
                <w:sz w:val="24"/>
                <w:szCs w:val="24"/>
                <w:lang w:eastAsia="uk-UA"/>
              </w:rPr>
              <w:t xml:space="preserve">     військовослужбовців (резервістів, військовозобов’язаних, добровольців Сил територіальної оборони) Збройних Сил, Національної гвардії, СБУ, Служби зовнішньої розвідки, Держприкордонслужби, Держспецтрансслужби,</w:t>
            </w:r>
            <w:r w:rsidR="00296ABC">
              <w:rPr>
                <w:sz w:val="24"/>
                <w:szCs w:val="24"/>
                <w:lang w:eastAsia="uk-UA"/>
              </w:rPr>
              <w:t xml:space="preserve"> </w:t>
            </w:r>
            <w:r w:rsidRPr="008C21A7">
              <w:rPr>
                <w:sz w:val="24"/>
                <w:szCs w:val="24"/>
                <w:lang w:eastAsia="uk-UA"/>
              </w:rPr>
              <w:t xml:space="preserve">військовослужбовців військових прокуратур, осіб рядового та начальницького складу підрозділів оперативного забезпечення зон проведення антитерористичної операції ДПС, Держмитслужби, поліцейських, осіб рядового та начальницького складу, військовослужбовців МВС, Управління державної охорони, Держспецзв’язку, ДСНС, Державної пенітенціарної служби, інших утворених відповідно до законів </w:t>
            </w:r>
            <w:r w:rsidRPr="008C21A7">
              <w:rPr>
                <w:sz w:val="24"/>
                <w:szCs w:val="24"/>
                <w:lang w:eastAsia="uk-UA"/>
              </w:rPr>
              <w:lastRenderedPageBreak/>
              <w:t>військових формувань, осіб, які входили до складу добровольчого формування територіальної громади, які захищали незалежність, суверенітет і територіальну цілісність України і брали безпосередню участь в антитерористичній операції, перебуваючи безпосередньо в районах проведення антитерористичної операції у період її проведення, у здійсненні заходів із забезпечення національної безпеки і оборони, відсічі і стримування збройної агресії Російської Федерації у Донецькій та Луганській областях, перебуваючи безпосередньо в районах та у період здійснення зазначених заходів, у заходах, необхідних для забезпечення оборони України, захисту безпеки населення та інтересів держави у зв’язку з військовою агресією Російської Федерації проти України (далі - військовослужбовці);</w:t>
            </w:r>
          </w:p>
          <w:p w:rsidR="008C21A7" w:rsidRPr="008C21A7" w:rsidRDefault="008C21A7" w:rsidP="00B04601">
            <w:pPr>
              <w:rPr>
                <w:sz w:val="24"/>
                <w:szCs w:val="24"/>
                <w:lang w:eastAsia="uk-UA"/>
              </w:rPr>
            </w:pPr>
            <w:r w:rsidRPr="008C21A7">
              <w:rPr>
                <w:sz w:val="24"/>
                <w:szCs w:val="24"/>
                <w:lang w:eastAsia="uk-UA"/>
              </w:rPr>
              <w:t xml:space="preserve">     працівників підприємств, установ, організацій, які залучалися та брали безпосередню участь у забезпеченні проведення антитерористичної операції, перебуваючи безпосередньо в районах та у період її проведення, у забезпеченні здійснення заходів із забезпечення національної безпеки і оборони, відсічі і стримування збройної агресії Російської Федерації у Донецькій та Луганській областях, перебуваючи безпосередньо в районах та у період здійснення зазначених заходів, у заходах, необхідних для забезпечення оборони України, захисту безпеки населення та інтересів держави у зв’язку з військовою агресією Російської Федерації проти України, а також мирних громадян, які проживали в районах проведення антитерористичної операції, у районах здійснення заходів із забезпечення національної безпеки і оборони, відсічі і стримування збройної агресії Російської Федерації у Донецькій та Луганській областях, за умови, що такими особами не вчинено кримінальних правопорушень, осіб, стосовно яких встановлено факт позбавлення особистої свободи внаслідок збройної агресії Російської Федерації проти України, а також осіб, які в період воєнного стану в Україні або окремих її місцевостях під час служби, трудової та іншої діяльності, проживання на відповідній території отримали поранення, контузію, каліцтво або захворювання внаслідок військової агресії Російської Федерації проти України, перебуваючи безпосередньо в районах проведення воєнних (бойових) дій або в районах, що піддавалися бомбардуванням, авіаударам та іншим збройним нападам (далі - постраждалі);</w:t>
            </w:r>
          </w:p>
          <w:p w:rsidR="008C21A7" w:rsidRPr="008C21A7" w:rsidRDefault="008C21A7" w:rsidP="00B04601">
            <w:pPr>
              <w:rPr>
                <w:sz w:val="24"/>
                <w:szCs w:val="24"/>
                <w:lang w:eastAsia="uk-UA"/>
              </w:rPr>
            </w:pPr>
            <w:r w:rsidRPr="008C21A7">
              <w:rPr>
                <w:sz w:val="24"/>
                <w:szCs w:val="24"/>
                <w:lang w:eastAsia="uk-UA"/>
              </w:rPr>
              <w:t xml:space="preserve">      потерпілих від нещасних випадків на виробництві або професійних захворювань; </w:t>
            </w:r>
          </w:p>
          <w:p w:rsidR="008C21A7" w:rsidRDefault="008C21A7" w:rsidP="008C21A7">
            <w:pPr>
              <w:rPr>
                <w:sz w:val="24"/>
                <w:szCs w:val="24"/>
                <w:lang w:eastAsia="uk-UA"/>
              </w:rPr>
            </w:pPr>
            <w:r w:rsidRPr="008C21A7">
              <w:rPr>
                <w:sz w:val="24"/>
                <w:szCs w:val="24"/>
                <w:lang w:eastAsia="uk-UA"/>
              </w:rPr>
              <w:t xml:space="preserve">      осіб з інвалідністю з числа іноземців, осіб без громадянства, які постійно проживають в Україні, та осіб, яких визнано біженцями чи особами, які потребують додаткового захисту.</w:t>
            </w:r>
          </w:p>
        </w:tc>
      </w:tr>
      <w:tr w:rsidR="00A50DE3" w:rsidTr="00DA3185">
        <w:tc>
          <w:tcPr>
            <w:tcW w:w="294" w:type="pct"/>
            <w:tcBorders>
              <w:top w:val="outset" w:sz="6" w:space="0" w:color="000000"/>
              <w:left w:val="outset" w:sz="6" w:space="0" w:color="000000"/>
              <w:bottom w:val="outset" w:sz="6" w:space="0" w:color="000000"/>
              <w:right w:val="outset" w:sz="6" w:space="0" w:color="000000"/>
            </w:tcBorders>
            <w:hideMark/>
          </w:tcPr>
          <w:p w:rsidR="00A50DE3" w:rsidRDefault="00A50DE3" w:rsidP="00A50DE3">
            <w:pPr>
              <w:spacing w:line="276" w:lineRule="auto"/>
              <w:jc w:val="center"/>
              <w:rPr>
                <w:sz w:val="24"/>
                <w:szCs w:val="24"/>
                <w:lang w:eastAsia="uk-UA"/>
              </w:rPr>
            </w:pPr>
            <w:r>
              <w:rPr>
                <w:sz w:val="24"/>
                <w:szCs w:val="24"/>
                <w:lang w:eastAsia="uk-UA"/>
              </w:rPr>
              <w:lastRenderedPageBreak/>
              <w:t>8</w:t>
            </w:r>
          </w:p>
        </w:tc>
        <w:tc>
          <w:tcPr>
            <w:tcW w:w="1176" w:type="pct"/>
            <w:tcBorders>
              <w:top w:val="outset" w:sz="6" w:space="0" w:color="000000"/>
              <w:left w:val="outset" w:sz="6" w:space="0" w:color="000000"/>
              <w:bottom w:val="outset" w:sz="6" w:space="0" w:color="000000"/>
              <w:right w:val="outset" w:sz="6" w:space="0" w:color="000000"/>
            </w:tcBorders>
            <w:hideMark/>
          </w:tcPr>
          <w:p w:rsidR="00A50DE3" w:rsidRPr="00F94EC9" w:rsidRDefault="00A50DE3" w:rsidP="00A50DE3">
            <w:pPr>
              <w:rPr>
                <w:sz w:val="24"/>
                <w:szCs w:val="24"/>
                <w:lang w:eastAsia="uk-UA"/>
              </w:rPr>
            </w:pPr>
            <w:r w:rsidRPr="001D2AE7">
              <w:rPr>
                <w:sz w:val="24"/>
                <w:szCs w:val="24"/>
                <w:lang w:eastAsia="ru-RU"/>
              </w:rPr>
              <w:t>Перелік необхідних документів</w:t>
            </w:r>
          </w:p>
        </w:tc>
        <w:tc>
          <w:tcPr>
            <w:tcW w:w="3530" w:type="pct"/>
            <w:tcBorders>
              <w:top w:val="outset" w:sz="6" w:space="0" w:color="000000"/>
              <w:left w:val="outset" w:sz="6" w:space="0" w:color="000000"/>
              <w:bottom w:val="outset" w:sz="6" w:space="0" w:color="000000"/>
              <w:right w:val="outset" w:sz="6" w:space="0" w:color="000000"/>
            </w:tcBorders>
            <w:hideMark/>
          </w:tcPr>
          <w:p w:rsidR="00584BE5" w:rsidRPr="00584BE5" w:rsidRDefault="00584BE5" w:rsidP="009526B9">
            <w:pPr>
              <w:pStyle w:val="a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140" w:hanging="6"/>
              <w:rPr>
                <w:sz w:val="24"/>
                <w:szCs w:val="24"/>
                <w:lang w:eastAsia="uk-UA"/>
              </w:rPr>
            </w:pPr>
            <w:bookmarkStart w:id="1" w:name="n506"/>
            <w:bookmarkEnd w:id="1"/>
            <w:r w:rsidRPr="00584BE5">
              <w:rPr>
                <w:sz w:val="24"/>
                <w:szCs w:val="24"/>
                <w:lang w:eastAsia="uk-UA"/>
              </w:rPr>
              <w:t xml:space="preserve">Разом із заявою про забезпечення засобом реабілітації (виплату компенсації) </w:t>
            </w:r>
            <w:r w:rsidRPr="00584BE5">
              <w:rPr>
                <w:i/>
                <w:sz w:val="24"/>
                <w:szCs w:val="24"/>
                <w:lang w:eastAsia="uk-UA"/>
              </w:rPr>
              <w:t>(за формою затвердженою Мінсоцполітики)</w:t>
            </w:r>
            <w:r w:rsidRPr="00584BE5">
              <w:rPr>
                <w:sz w:val="24"/>
                <w:szCs w:val="24"/>
                <w:lang w:eastAsia="uk-UA"/>
              </w:rPr>
              <w:t xml:space="preserve"> особи або їх законні представники подають копії таких документів (з пред’явленням оригіналів): </w:t>
            </w:r>
          </w:p>
          <w:p w:rsidR="00584BE5" w:rsidRPr="00584BE5" w:rsidRDefault="00584BE5" w:rsidP="009526B9">
            <w:pPr>
              <w:pStyle w:val="a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140" w:hanging="6"/>
              <w:rPr>
                <w:sz w:val="24"/>
                <w:szCs w:val="24"/>
                <w:lang w:eastAsia="uk-UA"/>
              </w:rPr>
            </w:pPr>
            <w:r>
              <w:t xml:space="preserve">     </w:t>
            </w:r>
            <w:r w:rsidRPr="00584BE5">
              <w:rPr>
                <w:sz w:val="24"/>
                <w:szCs w:val="24"/>
                <w:lang w:eastAsia="uk-UA"/>
              </w:rPr>
              <w:t xml:space="preserve">паспорта громадянина України, тимчасового посвідчення громадянина України, посвідки на постійне проживання, посвідчення біженця, посвідчення особи, яка потребує додаткового захисту (далі - документ, що посвідчує особу), свідоцтва про народження (для дітей віком до 14 років); </w:t>
            </w:r>
          </w:p>
          <w:p w:rsidR="00584BE5" w:rsidRPr="00584BE5" w:rsidRDefault="00584BE5" w:rsidP="009526B9">
            <w:pPr>
              <w:pStyle w:val="a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140" w:hanging="6"/>
              <w:rPr>
                <w:sz w:val="24"/>
                <w:szCs w:val="24"/>
                <w:lang w:eastAsia="uk-UA"/>
              </w:rPr>
            </w:pPr>
            <w:r w:rsidRPr="00584BE5">
              <w:rPr>
                <w:sz w:val="24"/>
                <w:szCs w:val="24"/>
                <w:lang w:eastAsia="uk-UA"/>
              </w:rPr>
              <w:lastRenderedPageBreak/>
              <w:t xml:space="preserve">     висновку (за формою згідно з додатком Порядку) що підтверджує потребу в засобах реабілітації та який формується одним із таких суб’єктів: </w:t>
            </w:r>
          </w:p>
          <w:p w:rsidR="00584BE5" w:rsidRPr="00584BE5" w:rsidRDefault="00584BE5" w:rsidP="009526B9">
            <w:pPr>
              <w:pStyle w:val="a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140" w:hanging="6"/>
              <w:rPr>
                <w:sz w:val="24"/>
                <w:szCs w:val="24"/>
                <w:lang w:eastAsia="uk-UA"/>
              </w:rPr>
            </w:pPr>
            <w:r w:rsidRPr="00584BE5">
              <w:rPr>
                <w:sz w:val="24"/>
                <w:szCs w:val="24"/>
                <w:lang w:eastAsia="uk-UA"/>
              </w:rPr>
              <w:t xml:space="preserve">•медико-соціальною експертною комісією (далі - МСЕК) на підставі індивідуальної програми реабілітації; </w:t>
            </w:r>
          </w:p>
          <w:p w:rsidR="00584BE5" w:rsidRPr="00584BE5" w:rsidRDefault="00584BE5" w:rsidP="009526B9">
            <w:pPr>
              <w:pStyle w:val="a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140" w:hanging="6"/>
              <w:rPr>
                <w:sz w:val="24"/>
                <w:szCs w:val="24"/>
                <w:lang w:eastAsia="uk-UA"/>
              </w:rPr>
            </w:pPr>
            <w:r w:rsidRPr="00584BE5">
              <w:rPr>
                <w:sz w:val="24"/>
                <w:szCs w:val="24"/>
                <w:lang w:eastAsia="uk-UA"/>
              </w:rPr>
              <w:t xml:space="preserve">•лікарсько-консультативною комісією (далі - ЛКК) (для дітей з інвалідністю - на підставі індивідуальної програми реабілітації); </w:t>
            </w:r>
          </w:p>
          <w:p w:rsidR="00584BE5" w:rsidRPr="00584BE5" w:rsidRDefault="00584BE5" w:rsidP="009526B9">
            <w:pPr>
              <w:pStyle w:val="a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140" w:hanging="6"/>
              <w:rPr>
                <w:sz w:val="24"/>
                <w:szCs w:val="24"/>
                <w:lang w:eastAsia="uk-UA"/>
              </w:rPr>
            </w:pPr>
            <w:r w:rsidRPr="00584BE5">
              <w:rPr>
                <w:sz w:val="24"/>
                <w:szCs w:val="24"/>
                <w:lang w:eastAsia="uk-UA"/>
              </w:rPr>
              <w:t xml:space="preserve">•військово-лікарською комісією (далі - ВЛК) на підставі довідки; </w:t>
            </w:r>
          </w:p>
          <w:p w:rsidR="00584BE5" w:rsidRPr="00584BE5" w:rsidRDefault="00584BE5" w:rsidP="009526B9">
            <w:pPr>
              <w:pStyle w:val="a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140" w:hanging="6"/>
              <w:rPr>
                <w:sz w:val="24"/>
                <w:szCs w:val="24"/>
                <w:lang w:eastAsia="uk-UA"/>
              </w:rPr>
            </w:pPr>
            <w:r w:rsidRPr="00584BE5">
              <w:rPr>
                <w:sz w:val="24"/>
                <w:szCs w:val="24"/>
                <w:lang w:eastAsia="uk-UA"/>
              </w:rPr>
              <w:t>•мультидисциплінарною реабілітаційною командою на підставі індивідуального реабілітаційного плану;</w:t>
            </w:r>
          </w:p>
          <w:p w:rsidR="00584BE5" w:rsidRDefault="00584BE5" w:rsidP="00584BE5">
            <w:pPr>
              <w:pStyle w:val="a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140" w:hanging="6"/>
            </w:pPr>
            <w:r w:rsidRPr="00584BE5">
              <w:rPr>
                <w:sz w:val="24"/>
                <w:szCs w:val="24"/>
                <w:lang w:eastAsia="uk-UA"/>
              </w:rPr>
              <w:t xml:space="preserve">    документа про присвоєння реєстраційного номера облікової картки платника податків або паспорта громадянина України (для фізичних осіб, які через свої релігійні переконання відмовилися від прийняття реєстраційного номера облікової картки платника податків, офіційно повідомили про це відповідному контролюючому органу і мають відмітку в паспорті); посвідчення, яке підтверджує право особи на пільги (за наявності). </w:t>
            </w:r>
          </w:p>
          <w:p w:rsidR="00584BE5" w:rsidRPr="00584BE5" w:rsidRDefault="00584BE5" w:rsidP="00584BE5">
            <w:pPr>
              <w:pStyle w:val="a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140" w:hanging="6"/>
              <w:rPr>
                <w:b/>
                <w:i/>
                <w:sz w:val="24"/>
                <w:szCs w:val="24"/>
                <w:lang w:eastAsia="uk-UA"/>
              </w:rPr>
            </w:pPr>
            <w:r w:rsidRPr="00584BE5">
              <w:rPr>
                <w:b/>
                <w:i/>
                <w:sz w:val="24"/>
                <w:szCs w:val="24"/>
                <w:lang w:eastAsia="uk-UA"/>
              </w:rPr>
              <w:t xml:space="preserve">Військовослужбовці та постраждалі додатково подають копії таких документів (з пред’явленням оригіналів): </w:t>
            </w:r>
          </w:p>
          <w:p w:rsidR="00584BE5" w:rsidRPr="00C62F47" w:rsidRDefault="00584BE5" w:rsidP="00584BE5">
            <w:pPr>
              <w:pStyle w:val="a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140" w:hanging="6"/>
              <w:rPr>
                <w:sz w:val="24"/>
                <w:szCs w:val="24"/>
                <w:lang w:eastAsia="uk-UA"/>
              </w:rPr>
            </w:pPr>
            <w:r>
              <w:t xml:space="preserve">     </w:t>
            </w:r>
            <w:r w:rsidRPr="00C62F47">
              <w:rPr>
                <w:sz w:val="24"/>
                <w:szCs w:val="24"/>
                <w:lang w:eastAsia="uk-UA"/>
              </w:rPr>
              <w:t xml:space="preserve">довідку про обставини травми (поранення, контузії, каліцтва), видану командиром військової частини (начальником територіального підрозділу), або іншого документа з відомостями про участь в антитерористичній операції, перебуваючи безпосередньо в районі та у період проведення антитерористичної операції, у здійсненні заходів із забезпечення національної безпеки і оборони, відсічі та стримування збройної агресії Російської Федерації у Донецькій та Луганській областях, перебуваючи безпосередньо в районі та у період здійснення зазначених заходів, у заходах, необхідних для забезпечення оборони України, захисту безпеки населення та інтересів держави у зв’язку з військовою агресією Російської Федерації проти України (для осіб, визначених пунктами 19-23 частини першої статті 6 Закону України “Про статус ветеранів війни, гарантії їх соціального захисту”, яким не встановлено інвалідність) (для військовослужбовців - за наявності); </w:t>
            </w:r>
          </w:p>
          <w:p w:rsidR="00C62F47" w:rsidRPr="00C62F47" w:rsidRDefault="00584BE5" w:rsidP="00584BE5">
            <w:pPr>
              <w:pStyle w:val="a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140" w:hanging="6"/>
              <w:rPr>
                <w:sz w:val="24"/>
                <w:szCs w:val="24"/>
                <w:lang w:eastAsia="uk-UA"/>
              </w:rPr>
            </w:pPr>
            <w:r w:rsidRPr="00C62F47">
              <w:rPr>
                <w:sz w:val="24"/>
                <w:szCs w:val="24"/>
                <w:lang w:eastAsia="uk-UA"/>
              </w:rPr>
              <w:t xml:space="preserve">      військового квитка (для військовослужбовців, які є іноземцями та особами без громадянства, які в установленому порядку уклали контракт про проходження військової служби у Збройних Силах, Держспецтрансслужбі, Національній гвардії); </w:t>
            </w:r>
          </w:p>
          <w:p w:rsidR="00C62F47" w:rsidRPr="00C62F47" w:rsidRDefault="00C62F47" w:rsidP="00584BE5">
            <w:pPr>
              <w:pStyle w:val="a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140" w:hanging="6"/>
              <w:rPr>
                <w:sz w:val="24"/>
                <w:szCs w:val="24"/>
                <w:lang w:eastAsia="uk-UA"/>
              </w:rPr>
            </w:pPr>
            <w:r w:rsidRPr="00C62F47">
              <w:rPr>
                <w:sz w:val="24"/>
                <w:szCs w:val="24"/>
                <w:lang w:eastAsia="uk-UA"/>
              </w:rPr>
              <w:t xml:space="preserve">     </w:t>
            </w:r>
            <w:r w:rsidR="00584BE5" w:rsidRPr="00C62F47">
              <w:rPr>
                <w:sz w:val="24"/>
                <w:szCs w:val="24"/>
                <w:lang w:eastAsia="uk-UA"/>
              </w:rPr>
              <w:t>довідки про взяття на облік внутрішньо переміщеної особи (для постраждалих, які є внутрішнь</w:t>
            </w:r>
            <w:r w:rsidRPr="00C62F47">
              <w:rPr>
                <w:sz w:val="24"/>
                <w:szCs w:val="24"/>
                <w:lang w:eastAsia="uk-UA"/>
              </w:rPr>
              <w:t>о переміщеними особами);</w:t>
            </w:r>
          </w:p>
          <w:p w:rsidR="00C62F47" w:rsidRPr="00C62F47" w:rsidRDefault="00C62F47" w:rsidP="00584BE5">
            <w:pPr>
              <w:pStyle w:val="a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140" w:hanging="6"/>
              <w:rPr>
                <w:sz w:val="24"/>
                <w:szCs w:val="24"/>
                <w:lang w:eastAsia="uk-UA"/>
              </w:rPr>
            </w:pPr>
            <w:r w:rsidRPr="00C62F47">
              <w:rPr>
                <w:sz w:val="24"/>
                <w:szCs w:val="24"/>
                <w:lang w:eastAsia="uk-UA"/>
              </w:rPr>
              <w:t xml:space="preserve">     </w:t>
            </w:r>
            <w:r w:rsidR="00584BE5" w:rsidRPr="00C62F47">
              <w:rPr>
                <w:sz w:val="24"/>
                <w:szCs w:val="24"/>
                <w:lang w:eastAsia="uk-UA"/>
              </w:rPr>
              <w:t xml:space="preserve"> копію розрахункового документа, що підтверджує придбання засобу реабілітації, з пред’явленням оригіналу такого документа. </w:t>
            </w:r>
          </w:p>
          <w:p w:rsidR="00EC4F38" w:rsidRDefault="00C62F47" w:rsidP="00584BE5">
            <w:pPr>
              <w:pStyle w:val="a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140" w:hanging="6"/>
              <w:rPr>
                <w:sz w:val="24"/>
                <w:szCs w:val="24"/>
                <w:lang w:eastAsia="uk-UA"/>
              </w:rPr>
            </w:pPr>
            <w:r w:rsidRPr="00C62F47">
              <w:rPr>
                <w:sz w:val="24"/>
                <w:szCs w:val="24"/>
                <w:lang w:eastAsia="uk-UA"/>
              </w:rPr>
              <w:t xml:space="preserve">      </w:t>
            </w:r>
            <w:r w:rsidR="00584BE5" w:rsidRPr="00C62F47">
              <w:rPr>
                <w:sz w:val="24"/>
                <w:szCs w:val="24"/>
                <w:u w:val="single"/>
                <w:lang w:eastAsia="uk-UA"/>
              </w:rPr>
              <w:t>У разі придбання індивідуального засобу реабілітації додатково подається видаткова накладна на виріб із зазначенням його функціональних характеристик та переліку комплектуючих такого виробу</w:t>
            </w:r>
            <w:r w:rsidR="00584BE5" w:rsidRPr="00C62F47">
              <w:rPr>
                <w:sz w:val="24"/>
                <w:szCs w:val="24"/>
                <w:lang w:eastAsia="uk-UA"/>
              </w:rPr>
              <w:t xml:space="preserve"> </w:t>
            </w:r>
            <w:r w:rsidR="00584BE5" w:rsidRPr="00C62F47">
              <w:rPr>
                <w:i/>
                <w:sz w:val="24"/>
                <w:szCs w:val="24"/>
                <w:lang w:eastAsia="uk-UA"/>
              </w:rPr>
              <w:t>(для виплати грошової компенсації).</w:t>
            </w:r>
            <w:r w:rsidR="00584BE5" w:rsidRPr="00C62F47">
              <w:rPr>
                <w:sz w:val="24"/>
                <w:szCs w:val="24"/>
                <w:lang w:eastAsia="uk-UA"/>
              </w:rPr>
              <w:t xml:space="preserve"> </w:t>
            </w:r>
          </w:p>
          <w:p w:rsidR="00EC4F38" w:rsidRDefault="00EC4F38" w:rsidP="00584BE5">
            <w:pPr>
              <w:pStyle w:val="a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140" w:hanging="6"/>
              <w:rPr>
                <w:sz w:val="24"/>
                <w:szCs w:val="24"/>
                <w:lang w:eastAsia="uk-UA"/>
              </w:rPr>
            </w:pPr>
            <w:r>
              <w:rPr>
                <w:sz w:val="24"/>
                <w:szCs w:val="24"/>
                <w:lang w:eastAsia="uk-UA"/>
              </w:rPr>
              <w:t xml:space="preserve">    </w:t>
            </w:r>
            <w:r w:rsidR="00584BE5" w:rsidRPr="00C62F47">
              <w:rPr>
                <w:sz w:val="24"/>
                <w:szCs w:val="24"/>
                <w:lang w:eastAsia="uk-UA"/>
              </w:rPr>
              <w:t xml:space="preserve">Заміна засобу реабілітації до закінчення строку його </w:t>
            </w:r>
            <w:r w:rsidR="00584BE5" w:rsidRPr="00C62F47">
              <w:rPr>
                <w:sz w:val="24"/>
                <w:szCs w:val="24"/>
                <w:lang w:eastAsia="uk-UA"/>
              </w:rPr>
              <w:lastRenderedPageBreak/>
              <w:t xml:space="preserve">експлуатації проводиться у разі: </w:t>
            </w:r>
          </w:p>
          <w:p w:rsidR="00EC4F38" w:rsidRDefault="00584BE5" w:rsidP="00EC4F38">
            <w:pPr>
              <w:pStyle w:val="ab"/>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40"/>
              <w:rPr>
                <w:sz w:val="24"/>
                <w:szCs w:val="24"/>
                <w:lang w:eastAsia="uk-UA"/>
              </w:rPr>
            </w:pPr>
            <w:r w:rsidRPr="00C62F47">
              <w:rPr>
                <w:sz w:val="24"/>
                <w:szCs w:val="24"/>
                <w:lang w:eastAsia="uk-UA"/>
              </w:rPr>
              <w:t xml:space="preserve">проходження повторного огляду чи обстеження з видачею висновку, який підтверджує потребу особи в засобі реабілітації; викрадення, пошкодження внаслідок дії непереборної сили (пожежа, повінь, землетрус тощо); </w:t>
            </w:r>
          </w:p>
          <w:p w:rsidR="00EC4F38" w:rsidRDefault="00584BE5" w:rsidP="00EC4F38">
            <w:pPr>
              <w:pStyle w:val="ab"/>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40"/>
              <w:rPr>
                <w:sz w:val="24"/>
                <w:szCs w:val="24"/>
                <w:lang w:eastAsia="uk-UA"/>
              </w:rPr>
            </w:pPr>
            <w:r w:rsidRPr="00C62F47">
              <w:rPr>
                <w:sz w:val="24"/>
                <w:szCs w:val="24"/>
                <w:lang w:eastAsia="uk-UA"/>
              </w:rPr>
              <w:t xml:space="preserve">втрати засобу реабілітації внаслідок воєнних (бойових) дій, бомбардувань, авіаударів та інших збройних нападів під час військової агресії Російської Федерації проти України. </w:t>
            </w:r>
          </w:p>
          <w:p w:rsidR="00EC4F38" w:rsidRDefault="00EC4F38" w:rsidP="00EC4F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 w:right="140"/>
              <w:rPr>
                <w:sz w:val="24"/>
                <w:szCs w:val="24"/>
                <w:lang w:eastAsia="uk-UA"/>
              </w:rPr>
            </w:pPr>
            <w:r>
              <w:rPr>
                <w:sz w:val="24"/>
                <w:szCs w:val="24"/>
                <w:lang w:eastAsia="uk-UA"/>
              </w:rPr>
              <w:t xml:space="preserve">     </w:t>
            </w:r>
            <w:r w:rsidR="00584BE5" w:rsidRPr="00EC4F38">
              <w:rPr>
                <w:sz w:val="24"/>
                <w:szCs w:val="24"/>
                <w:lang w:eastAsia="uk-UA"/>
              </w:rPr>
              <w:t xml:space="preserve">Для заміни засобу реабілітації особа або її законний представник подають заяву про заміну засобу реабілітації за формою, затвердженою Мінсоцполітики та копії таких документів: </w:t>
            </w:r>
          </w:p>
          <w:p w:rsidR="00EC4F38" w:rsidRDefault="00EC4F38" w:rsidP="00EC4F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 w:right="140"/>
              <w:rPr>
                <w:sz w:val="24"/>
                <w:szCs w:val="24"/>
                <w:lang w:eastAsia="uk-UA"/>
              </w:rPr>
            </w:pPr>
            <w:r>
              <w:rPr>
                <w:sz w:val="24"/>
                <w:szCs w:val="24"/>
                <w:lang w:eastAsia="uk-UA"/>
              </w:rPr>
              <w:t xml:space="preserve">    </w:t>
            </w:r>
            <w:r w:rsidR="00584BE5" w:rsidRPr="00EC4F38">
              <w:rPr>
                <w:sz w:val="24"/>
                <w:szCs w:val="24"/>
                <w:lang w:eastAsia="uk-UA"/>
              </w:rPr>
              <w:t xml:space="preserve">висновку (за формою згідно з додатком Порядку); </w:t>
            </w:r>
          </w:p>
          <w:p w:rsidR="00EC4F38" w:rsidRDefault="00EC4F38" w:rsidP="00EC4F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ind w:left="-6" w:right="140"/>
              <w:rPr>
                <w:sz w:val="24"/>
                <w:szCs w:val="24"/>
                <w:lang w:eastAsia="uk-UA"/>
              </w:rPr>
            </w:pPr>
            <w:r>
              <w:rPr>
                <w:sz w:val="24"/>
                <w:szCs w:val="24"/>
                <w:lang w:eastAsia="uk-UA"/>
              </w:rPr>
              <w:t xml:space="preserve">    </w:t>
            </w:r>
            <w:r w:rsidR="00584BE5" w:rsidRPr="00EC4F38">
              <w:rPr>
                <w:sz w:val="24"/>
                <w:szCs w:val="24"/>
                <w:lang w:eastAsia="uk-UA"/>
              </w:rPr>
              <w:t xml:space="preserve">витягу з Єдиного державного реєстру досудових розслідувань. </w:t>
            </w:r>
          </w:p>
          <w:p w:rsidR="00A50DE3" w:rsidRPr="00F851BA" w:rsidRDefault="00EC4F38" w:rsidP="00A705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 w:right="140"/>
              <w:rPr>
                <w:sz w:val="24"/>
                <w:szCs w:val="24"/>
                <w:lang w:eastAsia="uk-UA"/>
              </w:rPr>
            </w:pPr>
            <w:r>
              <w:rPr>
                <w:sz w:val="24"/>
                <w:szCs w:val="24"/>
                <w:lang w:eastAsia="uk-UA"/>
              </w:rPr>
              <w:t xml:space="preserve">    </w:t>
            </w:r>
            <w:r w:rsidR="00584BE5" w:rsidRPr="00EC4F38">
              <w:rPr>
                <w:sz w:val="24"/>
                <w:szCs w:val="24"/>
                <w:lang w:eastAsia="uk-UA"/>
              </w:rPr>
              <w:t>У разі якщо особа безоплатно отримала засоби реабілітації за рахунок коштів місцевого бюджету, інших надходжень, зокрема благодійної або гуманітарної допомоги, їй не видається відповідний</w:t>
            </w:r>
            <w:r w:rsidR="00A63ED0">
              <w:t xml:space="preserve"> </w:t>
            </w:r>
            <w:r w:rsidR="00A63ED0" w:rsidRPr="00A63ED0">
              <w:rPr>
                <w:sz w:val="24"/>
                <w:szCs w:val="24"/>
                <w:lang w:eastAsia="uk-UA"/>
              </w:rPr>
              <w:t>засіб за рахунок коштів державного бюджету, але така особа на підставі заяви та документів про отриманий засіб реабілітації із зазначенням дати його отримання має право на отримання послуг з гарантійного та післягарантійного ремонту засобів реабілітації, надання реабілітаційних послуг протягом строку експлуатації таких засобів</w:t>
            </w:r>
            <w:r w:rsidR="00A63ED0">
              <w:rPr>
                <w:sz w:val="24"/>
                <w:szCs w:val="24"/>
                <w:lang w:eastAsia="uk-UA"/>
              </w:rPr>
              <w:t>.</w:t>
            </w:r>
          </w:p>
        </w:tc>
      </w:tr>
      <w:tr w:rsidR="00A50DE3" w:rsidTr="00DA3185">
        <w:tc>
          <w:tcPr>
            <w:tcW w:w="294" w:type="pct"/>
            <w:tcBorders>
              <w:top w:val="outset" w:sz="6" w:space="0" w:color="000000"/>
              <w:left w:val="outset" w:sz="6" w:space="0" w:color="000000"/>
              <w:bottom w:val="outset" w:sz="6" w:space="0" w:color="000000"/>
              <w:right w:val="outset" w:sz="6" w:space="0" w:color="000000"/>
            </w:tcBorders>
            <w:hideMark/>
          </w:tcPr>
          <w:p w:rsidR="00A50DE3" w:rsidRDefault="00A50DE3" w:rsidP="00A50DE3">
            <w:pPr>
              <w:spacing w:line="276" w:lineRule="auto"/>
              <w:jc w:val="center"/>
              <w:rPr>
                <w:sz w:val="24"/>
                <w:szCs w:val="24"/>
                <w:lang w:eastAsia="uk-UA"/>
              </w:rPr>
            </w:pPr>
            <w:r>
              <w:rPr>
                <w:sz w:val="24"/>
                <w:szCs w:val="24"/>
                <w:lang w:eastAsia="uk-UA"/>
              </w:rPr>
              <w:lastRenderedPageBreak/>
              <w:t>9</w:t>
            </w:r>
          </w:p>
        </w:tc>
        <w:tc>
          <w:tcPr>
            <w:tcW w:w="1176" w:type="pct"/>
            <w:tcBorders>
              <w:top w:val="outset" w:sz="6" w:space="0" w:color="000000"/>
              <w:left w:val="outset" w:sz="6" w:space="0" w:color="000000"/>
              <w:bottom w:val="outset" w:sz="6" w:space="0" w:color="000000"/>
              <w:right w:val="outset" w:sz="6" w:space="0" w:color="000000"/>
            </w:tcBorders>
            <w:hideMark/>
          </w:tcPr>
          <w:p w:rsidR="00A50DE3" w:rsidRPr="002B6C94" w:rsidRDefault="00A50DE3" w:rsidP="00A50DE3">
            <w:pPr>
              <w:rPr>
                <w:sz w:val="24"/>
                <w:szCs w:val="24"/>
                <w:lang w:eastAsia="uk-UA"/>
              </w:rPr>
            </w:pPr>
            <w:r w:rsidRPr="002B6C94">
              <w:rPr>
                <w:sz w:val="24"/>
                <w:szCs w:val="24"/>
                <w:lang w:eastAsia="uk-UA"/>
              </w:rPr>
              <w:t xml:space="preserve">Спосіб подання документів </w:t>
            </w:r>
          </w:p>
        </w:tc>
        <w:tc>
          <w:tcPr>
            <w:tcW w:w="3530" w:type="pct"/>
            <w:tcBorders>
              <w:top w:val="outset" w:sz="6" w:space="0" w:color="000000"/>
              <w:left w:val="outset" w:sz="6" w:space="0" w:color="000000"/>
              <w:bottom w:val="outset" w:sz="6" w:space="0" w:color="000000"/>
              <w:right w:val="outset" w:sz="6" w:space="0" w:color="000000"/>
            </w:tcBorders>
            <w:hideMark/>
          </w:tcPr>
          <w:p w:rsidR="00A50DE3" w:rsidRPr="003B2B9B" w:rsidRDefault="003B2B9B" w:rsidP="00DE4554">
            <w:pPr>
              <w:rPr>
                <w:color w:val="000000"/>
                <w:sz w:val="24"/>
                <w:szCs w:val="24"/>
              </w:rPr>
            </w:pPr>
            <w:r w:rsidRPr="003B2B9B">
              <w:rPr>
                <w:color w:val="000000"/>
                <w:sz w:val="24"/>
                <w:szCs w:val="24"/>
              </w:rPr>
              <w:t xml:space="preserve">Заява та документи, необхідні для видачі направлення на забезпечення технічними та іншими засобами реабілітації осіб з інвалідністю та дітей з інвалідністю (далі – направлення), подаються заявником </w:t>
            </w:r>
            <w:r w:rsidR="00B04601">
              <w:rPr>
                <w:color w:val="000000"/>
                <w:sz w:val="24"/>
                <w:szCs w:val="24"/>
              </w:rPr>
              <w:t xml:space="preserve">до </w:t>
            </w:r>
            <w:r w:rsidR="00B04601">
              <w:rPr>
                <w:sz w:val="24"/>
                <w:szCs w:val="24"/>
              </w:rPr>
              <w:t>управління праці та соціального захисту населення</w:t>
            </w:r>
            <w:r w:rsidR="00DE4554">
              <w:rPr>
                <w:color w:val="000000"/>
                <w:sz w:val="24"/>
                <w:szCs w:val="24"/>
              </w:rPr>
              <w:t>,</w:t>
            </w:r>
            <w:r w:rsidR="00C04085">
              <w:rPr>
                <w:color w:val="000000"/>
                <w:sz w:val="24"/>
                <w:szCs w:val="24"/>
              </w:rPr>
              <w:t xml:space="preserve">    </w:t>
            </w:r>
            <w:r w:rsidRPr="003B2B9B">
              <w:rPr>
                <w:color w:val="000000"/>
                <w:sz w:val="24"/>
                <w:szCs w:val="24"/>
              </w:rPr>
              <w:t>через електронний кабінет особи. У разі подання заяви через електронний кабінет особи застосовується електронний підпис, що базується на кваліфікованому сертифікаті відповідно до вимог Закону України „Про електронні довірчі послуги” особи з інвалідністю, іншої особи або їх законного представника та законного представника дитини з інвалідністю</w:t>
            </w:r>
          </w:p>
        </w:tc>
      </w:tr>
      <w:tr w:rsidR="00A50DE3" w:rsidTr="00DA3185">
        <w:tc>
          <w:tcPr>
            <w:tcW w:w="294" w:type="pct"/>
            <w:tcBorders>
              <w:top w:val="outset" w:sz="6" w:space="0" w:color="000000"/>
              <w:left w:val="outset" w:sz="6" w:space="0" w:color="000000"/>
              <w:bottom w:val="outset" w:sz="6" w:space="0" w:color="000000"/>
              <w:right w:val="outset" w:sz="6" w:space="0" w:color="000000"/>
            </w:tcBorders>
            <w:hideMark/>
          </w:tcPr>
          <w:p w:rsidR="00A50DE3" w:rsidRDefault="00A50DE3" w:rsidP="00A50DE3">
            <w:pPr>
              <w:spacing w:line="276" w:lineRule="auto"/>
              <w:jc w:val="center"/>
              <w:rPr>
                <w:sz w:val="24"/>
                <w:szCs w:val="24"/>
                <w:lang w:eastAsia="uk-UA"/>
              </w:rPr>
            </w:pPr>
            <w:r>
              <w:rPr>
                <w:sz w:val="24"/>
                <w:szCs w:val="24"/>
                <w:lang w:eastAsia="uk-UA"/>
              </w:rPr>
              <w:t>10</w:t>
            </w:r>
          </w:p>
        </w:tc>
        <w:tc>
          <w:tcPr>
            <w:tcW w:w="1176" w:type="pct"/>
            <w:tcBorders>
              <w:top w:val="outset" w:sz="6" w:space="0" w:color="000000"/>
              <w:left w:val="outset" w:sz="6" w:space="0" w:color="000000"/>
              <w:bottom w:val="outset" w:sz="6" w:space="0" w:color="000000"/>
              <w:right w:val="outset" w:sz="6" w:space="0" w:color="000000"/>
            </w:tcBorders>
            <w:hideMark/>
          </w:tcPr>
          <w:p w:rsidR="00A50DE3" w:rsidRPr="001038DC" w:rsidRDefault="00A50DE3" w:rsidP="00A50DE3">
            <w:pPr>
              <w:rPr>
                <w:sz w:val="24"/>
                <w:szCs w:val="24"/>
                <w:highlight w:val="yellow"/>
                <w:lang w:eastAsia="uk-UA"/>
              </w:rPr>
            </w:pPr>
            <w:r w:rsidRPr="001038DC">
              <w:rPr>
                <w:sz w:val="24"/>
                <w:szCs w:val="24"/>
                <w:lang w:eastAsia="uk-UA"/>
              </w:rPr>
              <w:t xml:space="preserve">Платність (безоплатність) надання </w:t>
            </w:r>
          </w:p>
        </w:tc>
        <w:tc>
          <w:tcPr>
            <w:tcW w:w="3530" w:type="pct"/>
            <w:tcBorders>
              <w:top w:val="outset" w:sz="6" w:space="0" w:color="000000"/>
              <w:left w:val="outset" w:sz="6" w:space="0" w:color="000000"/>
              <w:bottom w:val="outset" w:sz="6" w:space="0" w:color="000000"/>
              <w:right w:val="outset" w:sz="6" w:space="0" w:color="000000"/>
            </w:tcBorders>
            <w:hideMark/>
          </w:tcPr>
          <w:p w:rsidR="00A50DE3" w:rsidRDefault="00A50DE3" w:rsidP="00A50DE3">
            <w:pPr>
              <w:ind w:hanging="6"/>
              <w:rPr>
                <w:sz w:val="24"/>
                <w:szCs w:val="24"/>
                <w:lang w:eastAsia="uk-UA"/>
              </w:rPr>
            </w:pPr>
            <w:r>
              <w:rPr>
                <w:sz w:val="24"/>
                <w:szCs w:val="24"/>
                <w:lang w:eastAsia="uk-UA"/>
              </w:rPr>
              <w:t>Адміністративна послуга надається безоплатно</w:t>
            </w:r>
          </w:p>
        </w:tc>
      </w:tr>
      <w:tr w:rsidR="00A50DE3" w:rsidTr="00DA3185">
        <w:tc>
          <w:tcPr>
            <w:tcW w:w="294" w:type="pct"/>
            <w:tcBorders>
              <w:top w:val="outset" w:sz="6" w:space="0" w:color="000000"/>
              <w:left w:val="outset" w:sz="6" w:space="0" w:color="000000"/>
              <w:bottom w:val="outset" w:sz="6" w:space="0" w:color="000000"/>
              <w:right w:val="outset" w:sz="6" w:space="0" w:color="000000"/>
            </w:tcBorders>
            <w:hideMark/>
          </w:tcPr>
          <w:p w:rsidR="00A50DE3" w:rsidRDefault="00A50DE3" w:rsidP="00A50DE3">
            <w:pPr>
              <w:spacing w:line="276" w:lineRule="auto"/>
              <w:jc w:val="center"/>
              <w:rPr>
                <w:sz w:val="24"/>
                <w:szCs w:val="24"/>
                <w:lang w:eastAsia="uk-UA"/>
              </w:rPr>
            </w:pPr>
            <w:r>
              <w:rPr>
                <w:sz w:val="24"/>
                <w:szCs w:val="24"/>
                <w:lang w:eastAsia="uk-UA"/>
              </w:rPr>
              <w:t>11</w:t>
            </w:r>
          </w:p>
        </w:tc>
        <w:tc>
          <w:tcPr>
            <w:tcW w:w="1176" w:type="pct"/>
            <w:tcBorders>
              <w:top w:val="outset" w:sz="6" w:space="0" w:color="000000"/>
              <w:left w:val="outset" w:sz="6" w:space="0" w:color="000000"/>
              <w:bottom w:val="outset" w:sz="6" w:space="0" w:color="000000"/>
              <w:right w:val="outset" w:sz="6" w:space="0" w:color="000000"/>
            </w:tcBorders>
            <w:hideMark/>
          </w:tcPr>
          <w:p w:rsidR="00A50DE3" w:rsidRPr="001038DC" w:rsidRDefault="00A50DE3" w:rsidP="00A50DE3">
            <w:pPr>
              <w:rPr>
                <w:sz w:val="24"/>
                <w:szCs w:val="24"/>
                <w:highlight w:val="yellow"/>
                <w:lang w:eastAsia="uk-UA"/>
              </w:rPr>
            </w:pPr>
            <w:r>
              <w:rPr>
                <w:sz w:val="24"/>
                <w:szCs w:val="24"/>
                <w:lang w:eastAsia="uk-UA"/>
              </w:rPr>
              <w:t xml:space="preserve">Строк надання </w:t>
            </w:r>
          </w:p>
        </w:tc>
        <w:tc>
          <w:tcPr>
            <w:tcW w:w="3530" w:type="pct"/>
            <w:tcBorders>
              <w:top w:val="outset" w:sz="6" w:space="0" w:color="000000"/>
              <w:left w:val="outset" w:sz="6" w:space="0" w:color="000000"/>
              <w:bottom w:val="outset" w:sz="6" w:space="0" w:color="000000"/>
              <w:right w:val="outset" w:sz="6" w:space="0" w:color="000000"/>
            </w:tcBorders>
            <w:hideMark/>
          </w:tcPr>
          <w:p w:rsidR="00A50DE3" w:rsidRPr="006E5F6D" w:rsidRDefault="00A70570" w:rsidP="00A458A1">
            <w:pPr>
              <w:tabs>
                <w:tab w:val="left" w:pos="27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6"/>
              <w:rPr>
                <w:sz w:val="24"/>
                <w:szCs w:val="24"/>
              </w:rPr>
            </w:pPr>
            <w:r w:rsidRPr="00A70570">
              <w:rPr>
                <w:color w:val="000000"/>
                <w:sz w:val="24"/>
                <w:szCs w:val="24"/>
              </w:rPr>
              <w:t xml:space="preserve">Скановані копії заяв про забезпечення засобом реабілітації (виплату компенсації) та скановані копії документів, завантажуються управлінням праці та соціального захисту населення у день їх подачі до електронної особової справи). </w:t>
            </w:r>
            <w:r w:rsidR="003B2B9B" w:rsidRPr="00A70570">
              <w:rPr>
                <w:color w:val="000000"/>
                <w:sz w:val="24"/>
                <w:szCs w:val="24"/>
              </w:rPr>
              <w:t>Т</w:t>
            </w:r>
            <w:r w:rsidR="003B2B9B" w:rsidRPr="003B2B9B">
              <w:rPr>
                <w:sz w:val="24"/>
                <w:szCs w:val="24"/>
              </w:rPr>
              <w:t xml:space="preserve">ериторіальні відділення Фонду соціального захисту осіб з інвалідністю протягом трьох робочих днів з дня подання всіх необхідних документів, передбачених </w:t>
            </w:r>
            <w:r w:rsidR="00A458A1">
              <w:rPr>
                <w:sz w:val="24"/>
                <w:szCs w:val="24"/>
              </w:rPr>
              <w:t xml:space="preserve">Постановою </w:t>
            </w:r>
            <w:r w:rsidR="00A458A1">
              <w:rPr>
                <w:sz w:val="24"/>
                <w:szCs w:val="24"/>
              </w:rPr>
              <w:br/>
              <w:t>№ 321</w:t>
            </w:r>
            <w:r w:rsidR="003B2B9B" w:rsidRPr="003B2B9B">
              <w:rPr>
                <w:sz w:val="24"/>
                <w:szCs w:val="24"/>
              </w:rPr>
              <w:t>, формують в електронній особовій картці заявника в банку даних  електронне направлення на забезпечення засобами реабілітації (виплату компенсації) заявника</w:t>
            </w:r>
            <w:r w:rsidR="00895936">
              <w:rPr>
                <w:sz w:val="24"/>
                <w:szCs w:val="24"/>
              </w:rPr>
              <w:t>.</w:t>
            </w:r>
          </w:p>
        </w:tc>
      </w:tr>
      <w:tr w:rsidR="00A50DE3" w:rsidTr="00DA3185">
        <w:tc>
          <w:tcPr>
            <w:tcW w:w="294" w:type="pct"/>
            <w:tcBorders>
              <w:top w:val="outset" w:sz="6" w:space="0" w:color="000000"/>
              <w:left w:val="outset" w:sz="6" w:space="0" w:color="000000"/>
              <w:bottom w:val="outset" w:sz="6" w:space="0" w:color="000000"/>
              <w:right w:val="outset" w:sz="6" w:space="0" w:color="000000"/>
            </w:tcBorders>
            <w:hideMark/>
          </w:tcPr>
          <w:p w:rsidR="00A50DE3" w:rsidRDefault="00A50DE3" w:rsidP="00A50DE3">
            <w:pPr>
              <w:spacing w:line="276" w:lineRule="auto"/>
              <w:jc w:val="center"/>
              <w:rPr>
                <w:sz w:val="24"/>
                <w:szCs w:val="24"/>
                <w:lang w:eastAsia="uk-UA"/>
              </w:rPr>
            </w:pPr>
            <w:r>
              <w:rPr>
                <w:sz w:val="24"/>
                <w:szCs w:val="24"/>
                <w:lang w:eastAsia="uk-UA"/>
              </w:rPr>
              <w:t>12</w:t>
            </w:r>
          </w:p>
        </w:tc>
        <w:tc>
          <w:tcPr>
            <w:tcW w:w="1176" w:type="pct"/>
            <w:tcBorders>
              <w:top w:val="outset" w:sz="6" w:space="0" w:color="000000"/>
              <w:left w:val="outset" w:sz="6" w:space="0" w:color="000000"/>
              <w:bottom w:val="outset" w:sz="6" w:space="0" w:color="000000"/>
              <w:right w:val="outset" w:sz="6" w:space="0" w:color="000000"/>
            </w:tcBorders>
            <w:hideMark/>
          </w:tcPr>
          <w:p w:rsidR="00A50DE3" w:rsidRPr="00E87995" w:rsidRDefault="00A50DE3" w:rsidP="00A50DE3">
            <w:pPr>
              <w:rPr>
                <w:sz w:val="24"/>
                <w:szCs w:val="24"/>
                <w:highlight w:val="yellow"/>
                <w:lang w:eastAsia="uk-UA"/>
              </w:rPr>
            </w:pPr>
            <w:r w:rsidRPr="00861D01">
              <w:rPr>
                <w:sz w:val="24"/>
                <w:szCs w:val="24"/>
                <w:lang w:eastAsia="uk-UA"/>
              </w:rPr>
              <w:t xml:space="preserve">Перелік підстав для відмови у наданні </w:t>
            </w:r>
          </w:p>
        </w:tc>
        <w:tc>
          <w:tcPr>
            <w:tcW w:w="3530" w:type="pct"/>
            <w:tcBorders>
              <w:top w:val="outset" w:sz="6" w:space="0" w:color="000000"/>
              <w:left w:val="outset" w:sz="6" w:space="0" w:color="000000"/>
              <w:bottom w:val="outset" w:sz="6" w:space="0" w:color="000000"/>
              <w:right w:val="outset" w:sz="6" w:space="0" w:color="000000"/>
            </w:tcBorders>
            <w:hideMark/>
          </w:tcPr>
          <w:p w:rsidR="00A50DE3" w:rsidRPr="00A458A1" w:rsidRDefault="00CD671E" w:rsidP="00A50DE3">
            <w:pPr>
              <w:ind w:hanging="6"/>
              <w:rPr>
                <w:sz w:val="24"/>
                <w:szCs w:val="24"/>
                <w:lang w:eastAsia="ru-RU"/>
              </w:rPr>
            </w:pPr>
            <w:bookmarkStart w:id="2" w:name="o545"/>
            <w:bookmarkStart w:id="3" w:name="o625"/>
            <w:bookmarkStart w:id="4" w:name="o371"/>
            <w:bookmarkEnd w:id="2"/>
            <w:bookmarkEnd w:id="3"/>
            <w:bookmarkEnd w:id="4"/>
            <w:r w:rsidRPr="00CD671E">
              <w:rPr>
                <w:color w:val="000000"/>
                <w:sz w:val="24"/>
                <w:szCs w:val="24"/>
              </w:rPr>
              <w:t xml:space="preserve">Відсутність повного комплекту документів. Не відповідність вимогам Наказу 134. Подання документів, що містять неправдиві дані. Наявність інформації в ЦБІ про одержання </w:t>
            </w:r>
            <w:r w:rsidRPr="00CD671E">
              <w:rPr>
                <w:color w:val="000000"/>
                <w:sz w:val="24"/>
                <w:szCs w:val="24"/>
              </w:rPr>
              <w:lastRenderedPageBreak/>
              <w:t>технічного або іншого засобу реабілітації або компенсації за нього строк експлуатації якого не закінчився.</w:t>
            </w:r>
          </w:p>
        </w:tc>
      </w:tr>
      <w:tr w:rsidR="00A50DE3" w:rsidTr="00DA3185">
        <w:tc>
          <w:tcPr>
            <w:tcW w:w="294" w:type="pct"/>
            <w:tcBorders>
              <w:top w:val="outset" w:sz="6" w:space="0" w:color="000000"/>
              <w:left w:val="outset" w:sz="6" w:space="0" w:color="000000"/>
              <w:bottom w:val="outset" w:sz="6" w:space="0" w:color="000000"/>
              <w:right w:val="outset" w:sz="6" w:space="0" w:color="000000"/>
            </w:tcBorders>
            <w:hideMark/>
          </w:tcPr>
          <w:p w:rsidR="00A50DE3" w:rsidRDefault="00A50DE3" w:rsidP="00A50DE3">
            <w:pPr>
              <w:spacing w:line="276" w:lineRule="auto"/>
              <w:jc w:val="left"/>
              <w:rPr>
                <w:sz w:val="24"/>
                <w:szCs w:val="24"/>
                <w:lang w:eastAsia="uk-UA"/>
              </w:rPr>
            </w:pPr>
            <w:r>
              <w:rPr>
                <w:sz w:val="24"/>
                <w:szCs w:val="24"/>
                <w:lang w:eastAsia="uk-UA"/>
              </w:rPr>
              <w:lastRenderedPageBreak/>
              <w:t>13</w:t>
            </w:r>
          </w:p>
        </w:tc>
        <w:tc>
          <w:tcPr>
            <w:tcW w:w="1176" w:type="pct"/>
            <w:tcBorders>
              <w:top w:val="outset" w:sz="6" w:space="0" w:color="000000"/>
              <w:left w:val="outset" w:sz="6" w:space="0" w:color="000000"/>
              <w:bottom w:val="outset" w:sz="6" w:space="0" w:color="000000"/>
              <w:right w:val="outset" w:sz="6" w:space="0" w:color="000000"/>
            </w:tcBorders>
            <w:hideMark/>
          </w:tcPr>
          <w:p w:rsidR="00A50DE3" w:rsidRPr="001038DC" w:rsidRDefault="00A50DE3" w:rsidP="00A50DE3">
            <w:pPr>
              <w:rPr>
                <w:sz w:val="24"/>
                <w:szCs w:val="24"/>
                <w:highlight w:val="yellow"/>
                <w:lang w:eastAsia="uk-UA"/>
              </w:rPr>
            </w:pPr>
            <w:r w:rsidRPr="00CC2EA2">
              <w:rPr>
                <w:sz w:val="24"/>
                <w:szCs w:val="24"/>
                <w:lang w:eastAsia="uk-UA"/>
              </w:rPr>
              <w:t>Результат надання адміністративної послуги</w:t>
            </w:r>
          </w:p>
        </w:tc>
        <w:tc>
          <w:tcPr>
            <w:tcW w:w="3530" w:type="pct"/>
            <w:tcBorders>
              <w:top w:val="outset" w:sz="6" w:space="0" w:color="000000"/>
              <w:left w:val="outset" w:sz="6" w:space="0" w:color="000000"/>
              <w:bottom w:val="outset" w:sz="6" w:space="0" w:color="000000"/>
              <w:right w:val="outset" w:sz="6" w:space="0" w:color="000000"/>
            </w:tcBorders>
            <w:hideMark/>
          </w:tcPr>
          <w:p w:rsidR="00A50DE3" w:rsidRPr="00A458A1" w:rsidRDefault="00CD671E" w:rsidP="00D058B3">
            <w:pPr>
              <w:tabs>
                <w:tab w:val="left" w:pos="1565"/>
              </w:tabs>
              <w:ind w:hanging="6"/>
              <w:rPr>
                <w:sz w:val="24"/>
                <w:szCs w:val="24"/>
                <w:lang w:eastAsia="uk-UA"/>
              </w:rPr>
            </w:pPr>
            <w:r w:rsidRPr="00CD671E">
              <w:rPr>
                <w:sz w:val="24"/>
                <w:szCs w:val="24"/>
                <w:shd w:val="clear" w:color="auto" w:fill="FFFFFF"/>
              </w:rPr>
              <w:t>Передача документів територіальному відділенню Фонду соціального захисту осіб з інвалідністю, яким</w:t>
            </w:r>
            <w:r w:rsidRPr="00A458A1">
              <w:rPr>
                <w:sz w:val="24"/>
                <w:szCs w:val="24"/>
                <w:shd w:val="clear" w:color="auto" w:fill="FFFFFF"/>
              </w:rPr>
              <w:t xml:space="preserve"> </w:t>
            </w:r>
            <w:r>
              <w:rPr>
                <w:sz w:val="24"/>
                <w:szCs w:val="24"/>
                <w:shd w:val="clear" w:color="auto" w:fill="FFFFFF"/>
              </w:rPr>
              <w:t>ф</w:t>
            </w:r>
            <w:r w:rsidR="003B2B9B" w:rsidRPr="00A458A1">
              <w:rPr>
                <w:sz w:val="24"/>
                <w:szCs w:val="24"/>
                <w:shd w:val="clear" w:color="auto" w:fill="FFFFFF"/>
              </w:rPr>
              <w:t>ормується електронне направлення в електронній особовій картці заявника в банку даних</w:t>
            </w:r>
          </w:p>
        </w:tc>
      </w:tr>
      <w:tr w:rsidR="00A50DE3" w:rsidTr="00DA3185">
        <w:tc>
          <w:tcPr>
            <w:tcW w:w="294" w:type="pct"/>
            <w:tcBorders>
              <w:top w:val="outset" w:sz="6" w:space="0" w:color="000000"/>
              <w:left w:val="outset" w:sz="6" w:space="0" w:color="000000"/>
              <w:bottom w:val="outset" w:sz="6" w:space="0" w:color="000000"/>
              <w:right w:val="outset" w:sz="6" w:space="0" w:color="000000"/>
            </w:tcBorders>
            <w:hideMark/>
          </w:tcPr>
          <w:p w:rsidR="00A50DE3" w:rsidRDefault="00A50DE3" w:rsidP="00A50DE3">
            <w:pPr>
              <w:spacing w:line="276" w:lineRule="auto"/>
              <w:jc w:val="left"/>
              <w:rPr>
                <w:sz w:val="24"/>
                <w:szCs w:val="24"/>
                <w:lang w:eastAsia="uk-UA"/>
              </w:rPr>
            </w:pPr>
            <w:r>
              <w:rPr>
                <w:sz w:val="24"/>
                <w:szCs w:val="24"/>
                <w:lang w:eastAsia="uk-UA"/>
              </w:rPr>
              <w:t>14</w:t>
            </w:r>
          </w:p>
        </w:tc>
        <w:tc>
          <w:tcPr>
            <w:tcW w:w="1176" w:type="pct"/>
            <w:tcBorders>
              <w:top w:val="outset" w:sz="6" w:space="0" w:color="000000"/>
              <w:left w:val="outset" w:sz="6" w:space="0" w:color="000000"/>
              <w:bottom w:val="outset" w:sz="6" w:space="0" w:color="000000"/>
              <w:right w:val="outset" w:sz="6" w:space="0" w:color="000000"/>
            </w:tcBorders>
            <w:hideMark/>
          </w:tcPr>
          <w:p w:rsidR="00A50DE3" w:rsidRPr="001038DC" w:rsidRDefault="00A50DE3" w:rsidP="00A50DE3">
            <w:pPr>
              <w:rPr>
                <w:sz w:val="24"/>
                <w:szCs w:val="24"/>
                <w:highlight w:val="yellow"/>
                <w:lang w:eastAsia="uk-UA"/>
              </w:rPr>
            </w:pPr>
            <w:r w:rsidRPr="00CC2EA2">
              <w:rPr>
                <w:sz w:val="24"/>
                <w:szCs w:val="24"/>
                <w:lang w:eastAsia="uk-UA"/>
              </w:rPr>
              <w:t>Способи отримання відповіді (результату)</w:t>
            </w:r>
          </w:p>
        </w:tc>
        <w:tc>
          <w:tcPr>
            <w:tcW w:w="3530" w:type="pct"/>
            <w:tcBorders>
              <w:top w:val="outset" w:sz="6" w:space="0" w:color="000000"/>
              <w:left w:val="outset" w:sz="6" w:space="0" w:color="000000"/>
              <w:bottom w:val="outset" w:sz="6" w:space="0" w:color="000000"/>
              <w:right w:val="outset" w:sz="6" w:space="0" w:color="000000"/>
            </w:tcBorders>
            <w:hideMark/>
          </w:tcPr>
          <w:p w:rsidR="00A50DE3" w:rsidRPr="00A458A1" w:rsidRDefault="003B2B9B" w:rsidP="00C57AD2">
            <w:pPr>
              <w:ind w:hanging="6"/>
              <w:rPr>
                <w:sz w:val="24"/>
                <w:szCs w:val="24"/>
                <w:highlight w:val="yellow"/>
                <w:lang w:eastAsia="uk-UA"/>
              </w:rPr>
            </w:pPr>
            <w:bookmarkStart w:id="5" w:name="o638"/>
            <w:bookmarkEnd w:id="5"/>
            <w:r w:rsidRPr="00A458A1">
              <w:rPr>
                <w:sz w:val="24"/>
                <w:szCs w:val="24"/>
                <w:shd w:val="clear" w:color="auto" w:fill="FFFFFF"/>
              </w:rPr>
              <w:t xml:space="preserve">Після формування електронного направлення територіальне відділення Фонду соціального захисту осіб з інвалідністю інформує </w:t>
            </w:r>
            <w:r w:rsidR="000C07DF" w:rsidRPr="00A458A1">
              <w:rPr>
                <w:sz w:val="24"/>
                <w:szCs w:val="24"/>
                <w:shd w:val="clear" w:color="auto" w:fill="FFFFFF"/>
              </w:rPr>
              <w:t xml:space="preserve">про це заявника </w:t>
            </w:r>
            <w:r w:rsidRPr="00A458A1">
              <w:rPr>
                <w:sz w:val="24"/>
                <w:szCs w:val="24"/>
                <w:shd w:val="clear" w:color="auto" w:fill="FFFFFF"/>
              </w:rPr>
              <w:t xml:space="preserve">протягом трьох робочих днів через </w:t>
            </w:r>
            <w:r w:rsidR="00C57AD2">
              <w:rPr>
                <w:sz w:val="24"/>
                <w:szCs w:val="24"/>
                <w:shd w:val="clear" w:color="auto" w:fill="FFFFFF"/>
              </w:rPr>
              <w:t>управління праці та соціального захисту населення,</w:t>
            </w:r>
            <w:bookmarkStart w:id="6" w:name="_GoBack"/>
            <w:bookmarkEnd w:id="6"/>
            <w:r w:rsidRPr="00A458A1">
              <w:rPr>
                <w:sz w:val="24"/>
                <w:szCs w:val="24"/>
                <w:shd w:val="clear" w:color="auto" w:fill="FFFFFF"/>
              </w:rPr>
              <w:t xml:space="preserve"> засоби телекомунікаційного зв’язку (зазначені у заяві про забезпечення засобом реабілітації (виплату компенсації) або через електронний кабінет особи</w:t>
            </w:r>
            <w:r w:rsidR="000C07DF">
              <w:rPr>
                <w:sz w:val="24"/>
                <w:szCs w:val="24"/>
                <w:shd w:val="clear" w:color="auto" w:fill="FFFFFF"/>
              </w:rPr>
              <w:t>.</w:t>
            </w:r>
          </w:p>
        </w:tc>
      </w:tr>
    </w:tbl>
    <w:p w:rsidR="00DA3185" w:rsidRPr="002D7FD8" w:rsidRDefault="00DA3185" w:rsidP="00C04085">
      <w:pPr>
        <w:rPr>
          <w:sz w:val="20"/>
          <w:szCs w:val="20"/>
          <w:shd w:val="clear" w:color="auto" w:fill="FFFFFF"/>
        </w:rPr>
      </w:pPr>
      <w:bookmarkStart w:id="7" w:name="n43"/>
      <w:bookmarkEnd w:id="7"/>
      <w:r w:rsidRPr="002D7FD8">
        <w:rPr>
          <w:sz w:val="20"/>
          <w:szCs w:val="20"/>
          <w:shd w:val="clear" w:color="auto" w:fill="FFFFFF"/>
        </w:rPr>
        <w:t xml:space="preserve">ДОВІДКОВО: </w:t>
      </w:r>
    </w:p>
    <w:p w:rsidR="00DA3185" w:rsidRPr="002D7FD8" w:rsidRDefault="00DA3185" w:rsidP="00590905">
      <w:pPr>
        <w:spacing w:after="120"/>
        <w:rPr>
          <w:i/>
          <w:sz w:val="20"/>
          <w:szCs w:val="20"/>
          <w:shd w:val="clear" w:color="auto" w:fill="FFFFFF"/>
        </w:rPr>
      </w:pPr>
      <w:r w:rsidRPr="002D7FD8">
        <w:rPr>
          <w:i/>
          <w:sz w:val="20"/>
          <w:szCs w:val="20"/>
          <w:shd w:val="clear" w:color="auto" w:fill="FFFFFF"/>
        </w:rPr>
        <w:t xml:space="preserve">       Особам з інвалідністю з порушеннями слуху, законним представникам дітей з інвалідністю з порушеннями слуху віком від шести років виплачується компенсація за придбання мобільного телефону (з функцією відеоспілкування) або планшета замість мобільного телефону в межах граничної ціни, яка затверджується наказом Міністерства соціальної політики України, на мобільний телефон (з функцією відеоспілкування). </w:t>
      </w:r>
    </w:p>
    <w:p w:rsidR="00DA3185" w:rsidRPr="002D7FD8" w:rsidRDefault="00DA3185" w:rsidP="00590905">
      <w:pPr>
        <w:spacing w:after="120"/>
        <w:rPr>
          <w:i/>
          <w:sz w:val="20"/>
          <w:szCs w:val="20"/>
          <w:shd w:val="clear" w:color="auto" w:fill="FFFFFF"/>
        </w:rPr>
      </w:pPr>
      <w:r w:rsidRPr="002D7FD8">
        <w:rPr>
          <w:i/>
          <w:sz w:val="20"/>
          <w:szCs w:val="20"/>
          <w:shd w:val="clear" w:color="auto" w:fill="FFFFFF"/>
        </w:rPr>
        <w:t xml:space="preserve">      Одному з батьків, який є особою з інвалідністю з порушеннями слуху, що виховує дитину віком до трьох років, виплачується компенсація за самостійне придбання світлового сигналізатора або вібросигналізатора “Нічна няня”.      </w:t>
      </w:r>
    </w:p>
    <w:p w:rsidR="00DA3185" w:rsidRPr="002D7FD8" w:rsidRDefault="00DA3185" w:rsidP="00C04085">
      <w:pPr>
        <w:rPr>
          <w:i/>
          <w:sz w:val="20"/>
          <w:szCs w:val="20"/>
          <w:shd w:val="clear" w:color="auto" w:fill="FFFFFF"/>
        </w:rPr>
      </w:pPr>
      <w:r w:rsidRPr="002D7FD8">
        <w:rPr>
          <w:i/>
          <w:sz w:val="20"/>
          <w:szCs w:val="20"/>
          <w:shd w:val="clear" w:color="auto" w:fill="FFFFFF"/>
        </w:rPr>
        <w:t xml:space="preserve">      Особам з інвалідністю I і II груп з порушеннями зору та законним представникам дітей з інвалідністю з порушеннями зору виплачується компенсація за придбання таких засобів реабілітації: </w:t>
      </w:r>
    </w:p>
    <w:p w:rsidR="00DA3185" w:rsidRPr="002D7FD8" w:rsidRDefault="00DA3185" w:rsidP="00C04085">
      <w:pPr>
        <w:rPr>
          <w:i/>
          <w:sz w:val="20"/>
          <w:szCs w:val="20"/>
          <w:shd w:val="clear" w:color="auto" w:fill="FFFFFF"/>
        </w:rPr>
      </w:pPr>
      <w:r w:rsidRPr="002D7FD8">
        <w:rPr>
          <w:i/>
          <w:sz w:val="20"/>
          <w:szCs w:val="20"/>
          <w:shd w:val="clear" w:color="auto" w:fill="FFFFFF"/>
        </w:rPr>
        <w:t xml:space="preserve">- диктофона - для осіб з інвалідністю з порушеннями зору та дітей з інвалідністю з порушеннями зору віком від 14 років; </w:t>
      </w:r>
    </w:p>
    <w:p w:rsidR="00DA3185" w:rsidRPr="002D7FD8" w:rsidRDefault="00DA3185" w:rsidP="00C04085">
      <w:pPr>
        <w:rPr>
          <w:i/>
          <w:sz w:val="20"/>
          <w:szCs w:val="20"/>
          <w:shd w:val="clear" w:color="auto" w:fill="FFFFFF"/>
        </w:rPr>
      </w:pPr>
      <w:r w:rsidRPr="002D7FD8">
        <w:rPr>
          <w:i/>
          <w:sz w:val="20"/>
          <w:szCs w:val="20"/>
          <w:shd w:val="clear" w:color="auto" w:fill="FFFFFF"/>
        </w:rPr>
        <w:t xml:space="preserve">- електронного годинника - для осіб з інвалідністю з порушеннями зору та дітей з інвалідністю з порушеннями зору віком від шести років; </w:t>
      </w:r>
    </w:p>
    <w:p w:rsidR="00DA3185" w:rsidRPr="002D7FD8" w:rsidRDefault="00DA3185" w:rsidP="00C04085">
      <w:pPr>
        <w:rPr>
          <w:i/>
          <w:sz w:val="20"/>
          <w:szCs w:val="20"/>
          <w:shd w:val="clear" w:color="auto" w:fill="FFFFFF"/>
        </w:rPr>
      </w:pPr>
      <w:r w:rsidRPr="002D7FD8">
        <w:rPr>
          <w:i/>
          <w:sz w:val="20"/>
          <w:szCs w:val="20"/>
          <w:shd w:val="clear" w:color="auto" w:fill="FFFFFF"/>
        </w:rPr>
        <w:t>- механічного годинника - для осіб з інвалідністю з порушеннями зору та дітей з інвалідністю з порушеннями зору віком від 14 років;</w:t>
      </w:r>
    </w:p>
    <w:p w:rsidR="00DA3185" w:rsidRPr="002D7FD8" w:rsidRDefault="00DA3185" w:rsidP="00C04085">
      <w:pPr>
        <w:rPr>
          <w:i/>
          <w:sz w:val="20"/>
          <w:szCs w:val="20"/>
          <w:shd w:val="clear" w:color="auto" w:fill="FFFFFF"/>
        </w:rPr>
      </w:pPr>
      <w:r w:rsidRPr="002D7FD8">
        <w:rPr>
          <w:i/>
          <w:sz w:val="20"/>
          <w:szCs w:val="20"/>
          <w:shd w:val="clear" w:color="auto" w:fill="FFFFFF"/>
        </w:rPr>
        <w:t xml:space="preserve">- аудіоплеєра - для осіб з інвалідністю з порушеннями зору та дітей з інвалідністю з порушеннями зору віком від шести років; </w:t>
      </w:r>
    </w:p>
    <w:p w:rsidR="00DA3185" w:rsidRPr="002D7FD8" w:rsidRDefault="00DA3185" w:rsidP="00C04085">
      <w:pPr>
        <w:rPr>
          <w:i/>
          <w:sz w:val="20"/>
          <w:szCs w:val="20"/>
          <w:shd w:val="clear" w:color="auto" w:fill="FFFFFF"/>
        </w:rPr>
      </w:pPr>
      <w:r w:rsidRPr="002D7FD8">
        <w:rPr>
          <w:i/>
          <w:sz w:val="20"/>
          <w:szCs w:val="20"/>
          <w:shd w:val="clear" w:color="auto" w:fill="FFFFFF"/>
        </w:rPr>
        <w:t xml:space="preserve">- мобільного телефону - для осіб з інвалідністю з порушеннями зору та дітей з інвалідністю з порушеннями зору віком від шести років; </w:t>
      </w:r>
    </w:p>
    <w:p w:rsidR="00AD33C0" w:rsidRPr="002D7FD8" w:rsidRDefault="00DA3185" w:rsidP="00590905">
      <w:pPr>
        <w:spacing w:after="120"/>
        <w:rPr>
          <w:i/>
          <w:sz w:val="20"/>
          <w:szCs w:val="20"/>
          <w:shd w:val="clear" w:color="auto" w:fill="FFFFFF"/>
        </w:rPr>
      </w:pPr>
      <w:r w:rsidRPr="002D7FD8">
        <w:rPr>
          <w:i/>
          <w:sz w:val="20"/>
          <w:szCs w:val="20"/>
          <w:shd w:val="clear" w:color="auto" w:fill="FFFFFF"/>
        </w:rPr>
        <w:t>- пристрою для визначення рівня рідини - для осіб з інвалідністю з порушеннями зору та дітей з інвалідністю з порушеннями зору віком від шести років; палиці тактильної (білої тростини) - для осіб з інвалідністю I групи з порушеннями зору та дітей з інвалідністю з порушеннями зору віком від шести років.</w:t>
      </w:r>
    </w:p>
    <w:p w:rsidR="008E0CA2" w:rsidRPr="002D7FD8" w:rsidRDefault="008E0CA2" w:rsidP="00590905">
      <w:pPr>
        <w:spacing w:after="120"/>
        <w:rPr>
          <w:i/>
          <w:sz w:val="20"/>
          <w:szCs w:val="20"/>
          <w:shd w:val="clear" w:color="auto" w:fill="FFFFFF"/>
        </w:rPr>
      </w:pPr>
      <w:r w:rsidRPr="002D7FD8">
        <w:rPr>
          <w:i/>
          <w:sz w:val="20"/>
          <w:szCs w:val="20"/>
          <w:shd w:val="clear" w:color="auto" w:fill="FFFFFF"/>
        </w:rPr>
        <w:t xml:space="preserve">       </w:t>
      </w:r>
      <w:r w:rsidR="00DA3185" w:rsidRPr="002D7FD8">
        <w:rPr>
          <w:i/>
          <w:sz w:val="20"/>
          <w:szCs w:val="20"/>
          <w:shd w:val="clear" w:color="auto" w:fill="FFFFFF"/>
        </w:rPr>
        <w:t>У разі придбання особою з інвалідністю I і II груп з порушеннями зору або законним представником дитини з інвалідністю з порушеннями зору віком від шести років мобільного телефону замість одного, кількох або всіх засобів реабілітації, які може отримати (але не отримала) така особа/дитина відповідно до показань для забезпечення засобами реабілітації згідно з пунктом 5 Порядку, такій особі/законному представнику виплачується компенсація в межах граничної ціни, яка є сукупною ціною всіх спеціальних засобів для спілкування, орієнтування та обміну інформацією, якими може бути забезпечена особа з інвалідністю з порушеннями зору або дитина з інвалідністю з</w:t>
      </w:r>
      <w:r w:rsidRPr="002D7FD8">
        <w:rPr>
          <w:i/>
          <w:sz w:val="20"/>
          <w:szCs w:val="20"/>
          <w:shd w:val="clear" w:color="auto" w:fill="FFFFFF"/>
        </w:rPr>
        <w:t xml:space="preserve"> порушеннями зору. </w:t>
      </w:r>
    </w:p>
    <w:p w:rsidR="008E0CA2" w:rsidRPr="002D7FD8" w:rsidRDefault="008E0CA2" w:rsidP="00590905">
      <w:pPr>
        <w:spacing w:after="120"/>
        <w:rPr>
          <w:sz w:val="20"/>
          <w:szCs w:val="20"/>
          <w:shd w:val="clear" w:color="auto" w:fill="FFFFFF"/>
        </w:rPr>
      </w:pPr>
      <w:r w:rsidRPr="002D7FD8">
        <w:rPr>
          <w:i/>
          <w:sz w:val="20"/>
          <w:szCs w:val="20"/>
          <w:shd w:val="clear" w:color="auto" w:fill="FFFFFF"/>
        </w:rPr>
        <w:t xml:space="preserve">      </w:t>
      </w:r>
      <w:r w:rsidR="00DA3185" w:rsidRPr="002D7FD8">
        <w:rPr>
          <w:i/>
          <w:sz w:val="20"/>
          <w:szCs w:val="20"/>
          <w:shd w:val="clear" w:color="auto" w:fill="FFFFFF"/>
        </w:rPr>
        <w:t>Строк звернення за компенсацією не може перевищувати шести місяців з дати, зазначеної в розрахунковому документі, а в період воєнного стану, а також для вій</w:t>
      </w:r>
      <w:r w:rsidRPr="002D7FD8">
        <w:rPr>
          <w:i/>
          <w:sz w:val="20"/>
          <w:szCs w:val="20"/>
          <w:shd w:val="clear" w:color="auto" w:fill="FFFFFF"/>
        </w:rPr>
        <w:t>ськовослужбовців</w:t>
      </w:r>
      <w:r w:rsidRPr="002D7FD8">
        <w:rPr>
          <w:sz w:val="20"/>
          <w:szCs w:val="20"/>
          <w:shd w:val="clear" w:color="auto" w:fill="FFFFFF"/>
        </w:rPr>
        <w:t xml:space="preserve"> - 12 місяців. </w:t>
      </w:r>
    </w:p>
    <w:p w:rsidR="00DA3185" w:rsidRPr="002D7FD8" w:rsidRDefault="008E0CA2" w:rsidP="00C04085">
      <w:pPr>
        <w:rPr>
          <w:i/>
          <w:sz w:val="20"/>
          <w:szCs w:val="20"/>
          <w:shd w:val="clear" w:color="auto" w:fill="FFFFFF"/>
        </w:rPr>
      </w:pPr>
      <w:r w:rsidRPr="002D7FD8">
        <w:rPr>
          <w:i/>
          <w:sz w:val="20"/>
          <w:szCs w:val="20"/>
          <w:shd w:val="clear" w:color="auto" w:fill="FFFFFF"/>
        </w:rPr>
        <w:t xml:space="preserve">      </w:t>
      </w:r>
      <w:r w:rsidR="00DA3185" w:rsidRPr="002D7FD8">
        <w:rPr>
          <w:i/>
          <w:sz w:val="20"/>
          <w:szCs w:val="20"/>
          <w:shd w:val="clear" w:color="auto" w:fill="FFFFFF"/>
        </w:rPr>
        <w:t>Гранична ціна засобів реабілітації затверджується наказом Міністерства соціальної політики України.</w:t>
      </w:r>
    </w:p>
    <w:p w:rsidR="00DA3185" w:rsidRPr="002D7FD8" w:rsidRDefault="00DA3185" w:rsidP="00C04085">
      <w:pPr>
        <w:rPr>
          <w:i/>
          <w:sz w:val="24"/>
          <w:szCs w:val="24"/>
          <w:shd w:val="clear" w:color="auto" w:fill="FFFFFF"/>
        </w:rPr>
      </w:pPr>
    </w:p>
    <w:p w:rsidR="00DA3185" w:rsidRDefault="00DA3185" w:rsidP="00C04085">
      <w:pPr>
        <w:rPr>
          <w:sz w:val="24"/>
          <w:szCs w:val="24"/>
        </w:rPr>
      </w:pPr>
    </w:p>
    <w:p w:rsidR="00CF11CF" w:rsidRDefault="00CF11CF" w:rsidP="00C04085">
      <w:pPr>
        <w:rPr>
          <w:sz w:val="24"/>
          <w:szCs w:val="24"/>
        </w:rPr>
      </w:pPr>
    </w:p>
    <w:p w:rsidR="00CF11CF" w:rsidRDefault="00CF11CF" w:rsidP="00C04085">
      <w:pPr>
        <w:rPr>
          <w:sz w:val="24"/>
          <w:szCs w:val="24"/>
        </w:rPr>
      </w:pPr>
    </w:p>
    <w:p w:rsidR="00CF11CF" w:rsidRDefault="00CF11CF" w:rsidP="00CF11CF">
      <w:pPr>
        <w:rPr>
          <w:sz w:val="24"/>
          <w:szCs w:val="24"/>
        </w:rPr>
      </w:pPr>
      <w:r>
        <w:rPr>
          <w:sz w:val="24"/>
          <w:szCs w:val="24"/>
        </w:rPr>
        <w:t>Начальник відділу з питань соціальних</w:t>
      </w:r>
    </w:p>
    <w:p w:rsidR="00CF11CF" w:rsidRDefault="00CF11CF" w:rsidP="00CF11CF">
      <w:pPr>
        <w:tabs>
          <w:tab w:val="left" w:pos="6060"/>
        </w:tabs>
        <w:rPr>
          <w:sz w:val="24"/>
          <w:szCs w:val="24"/>
        </w:rPr>
      </w:pPr>
      <w:r>
        <w:rPr>
          <w:sz w:val="24"/>
          <w:szCs w:val="24"/>
        </w:rPr>
        <w:t>послуг, осіб з інвалідністю та ветеранів</w:t>
      </w:r>
      <w:r>
        <w:rPr>
          <w:sz w:val="24"/>
          <w:szCs w:val="24"/>
        </w:rPr>
        <w:tab/>
        <w:t>Марія КОЦИБА</w:t>
      </w:r>
    </w:p>
    <w:p w:rsidR="001C3693" w:rsidRPr="00C04085" w:rsidRDefault="001C3693" w:rsidP="000B7531"/>
    <w:sectPr w:rsidR="001C3693" w:rsidRPr="00C04085" w:rsidSect="000B7531">
      <w:pgSz w:w="11906" w:h="16838"/>
      <w:pgMar w:top="709" w:right="567" w:bottom="709" w:left="1701" w:header="708" w:footer="708" w:gutter="0"/>
      <w:cols w:space="708"/>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E4CEA" w:rsidRDefault="002E4CEA" w:rsidP="001957D9">
      <w:r>
        <w:separator/>
      </w:r>
    </w:p>
  </w:endnote>
  <w:endnote w:type="continuationSeparator" w:id="1">
    <w:p w:rsidR="002E4CEA" w:rsidRDefault="002E4CEA" w:rsidP="001957D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Pragmatica Bold">
    <w:altName w:val="Times New Roman"/>
    <w:panose1 w:val="00000000000000000000"/>
    <w:charset w:val="00"/>
    <w:family w:val="auto"/>
    <w:notTrueType/>
    <w:pitch w:val="default"/>
    <w:sig w:usb0="00000003" w:usb1="00000000" w:usb2="00000000" w:usb3="00000000" w:csb0="00000001" w:csb1="00000000"/>
  </w:font>
  <w:font w:name="Arial'">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E4CEA" w:rsidRDefault="002E4CEA" w:rsidP="001957D9">
      <w:r>
        <w:separator/>
      </w:r>
    </w:p>
  </w:footnote>
  <w:footnote w:type="continuationSeparator" w:id="1">
    <w:p w:rsidR="002E4CEA" w:rsidRDefault="002E4CEA" w:rsidP="001957D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153375"/>
    <w:multiLevelType w:val="hybridMultilevel"/>
    <w:tmpl w:val="106E9E8C"/>
    <w:lvl w:ilvl="0" w:tplc="776CF96A">
      <w:numFmt w:val="bullet"/>
      <w:lvlText w:val=""/>
      <w:lvlJc w:val="left"/>
      <w:pPr>
        <w:ind w:left="720" w:hanging="360"/>
      </w:pPr>
      <w:rPr>
        <w:rFonts w:ascii="Symbol" w:eastAsia="Times New Roman" w:hAnsi="Symbol" w:cs="Times New Roman" w:hint="default"/>
        <w:color w:val="000000"/>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nsid w:val="23F23E54"/>
    <w:multiLevelType w:val="hybridMultilevel"/>
    <w:tmpl w:val="801E64B2"/>
    <w:lvl w:ilvl="0" w:tplc="A8FEC418">
      <w:numFmt w:val="bullet"/>
      <w:lvlText w:val="-"/>
      <w:lvlJc w:val="left"/>
      <w:pPr>
        <w:ind w:left="720" w:hanging="360"/>
      </w:pPr>
      <w:rPr>
        <w:rFonts w:ascii="Times New Roman" w:eastAsia="Times New Roman" w:hAnsi="Times New Roman" w:cs="Times New Roman" w:hint="default"/>
        <w:color w:val="292B2C"/>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nsid w:val="47512C5B"/>
    <w:multiLevelType w:val="hybridMultilevel"/>
    <w:tmpl w:val="307A39A0"/>
    <w:lvl w:ilvl="0" w:tplc="262835AA">
      <w:start w:val="1"/>
      <w:numFmt w:val="decimal"/>
      <w:lvlText w:val="%1."/>
      <w:lvlJc w:val="left"/>
      <w:pPr>
        <w:ind w:left="354" w:hanging="360"/>
      </w:pPr>
      <w:rPr>
        <w:rFonts w:hint="default"/>
        <w:color w:val="000000"/>
      </w:rPr>
    </w:lvl>
    <w:lvl w:ilvl="1" w:tplc="04220019" w:tentative="1">
      <w:start w:val="1"/>
      <w:numFmt w:val="lowerLetter"/>
      <w:lvlText w:val="%2."/>
      <w:lvlJc w:val="left"/>
      <w:pPr>
        <w:ind w:left="1074" w:hanging="360"/>
      </w:pPr>
    </w:lvl>
    <w:lvl w:ilvl="2" w:tplc="0422001B" w:tentative="1">
      <w:start w:val="1"/>
      <w:numFmt w:val="lowerRoman"/>
      <w:lvlText w:val="%3."/>
      <w:lvlJc w:val="right"/>
      <w:pPr>
        <w:ind w:left="1794" w:hanging="180"/>
      </w:pPr>
    </w:lvl>
    <w:lvl w:ilvl="3" w:tplc="0422000F" w:tentative="1">
      <w:start w:val="1"/>
      <w:numFmt w:val="decimal"/>
      <w:lvlText w:val="%4."/>
      <w:lvlJc w:val="left"/>
      <w:pPr>
        <w:ind w:left="2514" w:hanging="360"/>
      </w:pPr>
    </w:lvl>
    <w:lvl w:ilvl="4" w:tplc="04220019" w:tentative="1">
      <w:start w:val="1"/>
      <w:numFmt w:val="lowerLetter"/>
      <w:lvlText w:val="%5."/>
      <w:lvlJc w:val="left"/>
      <w:pPr>
        <w:ind w:left="3234" w:hanging="360"/>
      </w:pPr>
    </w:lvl>
    <w:lvl w:ilvl="5" w:tplc="0422001B" w:tentative="1">
      <w:start w:val="1"/>
      <w:numFmt w:val="lowerRoman"/>
      <w:lvlText w:val="%6."/>
      <w:lvlJc w:val="right"/>
      <w:pPr>
        <w:ind w:left="3954" w:hanging="180"/>
      </w:pPr>
    </w:lvl>
    <w:lvl w:ilvl="6" w:tplc="0422000F" w:tentative="1">
      <w:start w:val="1"/>
      <w:numFmt w:val="decimal"/>
      <w:lvlText w:val="%7."/>
      <w:lvlJc w:val="left"/>
      <w:pPr>
        <w:ind w:left="4674" w:hanging="360"/>
      </w:pPr>
    </w:lvl>
    <w:lvl w:ilvl="7" w:tplc="04220019" w:tentative="1">
      <w:start w:val="1"/>
      <w:numFmt w:val="lowerLetter"/>
      <w:lvlText w:val="%8."/>
      <w:lvlJc w:val="left"/>
      <w:pPr>
        <w:ind w:left="5394" w:hanging="360"/>
      </w:pPr>
    </w:lvl>
    <w:lvl w:ilvl="8" w:tplc="0422001B" w:tentative="1">
      <w:start w:val="1"/>
      <w:numFmt w:val="lowerRoman"/>
      <w:lvlText w:val="%9."/>
      <w:lvlJc w:val="right"/>
      <w:pPr>
        <w:ind w:left="6114" w:hanging="180"/>
      </w:pPr>
    </w:lvl>
  </w:abstractNum>
  <w:abstractNum w:abstractNumId="3">
    <w:nsid w:val="55B42FE5"/>
    <w:multiLevelType w:val="hybridMultilevel"/>
    <w:tmpl w:val="9280A698"/>
    <w:lvl w:ilvl="0" w:tplc="7ACA1CDC">
      <w:numFmt w:val="bullet"/>
      <w:lvlText w:val="-"/>
      <w:lvlJc w:val="left"/>
      <w:pPr>
        <w:ind w:left="499" w:hanging="360"/>
      </w:pPr>
      <w:rPr>
        <w:rFonts w:ascii="Times New Roman" w:eastAsia="Times New Roman" w:hAnsi="Times New Roman" w:cs="Times New Roman" w:hint="default"/>
        <w:color w:val="292B2C"/>
      </w:rPr>
    </w:lvl>
    <w:lvl w:ilvl="1" w:tplc="04220003" w:tentative="1">
      <w:start w:val="1"/>
      <w:numFmt w:val="bullet"/>
      <w:lvlText w:val="o"/>
      <w:lvlJc w:val="left"/>
      <w:pPr>
        <w:ind w:left="1219" w:hanging="360"/>
      </w:pPr>
      <w:rPr>
        <w:rFonts w:ascii="Courier New" w:hAnsi="Courier New" w:cs="Courier New" w:hint="default"/>
      </w:rPr>
    </w:lvl>
    <w:lvl w:ilvl="2" w:tplc="04220005" w:tentative="1">
      <w:start w:val="1"/>
      <w:numFmt w:val="bullet"/>
      <w:lvlText w:val=""/>
      <w:lvlJc w:val="left"/>
      <w:pPr>
        <w:ind w:left="1939" w:hanging="360"/>
      </w:pPr>
      <w:rPr>
        <w:rFonts w:ascii="Wingdings" w:hAnsi="Wingdings" w:hint="default"/>
      </w:rPr>
    </w:lvl>
    <w:lvl w:ilvl="3" w:tplc="04220001" w:tentative="1">
      <w:start w:val="1"/>
      <w:numFmt w:val="bullet"/>
      <w:lvlText w:val=""/>
      <w:lvlJc w:val="left"/>
      <w:pPr>
        <w:ind w:left="2659" w:hanging="360"/>
      </w:pPr>
      <w:rPr>
        <w:rFonts w:ascii="Symbol" w:hAnsi="Symbol" w:hint="default"/>
      </w:rPr>
    </w:lvl>
    <w:lvl w:ilvl="4" w:tplc="04220003" w:tentative="1">
      <w:start w:val="1"/>
      <w:numFmt w:val="bullet"/>
      <w:lvlText w:val="o"/>
      <w:lvlJc w:val="left"/>
      <w:pPr>
        <w:ind w:left="3379" w:hanging="360"/>
      </w:pPr>
      <w:rPr>
        <w:rFonts w:ascii="Courier New" w:hAnsi="Courier New" w:cs="Courier New" w:hint="default"/>
      </w:rPr>
    </w:lvl>
    <w:lvl w:ilvl="5" w:tplc="04220005" w:tentative="1">
      <w:start w:val="1"/>
      <w:numFmt w:val="bullet"/>
      <w:lvlText w:val=""/>
      <w:lvlJc w:val="left"/>
      <w:pPr>
        <w:ind w:left="4099" w:hanging="360"/>
      </w:pPr>
      <w:rPr>
        <w:rFonts w:ascii="Wingdings" w:hAnsi="Wingdings" w:hint="default"/>
      </w:rPr>
    </w:lvl>
    <w:lvl w:ilvl="6" w:tplc="04220001" w:tentative="1">
      <w:start w:val="1"/>
      <w:numFmt w:val="bullet"/>
      <w:lvlText w:val=""/>
      <w:lvlJc w:val="left"/>
      <w:pPr>
        <w:ind w:left="4819" w:hanging="360"/>
      </w:pPr>
      <w:rPr>
        <w:rFonts w:ascii="Symbol" w:hAnsi="Symbol" w:hint="default"/>
      </w:rPr>
    </w:lvl>
    <w:lvl w:ilvl="7" w:tplc="04220003" w:tentative="1">
      <w:start w:val="1"/>
      <w:numFmt w:val="bullet"/>
      <w:lvlText w:val="o"/>
      <w:lvlJc w:val="left"/>
      <w:pPr>
        <w:ind w:left="5539" w:hanging="360"/>
      </w:pPr>
      <w:rPr>
        <w:rFonts w:ascii="Courier New" w:hAnsi="Courier New" w:cs="Courier New" w:hint="default"/>
      </w:rPr>
    </w:lvl>
    <w:lvl w:ilvl="8" w:tplc="04220005" w:tentative="1">
      <w:start w:val="1"/>
      <w:numFmt w:val="bullet"/>
      <w:lvlText w:val=""/>
      <w:lvlJc w:val="left"/>
      <w:pPr>
        <w:ind w:left="6259" w:hanging="360"/>
      </w:pPr>
      <w:rPr>
        <w:rFonts w:ascii="Wingdings" w:hAnsi="Wingdings" w:hint="default"/>
      </w:rPr>
    </w:lvl>
  </w:abstractNum>
  <w:abstractNum w:abstractNumId="4">
    <w:nsid w:val="55EA45F5"/>
    <w:multiLevelType w:val="hybridMultilevel"/>
    <w:tmpl w:val="5494335C"/>
    <w:lvl w:ilvl="0" w:tplc="BE181A90">
      <w:numFmt w:val="bullet"/>
      <w:lvlText w:val="-"/>
      <w:lvlJc w:val="left"/>
      <w:pPr>
        <w:ind w:left="499" w:hanging="360"/>
      </w:pPr>
      <w:rPr>
        <w:rFonts w:ascii="Times New Roman" w:eastAsia="Times New Roman" w:hAnsi="Times New Roman" w:cs="Times New Roman" w:hint="default"/>
        <w:color w:val="292B2C"/>
      </w:rPr>
    </w:lvl>
    <w:lvl w:ilvl="1" w:tplc="04220003" w:tentative="1">
      <w:start w:val="1"/>
      <w:numFmt w:val="bullet"/>
      <w:lvlText w:val="o"/>
      <w:lvlJc w:val="left"/>
      <w:pPr>
        <w:ind w:left="1219" w:hanging="360"/>
      </w:pPr>
      <w:rPr>
        <w:rFonts w:ascii="Courier New" w:hAnsi="Courier New" w:cs="Courier New" w:hint="default"/>
      </w:rPr>
    </w:lvl>
    <w:lvl w:ilvl="2" w:tplc="04220005" w:tentative="1">
      <w:start w:val="1"/>
      <w:numFmt w:val="bullet"/>
      <w:lvlText w:val=""/>
      <w:lvlJc w:val="left"/>
      <w:pPr>
        <w:ind w:left="1939" w:hanging="360"/>
      </w:pPr>
      <w:rPr>
        <w:rFonts w:ascii="Wingdings" w:hAnsi="Wingdings" w:hint="default"/>
      </w:rPr>
    </w:lvl>
    <w:lvl w:ilvl="3" w:tplc="04220001" w:tentative="1">
      <w:start w:val="1"/>
      <w:numFmt w:val="bullet"/>
      <w:lvlText w:val=""/>
      <w:lvlJc w:val="left"/>
      <w:pPr>
        <w:ind w:left="2659" w:hanging="360"/>
      </w:pPr>
      <w:rPr>
        <w:rFonts w:ascii="Symbol" w:hAnsi="Symbol" w:hint="default"/>
      </w:rPr>
    </w:lvl>
    <w:lvl w:ilvl="4" w:tplc="04220003" w:tentative="1">
      <w:start w:val="1"/>
      <w:numFmt w:val="bullet"/>
      <w:lvlText w:val="o"/>
      <w:lvlJc w:val="left"/>
      <w:pPr>
        <w:ind w:left="3379" w:hanging="360"/>
      </w:pPr>
      <w:rPr>
        <w:rFonts w:ascii="Courier New" w:hAnsi="Courier New" w:cs="Courier New" w:hint="default"/>
      </w:rPr>
    </w:lvl>
    <w:lvl w:ilvl="5" w:tplc="04220005" w:tentative="1">
      <w:start w:val="1"/>
      <w:numFmt w:val="bullet"/>
      <w:lvlText w:val=""/>
      <w:lvlJc w:val="left"/>
      <w:pPr>
        <w:ind w:left="4099" w:hanging="360"/>
      </w:pPr>
      <w:rPr>
        <w:rFonts w:ascii="Wingdings" w:hAnsi="Wingdings" w:hint="default"/>
      </w:rPr>
    </w:lvl>
    <w:lvl w:ilvl="6" w:tplc="04220001" w:tentative="1">
      <w:start w:val="1"/>
      <w:numFmt w:val="bullet"/>
      <w:lvlText w:val=""/>
      <w:lvlJc w:val="left"/>
      <w:pPr>
        <w:ind w:left="4819" w:hanging="360"/>
      </w:pPr>
      <w:rPr>
        <w:rFonts w:ascii="Symbol" w:hAnsi="Symbol" w:hint="default"/>
      </w:rPr>
    </w:lvl>
    <w:lvl w:ilvl="7" w:tplc="04220003" w:tentative="1">
      <w:start w:val="1"/>
      <w:numFmt w:val="bullet"/>
      <w:lvlText w:val="o"/>
      <w:lvlJc w:val="left"/>
      <w:pPr>
        <w:ind w:left="5539" w:hanging="360"/>
      </w:pPr>
      <w:rPr>
        <w:rFonts w:ascii="Courier New" w:hAnsi="Courier New" w:cs="Courier New" w:hint="default"/>
      </w:rPr>
    </w:lvl>
    <w:lvl w:ilvl="8" w:tplc="04220005" w:tentative="1">
      <w:start w:val="1"/>
      <w:numFmt w:val="bullet"/>
      <w:lvlText w:val=""/>
      <w:lvlJc w:val="left"/>
      <w:pPr>
        <w:ind w:left="6259" w:hanging="360"/>
      </w:pPr>
      <w:rPr>
        <w:rFonts w:ascii="Wingdings" w:hAnsi="Wingdings" w:hint="default"/>
      </w:rPr>
    </w:lvl>
  </w:abstractNum>
  <w:abstractNum w:abstractNumId="5">
    <w:nsid w:val="5860206E"/>
    <w:multiLevelType w:val="hybridMultilevel"/>
    <w:tmpl w:val="A46AE39A"/>
    <w:lvl w:ilvl="0" w:tplc="A650C6C8">
      <w:numFmt w:val="bullet"/>
      <w:lvlText w:val=""/>
      <w:lvlJc w:val="left"/>
      <w:pPr>
        <w:ind w:left="810" w:hanging="360"/>
      </w:pPr>
      <w:rPr>
        <w:rFonts w:ascii="Symbol" w:eastAsia="Times New Roman" w:hAnsi="Symbol" w:cs="Times New Roman" w:hint="default"/>
        <w:color w:val="000000"/>
      </w:rPr>
    </w:lvl>
    <w:lvl w:ilvl="1" w:tplc="04220003" w:tentative="1">
      <w:start w:val="1"/>
      <w:numFmt w:val="bullet"/>
      <w:lvlText w:val="o"/>
      <w:lvlJc w:val="left"/>
      <w:pPr>
        <w:ind w:left="1530" w:hanging="360"/>
      </w:pPr>
      <w:rPr>
        <w:rFonts w:ascii="Courier New" w:hAnsi="Courier New" w:cs="Courier New" w:hint="default"/>
      </w:rPr>
    </w:lvl>
    <w:lvl w:ilvl="2" w:tplc="04220005" w:tentative="1">
      <w:start w:val="1"/>
      <w:numFmt w:val="bullet"/>
      <w:lvlText w:val=""/>
      <w:lvlJc w:val="left"/>
      <w:pPr>
        <w:ind w:left="2250" w:hanging="360"/>
      </w:pPr>
      <w:rPr>
        <w:rFonts w:ascii="Wingdings" w:hAnsi="Wingdings" w:hint="default"/>
      </w:rPr>
    </w:lvl>
    <w:lvl w:ilvl="3" w:tplc="04220001" w:tentative="1">
      <w:start w:val="1"/>
      <w:numFmt w:val="bullet"/>
      <w:lvlText w:val=""/>
      <w:lvlJc w:val="left"/>
      <w:pPr>
        <w:ind w:left="2970" w:hanging="360"/>
      </w:pPr>
      <w:rPr>
        <w:rFonts w:ascii="Symbol" w:hAnsi="Symbol" w:hint="default"/>
      </w:rPr>
    </w:lvl>
    <w:lvl w:ilvl="4" w:tplc="04220003" w:tentative="1">
      <w:start w:val="1"/>
      <w:numFmt w:val="bullet"/>
      <w:lvlText w:val="o"/>
      <w:lvlJc w:val="left"/>
      <w:pPr>
        <w:ind w:left="3690" w:hanging="360"/>
      </w:pPr>
      <w:rPr>
        <w:rFonts w:ascii="Courier New" w:hAnsi="Courier New" w:cs="Courier New" w:hint="default"/>
      </w:rPr>
    </w:lvl>
    <w:lvl w:ilvl="5" w:tplc="04220005" w:tentative="1">
      <w:start w:val="1"/>
      <w:numFmt w:val="bullet"/>
      <w:lvlText w:val=""/>
      <w:lvlJc w:val="left"/>
      <w:pPr>
        <w:ind w:left="4410" w:hanging="360"/>
      </w:pPr>
      <w:rPr>
        <w:rFonts w:ascii="Wingdings" w:hAnsi="Wingdings" w:hint="default"/>
      </w:rPr>
    </w:lvl>
    <w:lvl w:ilvl="6" w:tplc="04220001" w:tentative="1">
      <w:start w:val="1"/>
      <w:numFmt w:val="bullet"/>
      <w:lvlText w:val=""/>
      <w:lvlJc w:val="left"/>
      <w:pPr>
        <w:ind w:left="5130" w:hanging="360"/>
      </w:pPr>
      <w:rPr>
        <w:rFonts w:ascii="Symbol" w:hAnsi="Symbol" w:hint="default"/>
      </w:rPr>
    </w:lvl>
    <w:lvl w:ilvl="7" w:tplc="04220003" w:tentative="1">
      <w:start w:val="1"/>
      <w:numFmt w:val="bullet"/>
      <w:lvlText w:val="o"/>
      <w:lvlJc w:val="left"/>
      <w:pPr>
        <w:ind w:left="5850" w:hanging="360"/>
      </w:pPr>
      <w:rPr>
        <w:rFonts w:ascii="Courier New" w:hAnsi="Courier New" w:cs="Courier New" w:hint="default"/>
      </w:rPr>
    </w:lvl>
    <w:lvl w:ilvl="8" w:tplc="04220005" w:tentative="1">
      <w:start w:val="1"/>
      <w:numFmt w:val="bullet"/>
      <w:lvlText w:val=""/>
      <w:lvlJc w:val="left"/>
      <w:pPr>
        <w:ind w:left="6570" w:hanging="360"/>
      </w:pPr>
      <w:rPr>
        <w:rFonts w:ascii="Wingdings" w:hAnsi="Wingdings" w:hint="default"/>
      </w:rPr>
    </w:lvl>
  </w:abstractNum>
  <w:abstractNum w:abstractNumId="6">
    <w:nsid w:val="6BE33D91"/>
    <w:multiLevelType w:val="hybridMultilevel"/>
    <w:tmpl w:val="2ED4FA14"/>
    <w:lvl w:ilvl="0" w:tplc="170CAAAC">
      <w:start w:val="19"/>
      <w:numFmt w:val="bullet"/>
      <w:lvlText w:val="-"/>
      <w:lvlJc w:val="left"/>
      <w:pPr>
        <w:ind w:left="354" w:hanging="360"/>
      </w:pPr>
      <w:rPr>
        <w:rFonts w:ascii="Times New Roman" w:eastAsia="Times New Roman" w:hAnsi="Times New Roman" w:cs="Times New Roman" w:hint="default"/>
      </w:rPr>
    </w:lvl>
    <w:lvl w:ilvl="1" w:tplc="04190003" w:tentative="1">
      <w:start w:val="1"/>
      <w:numFmt w:val="bullet"/>
      <w:lvlText w:val="o"/>
      <w:lvlJc w:val="left"/>
      <w:pPr>
        <w:ind w:left="1074" w:hanging="360"/>
      </w:pPr>
      <w:rPr>
        <w:rFonts w:ascii="Courier New" w:hAnsi="Courier New" w:cs="Courier New" w:hint="default"/>
      </w:rPr>
    </w:lvl>
    <w:lvl w:ilvl="2" w:tplc="04190005" w:tentative="1">
      <w:start w:val="1"/>
      <w:numFmt w:val="bullet"/>
      <w:lvlText w:val=""/>
      <w:lvlJc w:val="left"/>
      <w:pPr>
        <w:ind w:left="1794" w:hanging="360"/>
      </w:pPr>
      <w:rPr>
        <w:rFonts w:ascii="Wingdings" w:hAnsi="Wingdings" w:hint="default"/>
      </w:rPr>
    </w:lvl>
    <w:lvl w:ilvl="3" w:tplc="04190001" w:tentative="1">
      <w:start w:val="1"/>
      <w:numFmt w:val="bullet"/>
      <w:lvlText w:val=""/>
      <w:lvlJc w:val="left"/>
      <w:pPr>
        <w:ind w:left="2514" w:hanging="360"/>
      </w:pPr>
      <w:rPr>
        <w:rFonts w:ascii="Symbol" w:hAnsi="Symbol" w:hint="default"/>
      </w:rPr>
    </w:lvl>
    <w:lvl w:ilvl="4" w:tplc="04190003" w:tentative="1">
      <w:start w:val="1"/>
      <w:numFmt w:val="bullet"/>
      <w:lvlText w:val="o"/>
      <w:lvlJc w:val="left"/>
      <w:pPr>
        <w:ind w:left="3234" w:hanging="360"/>
      </w:pPr>
      <w:rPr>
        <w:rFonts w:ascii="Courier New" w:hAnsi="Courier New" w:cs="Courier New" w:hint="default"/>
      </w:rPr>
    </w:lvl>
    <w:lvl w:ilvl="5" w:tplc="04190005" w:tentative="1">
      <w:start w:val="1"/>
      <w:numFmt w:val="bullet"/>
      <w:lvlText w:val=""/>
      <w:lvlJc w:val="left"/>
      <w:pPr>
        <w:ind w:left="3954" w:hanging="360"/>
      </w:pPr>
      <w:rPr>
        <w:rFonts w:ascii="Wingdings" w:hAnsi="Wingdings" w:hint="default"/>
      </w:rPr>
    </w:lvl>
    <w:lvl w:ilvl="6" w:tplc="04190001" w:tentative="1">
      <w:start w:val="1"/>
      <w:numFmt w:val="bullet"/>
      <w:lvlText w:val=""/>
      <w:lvlJc w:val="left"/>
      <w:pPr>
        <w:ind w:left="4674" w:hanging="360"/>
      </w:pPr>
      <w:rPr>
        <w:rFonts w:ascii="Symbol" w:hAnsi="Symbol" w:hint="default"/>
      </w:rPr>
    </w:lvl>
    <w:lvl w:ilvl="7" w:tplc="04190003" w:tentative="1">
      <w:start w:val="1"/>
      <w:numFmt w:val="bullet"/>
      <w:lvlText w:val="o"/>
      <w:lvlJc w:val="left"/>
      <w:pPr>
        <w:ind w:left="5394" w:hanging="360"/>
      </w:pPr>
      <w:rPr>
        <w:rFonts w:ascii="Courier New" w:hAnsi="Courier New" w:cs="Courier New" w:hint="default"/>
      </w:rPr>
    </w:lvl>
    <w:lvl w:ilvl="8" w:tplc="04190005" w:tentative="1">
      <w:start w:val="1"/>
      <w:numFmt w:val="bullet"/>
      <w:lvlText w:val=""/>
      <w:lvlJc w:val="left"/>
      <w:pPr>
        <w:ind w:left="6114" w:hanging="360"/>
      </w:pPr>
      <w:rPr>
        <w:rFonts w:ascii="Wingdings" w:hAnsi="Wingdings" w:hint="default"/>
      </w:rPr>
    </w:lvl>
  </w:abstractNum>
  <w:abstractNum w:abstractNumId="7">
    <w:nsid w:val="74B933DD"/>
    <w:multiLevelType w:val="hybridMultilevel"/>
    <w:tmpl w:val="12E2AF06"/>
    <w:lvl w:ilvl="0" w:tplc="48F68D4C">
      <w:numFmt w:val="bullet"/>
      <w:lvlText w:val="-"/>
      <w:lvlJc w:val="left"/>
      <w:pPr>
        <w:ind w:left="782" w:hanging="360"/>
      </w:pPr>
      <w:rPr>
        <w:rFonts w:ascii="Times New Roman" w:eastAsia="Times New Roman" w:hAnsi="Times New Roman" w:cs="Times New Roman" w:hint="default"/>
        <w:color w:val="auto"/>
      </w:rPr>
    </w:lvl>
    <w:lvl w:ilvl="1" w:tplc="04220003" w:tentative="1">
      <w:start w:val="1"/>
      <w:numFmt w:val="bullet"/>
      <w:lvlText w:val="o"/>
      <w:lvlJc w:val="left"/>
      <w:pPr>
        <w:ind w:left="1502" w:hanging="360"/>
      </w:pPr>
      <w:rPr>
        <w:rFonts w:ascii="Courier New" w:hAnsi="Courier New" w:cs="Courier New" w:hint="default"/>
      </w:rPr>
    </w:lvl>
    <w:lvl w:ilvl="2" w:tplc="04220005" w:tentative="1">
      <w:start w:val="1"/>
      <w:numFmt w:val="bullet"/>
      <w:lvlText w:val=""/>
      <w:lvlJc w:val="left"/>
      <w:pPr>
        <w:ind w:left="2222" w:hanging="360"/>
      </w:pPr>
      <w:rPr>
        <w:rFonts w:ascii="Wingdings" w:hAnsi="Wingdings" w:hint="default"/>
      </w:rPr>
    </w:lvl>
    <w:lvl w:ilvl="3" w:tplc="04220001" w:tentative="1">
      <w:start w:val="1"/>
      <w:numFmt w:val="bullet"/>
      <w:lvlText w:val=""/>
      <w:lvlJc w:val="left"/>
      <w:pPr>
        <w:ind w:left="2942" w:hanging="360"/>
      </w:pPr>
      <w:rPr>
        <w:rFonts w:ascii="Symbol" w:hAnsi="Symbol" w:hint="default"/>
      </w:rPr>
    </w:lvl>
    <w:lvl w:ilvl="4" w:tplc="04220003" w:tentative="1">
      <w:start w:val="1"/>
      <w:numFmt w:val="bullet"/>
      <w:lvlText w:val="o"/>
      <w:lvlJc w:val="left"/>
      <w:pPr>
        <w:ind w:left="3662" w:hanging="360"/>
      </w:pPr>
      <w:rPr>
        <w:rFonts w:ascii="Courier New" w:hAnsi="Courier New" w:cs="Courier New" w:hint="default"/>
      </w:rPr>
    </w:lvl>
    <w:lvl w:ilvl="5" w:tplc="04220005" w:tentative="1">
      <w:start w:val="1"/>
      <w:numFmt w:val="bullet"/>
      <w:lvlText w:val=""/>
      <w:lvlJc w:val="left"/>
      <w:pPr>
        <w:ind w:left="4382" w:hanging="360"/>
      </w:pPr>
      <w:rPr>
        <w:rFonts w:ascii="Wingdings" w:hAnsi="Wingdings" w:hint="default"/>
      </w:rPr>
    </w:lvl>
    <w:lvl w:ilvl="6" w:tplc="04220001" w:tentative="1">
      <w:start w:val="1"/>
      <w:numFmt w:val="bullet"/>
      <w:lvlText w:val=""/>
      <w:lvlJc w:val="left"/>
      <w:pPr>
        <w:ind w:left="5102" w:hanging="360"/>
      </w:pPr>
      <w:rPr>
        <w:rFonts w:ascii="Symbol" w:hAnsi="Symbol" w:hint="default"/>
      </w:rPr>
    </w:lvl>
    <w:lvl w:ilvl="7" w:tplc="04220003" w:tentative="1">
      <w:start w:val="1"/>
      <w:numFmt w:val="bullet"/>
      <w:lvlText w:val="o"/>
      <w:lvlJc w:val="left"/>
      <w:pPr>
        <w:ind w:left="5822" w:hanging="360"/>
      </w:pPr>
      <w:rPr>
        <w:rFonts w:ascii="Courier New" w:hAnsi="Courier New" w:cs="Courier New" w:hint="default"/>
      </w:rPr>
    </w:lvl>
    <w:lvl w:ilvl="8" w:tplc="04220005" w:tentative="1">
      <w:start w:val="1"/>
      <w:numFmt w:val="bullet"/>
      <w:lvlText w:val=""/>
      <w:lvlJc w:val="left"/>
      <w:pPr>
        <w:ind w:left="6542" w:hanging="360"/>
      </w:pPr>
      <w:rPr>
        <w:rFonts w:ascii="Wingdings" w:hAnsi="Wingdings" w:hint="default"/>
      </w:rPr>
    </w:lvl>
  </w:abstractNum>
  <w:num w:numId="1">
    <w:abstractNumId w:val="1"/>
  </w:num>
  <w:num w:numId="2">
    <w:abstractNumId w:val="3"/>
  </w:num>
  <w:num w:numId="3">
    <w:abstractNumId w:val="4"/>
  </w:num>
  <w:num w:numId="4">
    <w:abstractNumId w:val="5"/>
  </w:num>
  <w:num w:numId="5">
    <w:abstractNumId w:val="0"/>
  </w:num>
  <w:num w:numId="6">
    <w:abstractNumId w:val="7"/>
  </w:num>
  <w:num w:numId="7">
    <w:abstractNumId w:val="2"/>
  </w:num>
  <w:num w:numId="8">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19457"/>
  </w:hdrShapeDefaults>
  <w:footnotePr>
    <w:footnote w:id="0"/>
    <w:footnote w:id="1"/>
  </w:footnotePr>
  <w:endnotePr>
    <w:endnote w:id="0"/>
    <w:endnote w:id="1"/>
  </w:endnotePr>
  <w:compat/>
  <w:docVars>
    <w:docVar w:name="HWND" w:val="66360"/>
    <w:docVar w:name="ID" w:val="2149476"/>
    <w:docVar w:name="PRINTPOS" w:val="4"/>
    <w:docVar w:name="PTYPE" w:val="1"/>
    <w:docVar w:name="TYPE" w:val="APPLICATION"/>
  </w:docVars>
  <w:rsids>
    <w:rsidRoot w:val="00CB385A"/>
    <w:rsid w:val="00020092"/>
    <w:rsid w:val="000268B2"/>
    <w:rsid w:val="00030B75"/>
    <w:rsid w:val="000527C4"/>
    <w:rsid w:val="0006046F"/>
    <w:rsid w:val="00080661"/>
    <w:rsid w:val="00086EE9"/>
    <w:rsid w:val="000A757B"/>
    <w:rsid w:val="000B7531"/>
    <w:rsid w:val="000C05D2"/>
    <w:rsid w:val="000C07DF"/>
    <w:rsid w:val="000E3775"/>
    <w:rsid w:val="000E7B53"/>
    <w:rsid w:val="000F1F52"/>
    <w:rsid w:val="00113DC8"/>
    <w:rsid w:val="00120FA6"/>
    <w:rsid w:val="001220EA"/>
    <w:rsid w:val="001408DC"/>
    <w:rsid w:val="00143F1A"/>
    <w:rsid w:val="00154CC3"/>
    <w:rsid w:val="00180A32"/>
    <w:rsid w:val="0018276B"/>
    <w:rsid w:val="0019513A"/>
    <w:rsid w:val="001957D9"/>
    <w:rsid w:val="001C3693"/>
    <w:rsid w:val="001D7126"/>
    <w:rsid w:val="001F4391"/>
    <w:rsid w:val="001F64D2"/>
    <w:rsid w:val="002144A0"/>
    <w:rsid w:val="00220AAD"/>
    <w:rsid w:val="0022567D"/>
    <w:rsid w:val="002343EE"/>
    <w:rsid w:val="002702A3"/>
    <w:rsid w:val="00296ABC"/>
    <w:rsid w:val="002A146A"/>
    <w:rsid w:val="002A1CCC"/>
    <w:rsid w:val="002A7032"/>
    <w:rsid w:val="002C4847"/>
    <w:rsid w:val="002C7730"/>
    <w:rsid w:val="002D26F6"/>
    <w:rsid w:val="002D7FD8"/>
    <w:rsid w:val="002E0DEE"/>
    <w:rsid w:val="002E4CEA"/>
    <w:rsid w:val="002F757C"/>
    <w:rsid w:val="00304E43"/>
    <w:rsid w:val="003141FA"/>
    <w:rsid w:val="00316D76"/>
    <w:rsid w:val="00333326"/>
    <w:rsid w:val="0033416C"/>
    <w:rsid w:val="00342015"/>
    <w:rsid w:val="0036059E"/>
    <w:rsid w:val="00361E56"/>
    <w:rsid w:val="00364D3A"/>
    <w:rsid w:val="00373BB3"/>
    <w:rsid w:val="003845D0"/>
    <w:rsid w:val="0039446F"/>
    <w:rsid w:val="003A3081"/>
    <w:rsid w:val="003B2B9B"/>
    <w:rsid w:val="003B6098"/>
    <w:rsid w:val="003C5765"/>
    <w:rsid w:val="003E15C1"/>
    <w:rsid w:val="003F0DC2"/>
    <w:rsid w:val="003F3F53"/>
    <w:rsid w:val="00430584"/>
    <w:rsid w:val="00430A73"/>
    <w:rsid w:val="00431D8A"/>
    <w:rsid w:val="004406B0"/>
    <w:rsid w:val="00453939"/>
    <w:rsid w:val="00496D68"/>
    <w:rsid w:val="004B3E86"/>
    <w:rsid w:val="004D1701"/>
    <w:rsid w:val="004E3F93"/>
    <w:rsid w:val="004E5BB9"/>
    <w:rsid w:val="004E6836"/>
    <w:rsid w:val="004F076D"/>
    <w:rsid w:val="004F6358"/>
    <w:rsid w:val="00505EBD"/>
    <w:rsid w:val="005163DE"/>
    <w:rsid w:val="005365E5"/>
    <w:rsid w:val="00556700"/>
    <w:rsid w:val="00560555"/>
    <w:rsid w:val="00561DA1"/>
    <w:rsid w:val="00565624"/>
    <w:rsid w:val="0057497D"/>
    <w:rsid w:val="00584BE5"/>
    <w:rsid w:val="005901F0"/>
    <w:rsid w:val="00590905"/>
    <w:rsid w:val="005968EC"/>
    <w:rsid w:val="00597AAC"/>
    <w:rsid w:val="005A761A"/>
    <w:rsid w:val="005B3247"/>
    <w:rsid w:val="005C181F"/>
    <w:rsid w:val="005C6565"/>
    <w:rsid w:val="005D116A"/>
    <w:rsid w:val="005D4095"/>
    <w:rsid w:val="005F5C17"/>
    <w:rsid w:val="00601A73"/>
    <w:rsid w:val="00606AE5"/>
    <w:rsid w:val="00617967"/>
    <w:rsid w:val="00630826"/>
    <w:rsid w:val="00632520"/>
    <w:rsid w:val="0063579E"/>
    <w:rsid w:val="00656AF2"/>
    <w:rsid w:val="006A64DB"/>
    <w:rsid w:val="006C6C8E"/>
    <w:rsid w:val="006E400B"/>
    <w:rsid w:val="006E5F6D"/>
    <w:rsid w:val="0072179E"/>
    <w:rsid w:val="00727CD3"/>
    <w:rsid w:val="0073102D"/>
    <w:rsid w:val="007531F9"/>
    <w:rsid w:val="00761091"/>
    <w:rsid w:val="00773002"/>
    <w:rsid w:val="007756F9"/>
    <w:rsid w:val="0078132F"/>
    <w:rsid w:val="00785699"/>
    <w:rsid w:val="00787F23"/>
    <w:rsid w:val="00795A02"/>
    <w:rsid w:val="007B0ADA"/>
    <w:rsid w:val="007B2ADA"/>
    <w:rsid w:val="007C60E2"/>
    <w:rsid w:val="00855EE5"/>
    <w:rsid w:val="00863FF4"/>
    <w:rsid w:val="008643C8"/>
    <w:rsid w:val="00881490"/>
    <w:rsid w:val="00881956"/>
    <w:rsid w:val="00882E8A"/>
    <w:rsid w:val="00885CAB"/>
    <w:rsid w:val="00895936"/>
    <w:rsid w:val="008B1EF9"/>
    <w:rsid w:val="008C21A7"/>
    <w:rsid w:val="008D5B41"/>
    <w:rsid w:val="008E0CA2"/>
    <w:rsid w:val="008F513A"/>
    <w:rsid w:val="009247E4"/>
    <w:rsid w:val="009332B9"/>
    <w:rsid w:val="009526B9"/>
    <w:rsid w:val="0096015A"/>
    <w:rsid w:val="009726B1"/>
    <w:rsid w:val="00983BE9"/>
    <w:rsid w:val="00991D79"/>
    <w:rsid w:val="009C6326"/>
    <w:rsid w:val="009D6F36"/>
    <w:rsid w:val="009E3913"/>
    <w:rsid w:val="00A21975"/>
    <w:rsid w:val="00A30204"/>
    <w:rsid w:val="00A326FC"/>
    <w:rsid w:val="00A3389A"/>
    <w:rsid w:val="00A37B49"/>
    <w:rsid w:val="00A455A5"/>
    <w:rsid w:val="00A458A1"/>
    <w:rsid w:val="00A50DE3"/>
    <w:rsid w:val="00A52809"/>
    <w:rsid w:val="00A56660"/>
    <w:rsid w:val="00A63ED0"/>
    <w:rsid w:val="00A70570"/>
    <w:rsid w:val="00A74F87"/>
    <w:rsid w:val="00A77630"/>
    <w:rsid w:val="00A81668"/>
    <w:rsid w:val="00AA2143"/>
    <w:rsid w:val="00AA65CB"/>
    <w:rsid w:val="00AB0207"/>
    <w:rsid w:val="00AC01E9"/>
    <w:rsid w:val="00AD33C0"/>
    <w:rsid w:val="00AE037C"/>
    <w:rsid w:val="00B04601"/>
    <w:rsid w:val="00B23763"/>
    <w:rsid w:val="00B336F7"/>
    <w:rsid w:val="00B403EA"/>
    <w:rsid w:val="00B43A90"/>
    <w:rsid w:val="00B4667B"/>
    <w:rsid w:val="00B50C93"/>
    <w:rsid w:val="00B50E2B"/>
    <w:rsid w:val="00B51CE2"/>
    <w:rsid w:val="00B67232"/>
    <w:rsid w:val="00B67C8C"/>
    <w:rsid w:val="00B744B9"/>
    <w:rsid w:val="00B76E86"/>
    <w:rsid w:val="00B91868"/>
    <w:rsid w:val="00BA48B2"/>
    <w:rsid w:val="00BA76CF"/>
    <w:rsid w:val="00BC144E"/>
    <w:rsid w:val="00BD4AF7"/>
    <w:rsid w:val="00C04080"/>
    <w:rsid w:val="00C04085"/>
    <w:rsid w:val="00C06DC9"/>
    <w:rsid w:val="00C159E0"/>
    <w:rsid w:val="00C17B68"/>
    <w:rsid w:val="00C209FA"/>
    <w:rsid w:val="00C33F46"/>
    <w:rsid w:val="00C36EF2"/>
    <w:rsid w:val="00C4311E"/>
    <w:rsid w:val="00C57AD2"/>
    <w:rsid w:val="00C62F47"/>
    <w:rsid w:val="00C6558E"/>
    <w:rsid w:val="00C66E4A"/>
    <w:rsid w:val="00C75311"/>
    <w:rsid w:val="00C76654"/>
    <w:rsid w:val="00C8456D"/>
    <w:rsid w:val="00CB2DA0"/>
    <w:rsid w:val="00CB385A"/>
    <w:rsid w:val="00CC1BE4"/>
    <w:rsid w:val="00CC3EF8"/>
    <w:rsid w:val="00CD671E"/>
    <w:rsid w:val="00CF11CF"/>
    <w:rsid w:val="00CF4800"/>
    <w:rsid w:val="00CF5410"/>
    <w:rsid w:val="00D03AFF"/>
    <w:rsid w:val="00D058B3"/>
    <w:rsid w:val="00D0661B"/>
    <w:rsid w:val="00D153D3"/>
    <w:rsid w:val="00D2705E"/>
    <w:rsid w:val="00D928C3"/>
    <w:rsid w:val="00DA0D01"/>
    <w:rsid w:val="00DA3185"/>
    <w:rsid w:val="00DA6178"/>
    <w:rsid w:val="00DB1F60"/>
    <w:rsid w:val="00DD0C6C"/>
    <w:rsid w:val="00DD3CAC"/>
    <w:rsid w:val="00DD7E14"/>
    <w:rsid w:val="00DE36FD"/>
    <w:rsid w:val="00DE4554"/>
    <w:rsid w:val="00DF2562"/>
    <w:rsid w:val="00E033BF"/>
    <w:rsid w:val="00E1775C"/>
    <w:rsid w:val="00E4408B"/>
    <w:rsid w:val="00E73C72"/>
    <w:rsid w:val="00E7687D"/>
    <w:rsid w:val="00E8432C"/>
    <w:rsid w:val="00E85EF3"/>
    <w:rsid w:val="00EA346C"/>
    <w:rsid w:val="00EA5FD4"/>
    <w:rsid w:val="00EB62C7"/>
    <w:rsid w:val="00EC4F38"/>
    <w:rsid w:val="00ED64EC"/>
    <w:rsid w:val="00F00171"/>
    <w:rsid w:val="00F07FFA"/>
    <w:rsid w:val="00F220B2"/>
    <w:rsid w:val="00F23BD6"/>
    <w:rsid w:val="00F24F34"/>
    <w:rsid w:val="00F4031D"/>
    <w:rsid w:val="00F57881"/>
    <w:rsid w:val="00F60B2B"/>
    <w:rsid w:val="00F851BA"/>
    <w:rsid w:val="00F94F29"/>
    <w:rsid w:val="00FD5241"/>
    <w:rsid w:val="00FD5A75"/>
    <w:rsid w:val="00FF1CD2"/>
    <w:rsid w:val="00FF73C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945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76E86"/>
    <w:pPr>
      <w:jc w:val="both"/>
    </w:pPr>
    <w:rPr>
      <w:rFonts w:ascii="Times New Roman" w:eastAsia="Times New Roman" w:hAnsi="Times New Roman"/>
      <w:sz w:val="28"/>
      <w:szCs w:val="28"/>
      <w:lang w:val="uk-UA"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B76E86"/>
    <w:pPr>
      <w:spacing w:before="100" w:beforeAutospacing="1" w:after="100" w:afterAutospacing="1"/>
      <w:jc w:val="left"/>
    </w:pPr>
    <w:rPr>
      <w:sz w:val="24"/>
      <w:szCs w:val="24"/>
      <w:lang w:eastAsia="uk-UA"/>
    </w:rPr>
  </w:style>
  <w:style w:type="paragraph" w:customStyle="1" w:styleId="rvps7">
    <w:name w:val="rvps7"/>
    <w:basedOn w:val="a"/>
    <w:rsid w:val="005C6565"/>
    <w:pPr>
      <w:spacing w:before="100" w:beforeAutospacing="1" w:after="100" w:afterAutospacing="1"/>
      <w:jc w:val="left"/>
    </w:pPr>
    <w:rPr>
      <w:sz w:val="24"/>
      <w:szCs w:val="24"/>
      <w:lang w:eastAsia="uk-UA"/>
    </w:rPr>
  </w:style>
  <w:style w:type="character" w:customStyle="1" w:styleId="rvts9">
    <w:name w:val="rvts9"/>
    <w:basedOn w:val="a0"/>
    <w:rsid w:val="005C6565"/>
  </w:style>
  <w:style w:type="paragraph" w:customStyle="1" w:styleId="rvps14">
    <w:name w:val="rvps14"/>
    <w:basedOn w:val="a"/>
    <w:rsid w:val="005C6565"/>
    <w:pPr>
      <w:spacing w:before="100" w:beforeAutospacing="1" w:after="100" w:afterAutospacing="1"/>
      <w:jc w:val="left"/>
    </w:pPr>
    <w:rPr>
      <w:sz w:val="24"/>
      <w:szCs w:val="24"/>
      <w:lang w:eastAsia="uk-UA"/>
    </w:rPr>
  </w:style>
  <w:style w:type="paragraph" w:styleId="HTML">
    <w:name w:val="HTML Preformatted"/>
    <w:basedOn w:val="a"/>
    <w:link w:val="HTML0"/>
    <w:uiPriority w:val="99"/>
    <w:semiHidden/>
    <w:unhideWhenUsed/>
    <w:rsid w:val="00DA61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sz w:val="20"/>
      <w:szCs w:val="20"/>
      <w:lang w:eastAsia="uk-UA"/>
    </w:rPr>
  </w:style>
  <w:style w:type="character" w:customStyle="1" w:styleId="HTML0">
    <w:name w:val="Стандартный HTML Знак"/>
    <w:link w:val="HTML"/>
    <w:uiPriority w:val="99"/>
    <w:semiHidden/>
    <w:rsid w:val="00DA6178"/>
    <w:rPr>
      <w:rFonts w:ascii="Courier New" w:eastAsia="Times New Roman" w:hAnsi="Courier New" w:cs="Courier New"/>
      <w:sz w:val="20"/>
      <w:szCs w:val="20"/>
      <w:lang w:eastAsia="uk-UA"/>
    </w:rPr>
  </w:style>
  <w:style w:type="paragraph" w:styleId="a4">
    <w:name w:val="header"/>
    <w:basedOn w:val="a"/>
    <w:link w:val="a5"/>
    <w:uiPriority w:val="99"/>
    <w:unhideWhenUsed/>
    <w:rsid w:val="001957D9"/>
    <w:pPr>
      <w:tabs>
        <w:tab w:val="center" w:pos="4819"/>
        <w:tab w:val="right" w:pos="9639"/>
      </w:tabs>
    </w:pPr>
  </w:style>
  <w:style w:type="character" w:customStyle="1" w:styleId="a5">
    <w:name w:val="Верхний колонтитул Знак"/>
    <w:link w:val="a4"/>
    <w:uiPriority w:val="99"/>
    <w:rsid w:val="001957D9"/>
    <w:rPr>
      <w:rFonts w:ascii="Times New Roman" w:eastAsia="Times New Roman" w:hAnsi="Times New Roman" w:cs="Times New Roman"/>
      <w:sz w:val="28"/>
      <w:szCs w:val="28"/>
    </w:rPr>
  </w:style>
  <w:style w:type="paragraph" w:styleId="a6">
    <w:name w:val="footer"/>
    <w:basedOn w:val="a"/>
    <w:link w:val="a7"/>
    <w:uiPriority w:val="99"/>
    <w:unhideWhenUsed/>
    <w:rsid w:val="001957D9"/>
    <w:pPr>
      <w:tabs>
        <w:tab w:val="center" w:pos="4819"/>
        <w:tab w:val="right" w:pos="9639"/>
      </w:tabs>
    </w:pPr>
  </w:style>
  <w:style w:type="character" w:customStyle="1" w:styleId="a7">
    <w:name w:val="Нижний колонтитул Знак"/>
    <w:link w:val="a6"/>
    <w:uiPriority w:val="99"/>
    <w:rsid w:val="001957D9"/>
    <w:rPr>
      <w:rFonts w:ascii="Times New Roman" w:eastAsia="Times New Roman" w:hAnsi="Times New Roman" w:cs="Times New Roman"/>
      <w:sz w:val="28"/>
      <w:szCs w:val="28"/>
    </w:rPr>
  </w:style>
  <w:style w:type="paragraph" w:customStyle="1" w:styleId="rvps2">
    <w:name w:val="rvps2"/>
    <w:basedOn w:val="a"/>
    <w:rsid w:val="00983BE9"/>
    <w:pPr>
      <w:spacing w:before="100" w:beforeAutospacing="1" w:after="100" w:afterAutospacing="1"/>
      <w:jc w:val="left"/>
    </w:pPr>
    <w:rPr>
      <w:sz w:val="24"/>
      <w:szCs w:val="24"/>
      <w:lang w:eastAsia="uk-UA"/>
    </w:rPr>
  </w:style>
  <w:style w:type="character" w:styleId="a8">
    <w:name w:val="Hyperlink"/>
    <w:uiPriority w:val="99"/>
    <w:semiHidden/>
    <w:unhideWhenUsed/>
    <w:rsid w:val="00983BE9"/>
    <w:rPr>
      <w:color w:val="0000FF"/>
      <w:u w:val="single"/>
    </w:rPr>
  </w:style>
  <w:style w:type="paragraph" w:styleId="a9">
    <w:name w:val="Balloon Text"/>
    <w:basedOn w:val="a"/>
    <w:link w:val="aa"/>
    <w:uiPriority w:val="99"/>
    <w:semiHidden/>
    <w:unhideWhenUsed/>
    <w:rsid w:val="00A30204"/>
    <w:rPr>
      <w:rFonts w:ascii="Segoe UI" w:hAnsi="Segoe UI"/>
      <w:sz w:val="18"/>
      <w:szCs w:val="18"/>
    </w:rPr>
  </w:style>
  <w:style w:type="character" w:customStyle="1" w:styleId="aa">
    <w:name w:val="Текст выноски Знак"/>
    <w:link w:val="a9"/>
    <w:uiPriority w:val="99"/>
    <w:semiHidden/>
    <w:rsid w:val="00A30204"/>
    <w:rPr>
      <w:rFonts w:ascii="Segoe UI" w:eastAsia="Times New Roman" w:hAnsi="Segoe UI" w:cs="Segoe UI"/>
      <w:sz w:val="18"/>
      <w:szCs w:val="18"/>
    </w:rPr>
  </w:style>
  <w:style w:type="paragraph" w:styleId="ab">
    <w:name w:val="List Paragraph"/>
    <w:basedOn w:val="a"/>
    <w:uiPriority w:val="34"/>
    <w:qFormat/>
    <w:rsid w:val="00D2705E"/>
    <w:pPr>
      <w:ind w:left="720"/>
      <w:contextualSpacing/>
    </w:pPr>
  </w:style>
  <w:style w:type="paragraph" w:customStyle="1" w:styleId="Ch6">
    <w:name w:val="Заголовок Додатка (Ch_6 Міністерства)"/>
    <w:basedOn w:val="a"/>
    <w:rsid w:val="0057497D"/>
    <w:pPr>
      <w:keepNext/>
      <w:keepLines/>
      <w:widowControl w:val="0"/>
      <w:tabs>
        <w:tab w:val="right" w:pos="7710"/>
      </w:tabs>
      <w:suppressAutoHyphens/>
      <w:autoSpaceDE w:val="0"/>
      <w:autoSpaceDN w:val="0"/>
      <w:adjustRightInd w:val="0"/>
      <w:spacing w:before="283" w:after="113" w:line="256" w:lineRule="auto"/>
      <w:jc w:val="center"/>
    </w:pPr>
    <w:rPr>
      <w:rFonts w:ascii="Pragmatica Bold" w:hAnsi="Pragmatica Bold" w:cs="Pragmatica Bold"/>
      <w:b/>
      <w:bCs/>
      <w:color w:val="000000"/>
      <w:w w:val="90"/>
      <w:sz w:val="19"/>
      <w:szCs w:val="19"/>
      <w:lang w:eastAsia="uk-UA"/>
    </w:rPr>
  </w:style>
  <w:style w:type="paragraph" w:customStyle="1" w:styleId="rvps6">
    <w:name w:val="rvps6"/>
    <w:basedOn w:val="a"/>
    <w:rsid w:val="00EB62C7"/>
    <w:pPr>
      <w:spacing w:before="100" w:beforeAutospacing="1" w:after="100" w:afterAutospacing="1"/>
      <w:jc w:val="left"/>
    </w:pPr>
    <w:rPr>
      <w:sz w:val="24"/>
      <w:szCs w:val="24"/>
      <w:lang w:val="en-US"/>
    </w:rPr>
  </w:style>
</w:styles>
</file>

<file path=word/webSettings.xml><?xml version="1.0" encoding="utf-8"?>
<w:webSettings xmlns:r="http://schemas.openxmlformats.org/officeDocument/2006/relationships" xmlns:w="http://schemas.openxmlformats.org/wordprocessingml/2006/main">
  <w:divs>
    <w:div w:id="28915463">
      <w:bodyDiv w:val="1"/>
      <w:marLeft w:val="0"/>
      <w:marRight w:val="0"/>
      <w:marTop w:val="0"/>
      <w:marBottom w:val="0"/>
      <w:divBdr>
        <w:top w:val="none" w:sz="0" w:space="0" w:color="auto"/>
        <w:left w:val="none" w:sz="0" w:space="0" w:color="auto"/>
        <w:bottom w:val="none" w:sz="0" w:space="0" w:color="auto"/>
        <w:right w:val="none" w:sz="0" w:space="0" w:color="auto"/>
      </w:divBdr>
    </w:div>
    <w:div w:id="422645771">
      <w:bodyDiv w:val="1"/>
      <w:marLeft w:val="0"/>
      <w:marRight w:val="0"/>
      <w:marTop w:val="0"/>
      <w:marBottom w:val="0"/>
      <w:divBdr>
        <w:top w:val="none" w:sz="0" w:space="0" w:color="auto"/>
        <w:left w:val="none" w:sz="0" w:space="0" w:color="auto"/>
        <w:bottom w:val="none" w:sz="0" w:space="0" w:color="auto"/>
        <w:right w:val="none" w:sz="0" w:space="0" w:color="auto"/>
      </w:divBdr>
    </w:div>
    <w:div w:id="456338224">
      <w:bodyDiv w:val="1"/>
      <w:marLeft w:val="0"/>
      <w:marRight w:val="0"/>
      <w:marTop w:val="0"/>
      <w:marBottom w:val="0"/>
      <w:divBdr>
        <w:top w:val="none" w:sz="0" w:space="0" w:color="auto"/>
        <w:left w:val="none" w:sz="0" w:space="0" w:color="auto"/>
        <w:bottom w:val="none" w:sz="0" w:space="0" w:color="auto"/>
        <w:right w:val="none" w:sz="0" w:space="0" w:color="auto"/>
      </w:divBdr>
    </w:div>
    <w:div w:id="644965616">
      <w:bodyDiv w:val="1"/>
      <w:marLeft w:val="0"/>
      <w:marRight w:val="0"/>
      <w:marTop w:val="0"/>
      <w:marBottom w:val="0"/>
      <w:divBdr>
        <w:top w:val="none" w:sz="0" w:space="0" w:color="auto"/>
        <w:left w:val="none" w:sz="0" w:space="0" w:color="auto"/>
        <w:bottom w:val="none" w:sz="0" w:space="0" w:color="auto"/>
        <w:right w:val="none" w:sz="0" w:space="0" w:color="auto"/>
      </w:divBdr>
      <w:divsChild>
        <w:div w:id="59982928">
          <w:marLeft w:val="0"/>
          <w:marRight w:val="0"/>
          <w:marTop w:val="150"/>
          <w:marBottom w:val="150"/>
          <w:divBdr>
            <w:top w:val="none" w:sz="0" w:space="0" w:color="auto"/>
            <w:left w:val="none" w:sz="0" w:space="0" w:color="auto"/>
            <w:bottom w:val="none" w:sz="0" w:space="0" w:color="auto"/>
            <w:right w:val="none" w:sz="0" w:space="0" w:color="auto"/>
          </w:divBdr>
        </w:div>
      </w:divsChild>
    </w:div>
    <w:div w:id="721058443">
      <w:bodyDiv w:val="1"/>
      <w:marLeft w:val="0"/>
      <w:marRight w:val="0"/>
      <w:marTop w:val="0"/>
      <w:marBottom w:val="0"/>
      <w:divBdr>
        <w:top w:val="none" w:sz="0" w:space="0" w:color="auto"/>
        <w:left w:val="none" w:sz="0" w:space="0" w:color="auto"/>
        <w:bottom w:val="none" w:sz="0" w:space="0" w:color="auto"/>
        <w:right w:val="none" w:sz="0" w:space="0" w:color="auto"/>
      </w:divBdr>
    </w:div>
    <w:div w:id="725374760">
      <w:bodyDiv w:val="1"/>
      <w:marLeft w:val="0"/>
      <w:marRight w:val="0"/>
      <w:marTop w:val="0"/>
      <w:marBottom w:val="0"/>
      <w:divBdr>
        <w:top w:val="none" w:sz="0" w:space="0" w:color="auto"/>
        <w:left w:val="none" w:sz="0" w:space="0" w:color="auto"/>
        <w:bottom w:val="none" w:sz="0" w:space="0" w:color="auto"/>
        <w:right w:val="none" w:sz="0" w:space="0" w:color="auto"/>
      </w:divBdr>
    </w:div>
    <w:div w:id="1081490217">
      <w:bodyDiv w:val="1"/>
      <w:marLeft w:val="0"/>
      <w:marRight w:val="0"/>
      <w:marTop w:val="0"/>
      <w:marBottom w:val="0"/>
      <w:divBdr>
        <w:top w:val="none" w:sz="0" w:space="0" w:color="auto"/>
        <w:left w:val="none" w:sz="0" w:space="0" w:color="auto"/>
        <w:bottom w:val="none" w:sz="0" w:space="0" w:color="auto"/>
        <w:right w:val="none" w:sz="0" w:space="0" w:color="auto"/>
      </w:divBdr>
    </w:div>
    <w:div w:id="1414204746">
      <w:bodyDiv w:val="1"/>
      <w:marLeft w:val="0"/>
      <w:marRight w:val="0"/>
      <w:marTop w:val="0"/>
      <w:marBottom w:val="0"/>
      <w:divBdr>
        <w:top w:val="none" w:sz="0" w:space="0" w:color="auto"/>
        <w:left w:val="none" w:sz="0" w:space="0" w:color="auto"/>
        <w:bottom w:val="none" w:sz="0" w:space="0" w:color="auto"/>
        <w:right w:val="none" w:sz="0" w:space="0" w:color="auto"/>
      </w:divBdr>
      <w:divsChild>
        <w:div w:id="2060668696">
          <w:marLeft w:val="0"/>
          <w:marRight w:val="0"/>
          <w:marTop w:val="150"/>
          <w:marBottom w:val="150"/>
          <w:divBdr>
            <w:top w:val="none" w:sz="0" w:space="0" w:color="auto"/>
            <w:left w:val="none" w:sz="0" w:space="0" w:color="auto"/>
            <w:bottom w:val="none" w:sz="0" w:space="0" w:color="auto"/>
            <w:right w:val="none" w:sz="0" w:space="0" w:color="auto"/>
          </w:divBdr>
        </w:div>
      </w:divsChild>
    </w:div>
    <w:div w:id="1540780842">
      <w:bodyDiv w:val="1"/>
      <w:marLeft w:val="0"/>
      <w:marRight w:val="0"/>
      <w:marTop w:val="0"/>
      <w:marBottom w:val="0"/>
      <w:divBdr>
        <w:top w:val="none" w:sz="0" w:space="0" w:color="auto"/>
        <w:left w:val="none" w:sz="0" w:space="0" w:color="auto"/>
        <w:bottom w:val="none" w:sz="0" w:space="0" w:color="auto"/>
        <w:right w:val="none" w:sz="0" w:space="0" w:color="auto"/>
      </w:divBdr>
    </w:div>
    <w:div w:id="1564754068">
      <w:bodyDiv w:val="1"/>
      <w:marLeft w:val="0"/>
      <w:marRight w:val="0"/>
      <w:marTop w:val="0"/>
      <w:marBottom w:val="0"/>
      <w:divBdr>
        <w:top w:val="none" w:sz="0" w:space="0" w:color="auto"/>
        <w:left w:val="none" w:sz="0" w:space="0" w:color="auto"/>
        <w:bottom w:val="none" w:sz="0" w:space="0" w:color="auto"/>
        <w:right w:val="none" w:sz="0" w:space="0" w:color="auto"/>
      </w:divBdr>
    </w:div>
    <w:div w:id="1624656049">
      <w:bodyDiv w:val="1"/>
      <w:marLeft w:val="0"/>
      <w:marRight w:val="0"/>
      <w:marTop w:val="0"/>
      <w:marBottom w:val="0"/>
      <w:divBdr>
        <w:top w:val="none" w:sz="0" w:space="0" w:color="auto"/>
        <w:left w:val="none" w:sz="0" w:space="0" w:color="auto"/>
        <w:bottom w:val="none" w:sz="0" w:space="0" w:color="auto"/>
        <w:right w:val="none" w:sz="0" w:space="0" w:color="auto"/>
      </w:divBdr>
    </w:div>
    <w:div w:id="1846936549">
      <w:bodyDiv w:val="1"/>
      <w:marLeft w:val="0"/>
      <w:marRight w:val="0"/>
      <w:marTop w:val="0"/>
      <w:marBottom w:val="0"/>
      <w:divBdr>
        <w:top w:val="none" w:sz="0" w:space="0" w:color="auto"/>
        <w:left w:val="none" w:sz="0" w:space="0" w:color="auto"/>
        <w:bottom w:val="none" w:sz="0" w:space="0" w:color="auto"/>
        <w:right w:val="none" w:sz="0" w:space="0" w:color="auto"/>
      </w:divBdr>
    </w:div>
    <w:div w:id="1877154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ocza1305@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952715-9889-4FFC-82E0-2B9E36FABA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78</TotalTime>
  <Pages>6</Pages>
  <Words>2640</Words>
  <Characters>15049</Characters>
  <Application>Microsoft Office Word</Application>
  <DocSecurity>0</DocSecurity>
  <Lines>125</Lines>
  <Paragraphs>35</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SPecialiST RePack</Company>
  <LinksUpToDate>false</LinksUpToDate>
  <CharactersWithSpaces>17654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Луцик Олена</dc:creator>
  <cp:lastModifiedBy>User</cp:lastModifiedBy>
  <cp:revision>50</cp:revision>
  <cp:lastPrinted>2024-05-06T08:31:00Z</cp:lastPrinted>
  <dcterms:created xsi:type="dcterms:W3CDTF">2023-12-11T15:09:00Z</dcterms:created>
  <dcterms:modified xsi:type="dcterms:W3CDTF">2024-08-26T12:23:00Z</dcterms:modified>
</cp:coreProperties>
</file>