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8849F5" w14:textId="77777777" w:rsidR="009953C3" w:rsidRPr="00C734BF" w:rsidRDefault="009953C3" w:rsidP="009953C3">
      <w:pPr>
        <w:ind w:left="6379"/>
        <w:rPr>
          <w:color w:val="000000"/>
          <w:lang w:eastAsia="uk-UA"/>
        </w:rPr>
      </w:pPr>
      <w:r w:rsidRPr="00C734BF">
        <w:rPr>
          <w:color w:val="000000"/>
          <w:lang w:eastAsia="uk-UA"/>
        </w:rPr>
        <w:t>ЗАТВЕРДЖЕНО</w:t>
      </w:r>
    </w:p>
    <w:p w14:paraId="438A3A55" w14:textId="64E02FC9" w:rsidR="008D33AA" w:rsidRDefault="002011D5" w:rsidP="009953C3">
      <w:pPr>
        <w:ind w:left="6379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>Н</w:t>
      </w:r>
      <w:proofErr w:type="spellStart"/>
      <w:r w:rsidR="009953C3" w:rsidRPr="00C734BF">
        <w:rPr>
          <w:color w:val="000000"/>
          <w:lang w:eastAsia="uk-UA"/>
        </w:rPr>
        <w:t>аказ</w:t>
      </w:r>
      <w:proofErr w:type="spellEnd"/>
      <w:r w:rsidR="008D33AA">
        <w:rPr>
          <w:color w:val="000000"/>
          <w:lang w:val="uk-UA" w:eastAsia="uk-UA"/>
        </w:rPr>
        <w:t xml:space="preserve"> </w:t>
      </w:r>
      <w:r w:rsidR="009953C3">
        <w:rPr>
          <w:color w:val="000000"/>
          <w:lang w:eastAsia="uk-UA"/>
        </w:rPr>
        <w:t xml:space="preserve">начальника </w:t>
      </w:r>
    </w:p>
    <w:p w14:paraId="28ECB24F" w14:textId="77777777" w:rsidR="009953C3" w:rsidRDefault="009953C3" w:rsidP="009953C3">
      <w:pPr>
        <w:ind w:left="6379"/>
        <w:rPr>
          <w:color w:val="000000"/>
          <w:lang w:eastAsia="uk-UA"/>
        </w:rPr>
      </w:pPr>
      <w:proofErr w:type="spellStart"/>
      <w:r>
        <w:rPr>
          <w:color w:val="000000"/>
          <w:lang w:eastAsia="uk-UA"/>
        </w:rPr>
        <w:t>управління</w:t>
      </w:r>
      <w:proofErr w:type="spellEnd"/>
      <w:r w:rsidR="008D33AA">
        <w:rPr>
          <w:color w:val="000000"/>
          <w:lang w:val="uk-UA" w:eastAsia="uk-UA"/>
        </w:rPr>
        <w:t xml:space="preserve"> </w:t>
      </w:r>
      <w:proofErr w:type="spellStart"/>
      <w:r>
        <w:rPr>
          <w:color w:val="000000"/>
          <w:lang w:eastAsia="uk-UA"/>
        </w:rPr>
        <w:t>праці</w:t>
      </w:r>
      <w:proofErr w:type="spellEnd"/>
      <w:r>
        <w:rPr>
          <w:color w:val="000000"/>
          <w:lang w:eastAsia="uk-UA"/>
        </w:rPr>
        <w:t xml:space="preserve"> та </w:t>
      </w:r>
      <w:proofErr w:type="spellStart"/>
      <w:r>
        <w:rPr>
          <w:color w:val="000000"/>
          <w:lang w:eastAsia="uk-UA"/>
        </w:rPr>
        <w:t>соціального</w:t>
      </w:r>
      <w:proofErr w:type="spellEnd"/>
      <w:r w:rsidR="008D33AA">
        <w:rPr>
          <w:color w:val="000000"/>
          <w:lang w:val="uk-UA" w:eastAsia="uk-UA"/>
        </w:rPr>
        <w:t xml:space="preserve"> </w:t>
      </w:r>
      <w:proofErr w:type="spellStart"/>
      <w:r>
        <w:rPr>
          <w:color w:val="000000"/>
          <w:lang w:eastAsia="uk-UA"/>
        </w:rPr>
        <w:t>захисту</w:t>
      </w:r>
      <w:proofErr w:type="spellEnd"/>
      <w:r w:rsidR="008D33AA">
        <w:rPr>
          <w:color w:val="000000"/>
          <w:lang w:val="uk-UA" w:eastAsia="uk-UA"/>
        </w:rPr>
        <w:t xml:space="preserve"> </w:t>
      </w:r>
      <w:proofErr w:type="spellStart"/>
      <w:r>
        <w:rPr>
          <w:color w:val="000000"/>
          <w:lang w:eastAsia="uk-UA"/>
        </w:rPr>
        <w:t>населення</w:t>
      </w:r>
      <w:proofErr w:type="spellEnd"/>
    </w:p>
    <w:p w14:paraId="1B815BF7" w14:textId="2CFEAE1B" w:rsidR="009953C3" w:rsidRDefault="009953C3" w:rsidP="009953C3">
      <w:pPr>
        <w:ind w:left="6379"/>
        <w:rPr>
          <w:color w:val="000000"/>
          <w:lang w:eastAsia="uk-UA"/>
        </w:rPr>
      </w:pPr>
      <w:proofErr w:type="spellStart"/>
      <w:r>
        <w:rPr>
          <w:color w:val="000000"/>
          <w:lang w:eastAsia="uk-UA"/>
        </w:rPr>
        <w:t>Червоноградської</w:t>
      </w:r>
      <w:proofErr w:type="spellEnd"/>
      <w:r w:rsidR="008D33AA">
        <w:rPr>
          <w:color w:val="000000"/>
          <w:lang w:val="uk-UA" w:eastAsia="uk-UA"/>
        </w:rPr>
        <w:t xml:space="preserve"> </w:t>
      </w:r>
      <w:proofErr w:type="spellStart"/>
      <w:r>
        <w:rPr>
          <w:color w:val="000000"/>
          <w:lang w:eastAsia="uk-UA"/>
        </w:rPr>
        <w:t>міської</w:t>
      </w:r>
      <w:proofErr w:type="spellEnd"/>
      <w:r>
        <w:rPr>
          <w:color w:val="000000"/>
          <w:lang w:eastAsia="uk-UA"/>
        </w:rPr>
        <w:t xml:space="preserve"> ради</w:t>
      </w:r>
    </w:p>
    <w:p w14:paraId="01205192" w14:textId="77777777" w:rsidR="00931CAA" w:rsidRPr="00101DDD" w:rsidRDefault="00931CAA" w:rsidP="00931CAA">
      <w:pPr>
        <w:ind w:left="6379"/>
        <w:rPr>
          <w:b/>
          <w:color w:val="000000"/>
          <w:sz w:val="22"/>
          <w:szCs w:val="22"/>
          <w:u w:val="single"/>
          <w:lang w:val="uk-UA" w:eastAsia="uk-UA"/>
        </w:rPr>
      </w:pPr>
      <w:bookmarkStart w:id="0" w:name="_Hlk175599698"/>
      <w:r>
        <w:rPr>
          <w:color w:val="000000"/>
          <w:lang w:val="uk-UA" w:eastAsia="uk-UA"/>
        </w:rPr>
        <w:t xml:space="preserve">18.07.2024 </w:t>
      </w:r>
      <w:r>
        <w:rPr>
          <w:color w:val="000000"/>
          <w:lang w:eastAsia="uk-UA"/>
        </w:rPr>
        <w:t xml:space="preserve">№ </w:t>
      </w:r>
      <w:r>
        <w:rPr>
          <w:color w:val="000000"/>
          <w:lang w:val="uk-UA" w:eastAsia="uk-UA"/>
        </w:rPr>
        <w:t>25-од</w:t>
      </w:r>
    </w:p>
    <w:bookmarkEnd w:id="0"/>
    <w:p w14:paraId="5C6C6126" w14:textId="77777777" w:rsidR="006307ED" w:rsidRDefault="006307ED" w:rsidP="009953C3">
      <w:pPr>
        <w:jc w:val="right"/>
        <w:rPr>
          <w:sz w:val="28"/>
          <w:szCs w:val="28"/>
          <w:lang w:val="uk-UA"/>
        </w:rPr>
      </w:pPr>
    </w:p>
    <w:p w14:paraId="44D7C426" w14:textId="77777777" w:rsidR="00161EBE" w:rsidRPr="006307ED" w:rsidRDefault="00161EBE" w:rsidP="00775856">
      <w:pPr>
        <w:rPr>
          <w:sz w:val="28"/>
          <w:szCs w:val="28"/>
          <w:lang w:val="uk-UA"/>
        </w:rPr>
      </w:pPr>
    </w:p>
    <w:p w14:paraId="248CBB60" w14:textId="77777777" w:rsidR="00354DD0" w:rsidRPr="00354DD0" w:rsidRDefault="004735BB" w:rsidP="00FA3AC9">
      <w:pPr>
        <w:jc w:val="center"/>
        <w:rPr>
          <w:b/>
          <w:lang w:val="uk-UA"/>
        </w:rPr>
      </w:pPr>
      <w:r w:rsidRPr="00354DD0">
        <w:rPr>
          <w:b/>
          <w:lang w:val="uk-UA"/>
        </w:rPr>
        <w:t>ІНФОРМАЦІЙНА КАРТКА</w:t>
      </w:r>
    </w:p>
    <w:p w14:paraId="45FD15FC" w14:textId="77777777" w:rsidR="00032B85" w:rsidRDefault="004735BB" w:rsidP="00FA3AC9">
      <w:pPr>
        <w:jc w:val="center"/>
        <w:rPr>
          <w:b/>
          <w:lang w:val="uk-UA"/>
        </w:rPr>
      </w:pPr>
      <w:r w:rsidRPr="00354DD0">
        <w:rPr>
          <w:b/>
          <w:lang w:val="uk-UA"/>
        </w:rPr>
        <w:t>адміністративної послуги</w:t>
      </w:r>
    </w:p>
    <w:p w14:paraId="5D92CE21" w14:textId="77777777" w:rsidR="004D69E7" w:rsidRDefault="004D69E7" w:rsidP="00E32CEE">
      <w:pPr>
        <w:spacing w:before="5" w:line="271" w:lineRule="auto"/>
        <w:ind w:left="141" w:right="198"/>
        <w:jc w:val="center"/>
        <w:rPr>
          <w:b/>
          <w:bCs/>
          <w:lang w:val="uk-UA"/>
        </w:rPr>
      </w:pPr>
      <w:r w:rsidRPr="004D69E7">
        <w:rPr>
          <w:b/>
          <w:bCs/>
          <w:lang w:val="uk-UA"/>
        </w:rPr>
        <w:t xml:space="preserve">«ПРИЗНАЧЕННЯ ГРОШОВОЇ КОМПЕНСАЦІЇ ЗА НАЛЕЖНІ ДЛЯ ОТРИМАННЯ ЖИЛІ ПРИМІЩЕННЯ ДЛЯ ДЕЯКИХ КАТЕГОРІЙ ОСІБ, ЯКІ БРАЛИ </w:t>
      </w:r>
    </w:p>
    <w:p w14:paraId="3DBBD674" w14:textId="282CE67B" w:rsidR="00E32CEE" w:rsidRPr="004D69E7" w:rsidRDefault="004D69E7" w:rsidP="00E32CEE">
      <w:pPr>
        <w:spacing w:before="5" w:line="271" w:lineRule="auto"/>
        <w:ind w:left="141" w:right="198"/>
        <w:jc w:val="center"/>
        <w:rPr>
          <w:b/>
          <w:bCs/>
          <w:lang w:val="uk-UA"/>
        </w:rPr>
      </w:pPr>
      <w:r w:rsidRPr="004D69E7">
        <w:rPr>
          <w:b/>
          <w:bCs/>
          <w:lang w:val="uk-UA"/>
        </w:rPr>
        <w:t xml:space="preserve">УЧАСТЬ У БОЙОВИХ ДІЯХ НА ТЕРИТОРІЇ ІНШИХ ДЕРЖАВ, А ТАКОЖ ЧЛЕНІВ ЇХ СІМЕЙ» </w:t>
      </w:r>
    </w:p>
    <w:p w14:paraId="77A70643" w14:textId="77777777" w:rsidR="004E0423" w:rsidRPr="00354DD0" w:rsidRDefault="004E0423" w:rsidP="00394010">
      <w:pPr>
        <w:rPr>
          <w:b/>
          <w:lang w:val="uk-UA"/>
        </w:rPr>
      </w:pPr>
    </w:p>
    <w:p w14:paraId="0CACC10F" w14:textId="77777777" w:rsidR="00244994" w:rsidRPr="00035904" w:rsidRDefault="00244994" w:rsidP="00244994">
      <w:pPr>
        <w:jc w:val="center"/>
        <w:rPr>
          <w:b/>
          <w:i/>
          <w:color w:val="000000"/>
          <w:u w:val="single"/>
          <w:lang w:val="uk-UA"/>
        </w:rPr>
      </w:pPr>
      <w:r w:rsidRPr="00035904">
        <w:rPr>
          <w:b/>
          <w:i/>
          <w:color w:val="000000"/>
          <w:u w:val="single"/>
          <w:lang w:val="uk-UA"/>
        </w:rPr>
        <w:t>Управління праці та соціального захисту населення Червоноградської міської ради</w:t>
      </w:r>
    </w:p>
    <w:p w14:paraId="5A77061C" w14:textId="77777777" w:rsidR="00244994" w:rsidRPr="00573B09" w:rsidRDefault="00244994" w:rsidP="00244994">
      <w:pPr>
        <w:jc w:val="center"/>
        <w:rPr>
          <w:i/>
          <w:iCs/>
          <w:color w:val="000000"/>
          <w:sz w:val="20"/>
          <w:szCs w:val="20"/>
          <w:lang w:val="uk-UA" w:eastAsia="uk-UA"/>
        </w:rPr>
      </w:pPr>
      <w:r w:rsidRPr="00573B09">
        <w:rPr>
          <w:i/>
          <w:iCs/>
          <w:color w:val="000000"/>
          <w:sz w:val="20"/>
          <w:szCs w:val="20"/>
          <w:lang w:val="uk-UA" w:eastAsia="uk-UA"/>
        </w:rPr>
        <w:t>(найменування суб’єкта надання адміністративної послуги)</w:t>
      </w:r>
    </w:p>
    <w:p w14:paraId="233239B7" w14:textId="77777777" w:rsidR="00244994" w:rsidRDefault="00244994" w:rsidP="00244994">
      <w:pPr>
        <w:jc w:val="center"/>
        <w:rPr>
          <w:color w:val="000000"/>
          <w:sz w:val="20"/>
          <w:szCs w:val="20"/>
          <w:lang w:val="uk-UA" w:eastAsia="uk-UA"/>
        </w:rPr>
      </w:pPr>
    </w:p>
    <w:p w14:paraId="58DCD747" w14:textId="77777777" w:rsidR="00244994" w:rsidRPr="00035904" w:rsidRDefault="00244994" w:rsidP="00244994">
      <w:pPr>
        <w:jc w:val="center"/>
        <w:rPr>
          <w:b/>
          <w:i/>
          <w:color w:val="000000"/>
          <w:u w:val="single"/>
          <w:lang w:val="uk-UA"/>
        </w:rPr>
      </w:pPr>
      <w:r w:rsidRPr="00035904">
        <w:rPr>
          <w:b/>
          <w:i/>
          <w:color w:val="000000"/>
          <w:u w:val="single"/>
          <w:lang w:val="uk-UA"/>
        </w:rPr>
        <w:t>Управління праці та соціального захисту населення Червоноградської міської ради</w:t>
      </w:r>
    </w:p>
    <w:p w14:paraId="2B3BA8AB" w14:textId="77777777" w:rsidR="00244994" w:rsidRPr="00573B09" w:rsidRDefault="00244994" w:rsidP="00244994">
      <w:pPr>
        <w:jc w:val="center"/>
        <w:rPr>
          <w:i/>
          <w:iCs/>
          <w:lang w:val="uk-UA"/>
        </w:rPr>
      </w:pPr>
      <w:r w:rsidRPr="00573B09">
        <w:rPr>
          <w:i/>
          <w:iCs/>
          <w:color w:val="000000"/>
          <w:sz w:val="20"/>
          <w:szCs w:val="20"/>
          <w:lang w:val="uk-UA" w:eastAsia="uk-UA"/>
        </w:rPr>
        <w:t>(найменування установи, куди подаються документи)</w:t>
      </w:r>
    </w:p>
    <w:p w14:paraId="3E67C64C" w14:textId="77777777" w:rsidR="00DB1FB6" w:rsidRPr="008D33AA" w:rsidRDefault="00DB1FB6" w:rsidP="00244994">
      <w:pPr>
        <w:rPr>
          <w:b/>
          <w:lang w:val="uk-UA"/>
        </w:rPr>
      </w:pPr>
    </w:p>
    <w:tbl>
      <w:tblPr>
        <w:tblW w:w="9625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3437"/>
        <w:gridCol w:w="5635"/>
      </w:tblGrid>
      <w:tr w:rsidR="00617677" w:rsidRPr="00355225" w14:paraId="46F405A3" w14:textId="77777777" w:rsidTr="00F02647">
        <w:tc>
          <w:tcPr>
            <w:tcW w:w="553" w:type="dxa"/>
          </w:tcPr>
          <w:p w14:paraId="5ECA07E1" w14:textId="77777777" w:rsidR="00617677" w:rsidRPr="00355225" w:rsidRDefault="00617677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9D38FB" w14:textId="77777777" w:rsidR="00617677" w:rsidRPr="00F94EC9" w:rsidRDefault="00617677" w:rsidP="00617677">
            <w:pPr>
              <w:jc w:val="both"/>
              <w:rPr>
                <w:lang w:eastAsia="uk-UA"/>
              </w:rPr>
            </w:pPr>
            <w:proofErr w:type="spellStart"/>
            <w:r w:rsidRPr="00F94EC9">
              <w:rPr>
                <w:lang w:eastAsia="uk-UA"/>
              </w:rPr>
              <w:t>Місце</w:t>
            </w:r>
            <w:proofErr w:type="spellEnd"/>
            <w:r w:rsidR="008D33AA">
              <w:rPr>
                <w:lang w:val="uk-UA" w:eastAsia="uk-UA"/>
              </w:rPr>
              <w:t xml:space="preserve"> </w:t>
            </w:r>
            <w:proofErr w:type="spellStart"/>
            <w:r w:rsidRPr="00F94EC9">
              <w:rPr>
                <w:lang w:eastAsia="uk-UA"/>
              </w:rPr>
              <w:t>знаходження</w:t>
            </w:r>
            <w:proofErr w:type="spellEnd"/>
          </w:p>
        </w:tc>
        <w:tc>
          <w:tcPr>
            <w:tcW w:w="5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9F9A6D" w14:textId="5897F165" w:rsidR="00617677" w:rsidRPr="003D25B9" w:rsidRDefault="00073FAC" w:rsidP="00073FAC">
            <w:pPr>
              <w:rPr>
                <w:i/>
                <w:lang w:eastAsia="uk-UA"/>
              </w:rPr>
            </w:pPr>
            <w:r w:rsidRPr="005C37E5">
              <w:rPr>
                <w:color w:val="000000"/>
              </w:rPr>
              <w:t>8010</w:t>
            </w:r>
            <w:r w:rsidR="001426CC">
              <w:rPr>
                <w:color w:val="000000"/>
                <w:lang w:val="uk-UA"/>
              </w:rPr>
              <w:t>0</w:t>
            </w:r>
            <w:r w:rsidRPr="005C37E5">
              <w:rPr>
                <w:color w:val="000000"/>
              </w:rPr>
              <w:t xml:space="preserve">, </w:t>
            </w:r>
            <w:proofErr w:type="spellStart"/>
            <w:r w:rsidRPr="005C37E5">
              <w:rPr>
                <w:color w:val="000000"/>
              </w:rPr>
              <w:t>вул</w:t>
            </w:r>
            <w:proofErr w:type="spellEnd"/>
            <w:r w:rsidRPr="005C37E5">
              <w:rPr>
                <w:color w:val="000000"/>
              </w:rPr>
              <w:t xml:space="preserve">. Сокальська,1, </w:t>
            </w:r>
            <w:proofErr w:type="spellStart"/>
            <w:r w:rsidRPr="005C37E5">
              <w:rPr>
                <w:color w:val="000000"/>
              </w:rPr>
              <w:t>м.Червоноград</w:t>
            </w:r>
            <w:proofErr w:type="spellEnd"/>
            <w:r w:rsidRPr="005C37E5">
              <w:rPr>
                <w:color w:val="000000"/>
              </w:rPr>
              <w:t>,</w:t>
            </w:r>
            <w:r w:rsidR="008D33AA"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Червоноградський</w:t>
            </w:r>
            <w:proofErr w:type="spellEnd"/>
            <w:r>
              <w:rPr>
                <w:color w:val="000000"/>
              </w:rPr>
              <w:t xml:space="preserve"> район,</w:t>
            </w:r>
            <w:r w:rsidR="008D33AA">
              <w:rPr>
                <w:color w:val="000000"/>
                <w:lang w:val="uk-UA"/>
              </w:rPr>
              <w:t xml:space="preserve"> </w:t>
            </w:r>
            <w:proofErr w:type="spellStart"/>
            <w:r w:rsidR="003D25B9">
              <w:rPr>
                <w:color w:val="000000"/>
              </w:rPr>
              <w:t>Львівська</w:t>
            </w:r>
            <w:proofErr w:type="spellEnd"/>
            <w:r w:rsidR="003D25B9">
              <w:rPr>
                <w:color w:val="000000"/>
              </w:rPr>
              <w:t xml:space="preserve"> область</w:t>
            </w:r>
          </w:p>
        </w:tc>
      </w:tr>
      <w:tr w:rsidR="00617677" w:rsidRPr="00355225" w14:paraId="4373D3FC" w14:textId="77777777" w:rsidTr="00F02647">
        <w:tc>
          <w:tcPr>
            <w:tcW w:w="553" w:type="dxa"/>
          </w:tcPr>
          <w:p w14:paraId="1A892758" w14:textId="77777777" w:rsidR="00617677" w:rsidRPr="00355225" w:rsidRDefault="00617677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2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AB70861" w14:textId="77777777" w:rsidR="00617677" w:rsidRPr="00F94EC9" w:rsidRDefault="00617677" w:rsidP="00617677">
            <w:pPr>
              <w:jc w:val="both"/>
              <w:rPr>
                <w:lang w:eastAsia="uk-UA"/>
              </w:rPr>
            </w:pPr>
            <w:proofErr w:type="spellStart"/>
            <w:r w:rsidRPr="00F94EC9">
              <w:rPr>
                <w:lang w:eastAsia="uk-UA"/>
              </w:rPr>
              <w:t>Інформація</w:t>
            </w:r>
            <w:proofErr w:type="spellEnd"/>
            <w:r w:rsidR="008D33AA">
              <w:rPr>
                <w:lang w:val="uk-UA" w:eastAsia="uk-UA"/>
              </w:rPr>
              <w:t xml:space="preserve"> </w:t>
            </w:r>
            <w:proofErr w:type="spellStart"/>
            <w:r w:rsidRPr="00F94EC9">
              <w:rPr>
                <w:lang w:eastAsia="uk-UA"/>
              </w:rPr>
              <w:t>щодо</w:t>
            </w:r>
            <w:proofErr w:type="spellEnd"/>
            <w:r w:rsidRPr="00F94EC9">
              <w:rPr>
                <w:lang w:eastAsia="uk-UA"/>
              </w:rPr>
              <w:t xml:space="preserve"> режиму </w:t>
            </w:r>
            <w:proofErr w:type="spellStart"/>
            <w:r w:rsidRPr="00F94EC9">
              <w:rPr>
                <w:lang w:eastAsia="uk-UA"/>
              </w:rPr>
              <w:t>роботи</w:t>
            </w:r>
            <w:proofErr w:type="spellEnd"/>
          </w:p>
        </w:tc>
        <w:tc>
          <w:tcPr>
            <w:tcW w:w="5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C9278F" w14:textId="0D3AF975" w:rsidR="00073FAC" w:rsidRPr="00271B52" w:rsidRDefault="00073FAC" w:rsidP="00073FAC">
            <w:pPr>
              <w:spacing w:line="360" w:lineRule="auto"/>
              <w:rPr>
                <w:color w:val="000000"/>
              </w:rPr>
            </w:pPr>
            <w:proofErr w:type="spellStart"/>
            <w:r w:rsidRPr="005C37E5">
              <w:rPr>
                <w:color w:val="000000"/>
              </w:rPr>
              <w:t>Єдина</w:t>
            </w:r>
            <w:proofErr w:type="spellEnd"/>
            <w:r w:rsidR="008D33AA">
              <w:rPr>
                <w:color w:val="000000"/>
                <w:lang w:val="uk-UA"/>
              </w:rPr>
              <w:t xml:space="preserve"> </w:t>
            </w:r>
            <w:proofErr w:type="spellStart"/>
            <w:r w:rsidRPr="005C37E5">
              <w:rPr>
                <w:color w:val="000000"/>
              </w:rPr>
              <w:t>приймальня</w:t>
            </w:r>
            <w:proofErr w:type="spellEnd"/>
            <w:r w:rsidR="00244994">
              <w:rPr>
                <w:color w:val="000000"/>
                <w:lang w:val="uk-UA"/>
              </w:rPr>
              <w:t xml:space="preserve"> (</w:t>
            </w:r>
            <w:r w:rsidR="00244994">
              <w:rPr>
                <w:color w:val="000000"/>
              </w:rPr>
              <w:t>IV поверх</w:t>
            </w:r>
            <w:r w:rsidR="00244994">
              <w:rPr>
                <w:color w:val="000000"/>
                <w:lang w:val="uk-UA"/>
              </w:rPr>
              <w:t>)</w:t>
            </w:r>
            <w:r>
              <w:rPr>
                <w:color w:val="000000"/>
              </w:rPr>
              <w:t>:</w:t>
            </w:r>
          </w:p>
          <w:p w14:paraId="11FF8D3E" w14:textId="77777777" w:rsidR="00073FAC" w:rsidRPr="005C37E5" w:rsidRDefault="00073FAC" w:rsidP="00073FA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</w:t>
            </w:r>
            <w:r w:rsidRPr="005C37E5">
              <w:rPr>
                <w:color w:val="000000"/>
              </w:rPr>
              <w:t>онеділок</w:t>
            </w:r>
            <w:proofErr w:type="spellEnd"/>
            <w:r>
              <w:rPr>
                <w:color w:val="000000"/>
              </w:rPr>
              <w:t xml:space="preserve"> – </w:t>
            </w:r>
            <w:proofErr w:type="spellStart"/>
            <w:r>
              <w:rPr>
                <w:color w:val="000000"/>
              </w:rPr>
              <w:t>четвер</w:t>
            </w:r>
            <w:proofErr w:type="spellEnd"/>
            <w:r>
              <w:rPr>
                <w:color w:val="000000"/>
              </w:rPr>
              <w:t xml:space="preserve"> з</w:t>
            </w:r>
            <w:r w:rsidRPr="005C37E5">
              <w:rPr>
                <w:color w:val="000000"/>
              </w:rPr>
              <w:t xml:space="preserve"> 8</w:t>
            </w:r>
            <w:r w:rsidRPr="002E6E37">
              <w:rPr>
                <w:color w:val="000000"/>
                <w:u w:val="single"/>
                <w:vertAlign w:val="superscript"/>
              </w:rPr>
              <w:t>00</w:t>
            </w:r>
            <w:r>
              <w:rPr>
                <w:color w:val="000000"/>
              </w:rPr>
              <w:t>до</w:t>
            </w:r>
            <w:r w:rsidRPr="005C37E5">
              <w:rPr>
                <w:color w:val="000000"/>
              </w:rPr>
              <w:t>17</w:t>
            </w:r>
            <w:r w:rsidRPr="002E6E37">
              <w:rPr>
                <w:color w:val="000000"/>
                <w:u w:val="single"/>
                <w:vertAlign w:val="superscript"/>
              </w:rPr>
              <w:t>15</w:t>
            </w:r>
          </w:p>
          <w:p w14:paraId="13DA3368" w14:textId="77777777" w:rsidR="00073FAC" w:rsidRPr="002E6E37" w:rsidRDefault="00073FAC" w:rsidP="00073FAC">
            <w:pPr>
              <w:rPr>
                <w:color w:val="000000"/>
                <w:u w:val="single"/>
                <w:vertAlign w:val="superscript"/>
              </w:rPr>
            </w:pPr>
            <w:proofErr w:type="spellStart"/>
            <w:r w:rsidRPr="005C37E5">
              <w:rPr>
                <w:color w:val="000000"/>
              </w:rPr>
              <w:t>п’ятниця</w:t>
            </w:r>
            <w:proofErr w:type="spellEnd"/>
            <w:r>
              <w:rPr>
                <w:color w:val="000000"/>
              </w:rPr>
              <w:t xml:space="preserve"> з</w:t>
            </w:r>
            <w:r w:rsidRPr="005C37E5">
              <w:rPr>
                <w:color w:val="000000"/>
              </w:rPr>
              <w:t xml:space="preserve"> 8</w:t>
            </w:r>
            <w:r w:rsidRPr="002E6E37">
              <w:rPr>
                <w:color w:val="000000"/>
                <w:u w:val="single"/>
                <w:vertAlign w:val="superscript"/>
              </w:rPr>
              <w:t>00</w:t>
            </w:r>
            <w:r>
              <w:rPr>
                <w:color w:val="000000"/>
              </w:rPr>
              <w:t xml:space="preserve">  до</w:t>
            </w:r>
            <w:r w:rsidRPr="005C37E5">
              <w:rPr>
                <w:color w:val="000000"/>
              </w:rPr>
              <w:t xml:space="preserve"> 16</w:t>
            </w:r>
            <w:r w:rsidRPr="002E6E37">
              <w:rPr>
                <w:color w:val="000000"/>
                <w:u w:val="single"/>
                <w:vertAlign w:val="superscript"/>
              </w:rPr>
              <w:t>00</w:t>
            </w:r>
          </w:p>
          <w:p w14:paraId="34F2D2E1" w14:textId="77777777" w:rsidR="00073FAC" w:rsidRDefault="00073FAC" w:rsidP="00073FAC">
            <w:pPr>
              <w:rPr>
                <w:color w:val="000000"/>
              </w:rPr>
            </w:pPr>
            <w:proofErr w:type="spellStart"/>
            <w:r w:rsidRPr="005C37E5">
              <w:rPr>
                <w:color w:val="000000"/>
              </w:rPr>
              <w:t>вихіднідні</w:t>
            </w:r>
            <w:proofErr w:type="spellEnd"/>
            <w:r w:rsidRPr="005C37E5">
              <w:rPr>
                <w:color w:val="000000"/>
              </w:rPr>
              <w:t xml:space="preserve">: </w:t>
            </w:r>
            <w:proofErr w:type="spellStart"/>
            <w:r w:rsidRPr="005C37E5">
              <w:rPr>
                <w:color w:val="000000"/>
              </w:rPr>
              <w:t>субота</w:t>
            </w:r>
            <w:proofErr w:type="spellEnd"/>
            <w:r w:rsidRPr="005C37E5">
              <w:rPr>
                <w:color w:val="000000"/>
              </w:rPr>
              <w:t xml:space="preserve">, </w:t>
            </w:r>
            <w:proofErr w:type="spellStart"/>
            <w:r w:rsidRPr="005C37E5">
              <w:rPr>
                <w:color w:val="000000"/>
              </w:rPr>
              <w:t>неділя</w:t>
            </w:r>
            <w:proofErr w:type="spellEnd"/>
            <w:r w:rsidRPr="005C37E5">
              <w:rPr>
                <w:color w:val="000000"/>
              </w:rPr>
              <w:t>.</w:t>
            </w:r>
          </w:p>
          <w:p w14:paraId="6290E11F" w14:textId="77777777" w:rsidR="00073FAC" w:rsidRPr="00271B52" w:rsidRDefault="00073FAC" w:rsidP="00073FAC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***</w:t>
            </w:r>
          </w:p>
          <w:p w14:paraId="6B1944DD" w14:textId="77777777" w:rsidR="005E2C48" w:rsidRPr="005E2C48" w:rsidRDefault="00073FAC" w:rsidP="00073FAC">
            <w:pPr>
              <w:jc w:val="both"/>
              <w:rPr>
                <w:i/>
                <w:lang w:val="uk-UA" w:eastAsia="uk-UA"/>
              </w:rPr>
            </w:pPr>
            <w:proofErr w:type="spellStart"/>
            <w:r>
              <w:rPr>
                <w:color w:val="000000"/>
              </w:rPr>
              <w:t>Інформатор</w:t>
            </w:r>
            <w:proofErr w:type="spellEnd"/>
            <w:r>
              <w:rPr>
                <w:color w:val="000000"/>
              </w:rPr>
              <w:t xml:space="preserve">:  IV поверх, </w:t>
            </w:r>
            <w:proofErr w:type="spellStart"/>
            <w:r w:rsidRPr="005C37E5">
              <w:rPr>
                <w:color w:val="000000"/>
              </w:rPr>
              <w:t>каб</w:t>
            </w:r>
            <w:proofErr w:type="spellEnd"/>
            <w:r w:rsidRPr="005C37E5">
              <w:rPr>
                <w:color w:val="000000"/>
              </w:rPr>
              <w:t>.№  415</w:t>
            </w:r>
          </w:p>
        </w:tc>
      </w:tr>
      <w:tr w:rsidR="00617677" w:rsidRPr="00355225" w14:paraId="010807B5" w14:textId="77777777" w:rsidTr="00F02647">
        <w:tc>
          <w:tcPr>
            <w:tcW w:w="553" w:type="dxa"/>
          </w:tcPr>
          <w:p w14:paraId="4D985492" w14:textId="77777777" w:rsidR="00617677" w:rsidRPr="00355225" w:rsidRDefault="00617677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3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F13FB3" w14:textId="77777777" w:rsidR="00617677" w:rsidRPr="00F94EC9" w:rsidRDefault="00073FAC" w:rsidP="00073FAC">
            <w:pPr>
              <w:rPr>
                <w:lang w:eastAsia="uk-UA"/>
              </w:rPr>
            </w:pPr>
            <w:r w:rsidRPr="00C734BF">
              <w:rPr>
                <w:color w:val="000000"/>
                <w:lang w:eastAsia="uk-UA"/>
              </w:rPr>
              <w:t xml:space="preserve">Телефон / факс, </w:t>
            </w:r>
            <w:proofErr w:type="spellStart"/>
            <w:r w:rsidRPr="00C734BF">
              <w:rPr>
                <w:color w:val="000000"/>
                <w:lang w:eastAsia="uk-UA"/>
              </w:rPr>
              <w:t>електронна</w:t>
            </w:r>
            <w:proofErr w:type="spellEnd"/>
            <w:r w:rsidRPr="00C734BF">
              <w:rPr>
                <w:color w:val="000000"/>
                <w:lang w:eastAsia="uk-UA"/>
              </w:rPr>
              <w:t xml:space="preserve">  адреса, </w:t>
            </w:r>
            <w:proofErr w:type="spellStart"/>
            <w:r w:rsidRPr="00C734BF">
              <w:rPr>
                <w:color w:val="000000"/>
                <w:lang w:eastAsia="uk-UA"/>
              </w:rPr>
              <w:t>офіційний</w:t>
            </w:r>
            <w:proofErr w:type="spellEnd"/>
            <w:r w:rsidRPr="00C734BF">
              <w:rPr>
                <w:color w:val="000000"/>
                <w:lang w:eastAsia="uk-UA"/>
              </w:rPr>
              <w:t xml:space="preserve"> веб-сайт</w:t>
            </w:r>
          </w:p>
        </w:tc>
        <w:tc>
          <w:tcPr>
            <w:tcW w:w="5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35AD7AA" w14:textId="77777777" w:rsidR="006544C6" w:rsidRDefault="00073FAC" w:rsidP="00073FAC">
            <w:pPr>
              <w:rPr>
                <w:color w:val="000000"/>
              </w:rPr>
            </w:pPr>
            <w:r w:rsidRPr="00A65FE9">
              <w:rPr>
                <w:color w:val="000000"/>
              </w:rPr>
              <w:t>тел.: </w:t>
            </w:r>
          </w:p>
          <w:p w14:paraId="7C930471" w14:textId="77777777" w:rsidR="006544C6" w:rsidRDefault="00073FAC" w:rsidP="006544C6">
            <w:pPr>
              <w:pStyle w:val="ad"/>
              <w:numPr>
                <w:ilvl w:val="0"/>
                <w:numId w:val="8"/>
              </w:numPr>
              <w:rPr>
                <w:color w:val="000000"/>
              </w:rPr>
            </w:pPr>
            <w:r w:rsidRPr="006544C6">
              <w:rPr>
                <w:color w:val="000000"/>
              </w:rPr>
              <w:t>(03249) 4-10-55</w:t>
            </w:r>
            <w:r w:rsidR="008D33AA" w:rsidRPr="006544C6">
              <w:rPr>
                <w:color w:val="000000"/>
                <w:lang w:val="uk-UA"/>
              </w:rPr>
              <w:t xml:space="preserve"> </w:t>
            </w:r>
            <w:r w:rsidRPr="006544C6">
              <w:rPr>
                <w:color w:val="000000"/>
              </w:rPr>
              <w:t>(</w:t>
            </w:r>
            <w:proofErr w:type="spellStart"/>
            <w:r w:rsidRPr="006544C6">
              <w:rPr>
                <w:color w:val="000000"/>
              </w:rPr>
              <w:t>єдина</w:t>
            </w:r>
            <w:proofErr w:type="spellEnd"/>
            <w:r w:rsidR="008D33AA" w:rsidRPr="006544C6">
              <w:rPr>
                <w:color w:val="000000"/>
                <w:lang w:val="uk-UA"/>
              </w:rPr>
              <w:t xml:space="preserve"> </w:t>
            </w:r>
            <w:proofErr w:type="spellStart"/>
            <w:r w:rsidRPr="006544C6">
              <w:rPr>
                <w:color w:val="000000"/>
              </w:rPr>
              <w:t>приймальня</w:t>
            </w:r>
            <w:proofErr w:type="spellEnd"/>
            <w:r w:rsidRPr="006544C6">
              <w:rPr>
                <w:color w:val="000000"/>
              </w:rPr>
              <w:t xml:space="preserve">), </w:t>
            </w:r>
          </w:p>
          <w:p w14:paraId="5ABDB039" w14:textId="2F1E5BC3" w:rsidR="008D33AA" w:rsidRPr="006544C6" w:rsidRDefault="00073FAC" w:rsidP="006544C6">
            <w:pPr>
              <w:pStyle w:val="ad"/>
              <w:numPr>
                <w:ilvl w:val="0"/>
                <w:numId w:val="8"/>
              </w:numPr>
              <w:rPr>
                <w:color w:val="000000"/>
              </w:rPr>
            </w:pPr>
            <w:r w:rsidRPr="006544C6">
              <w:rPr>
                <w:lang w:val="uk-UA"/>
              </w:rPr>
              <w:t>(</w:t>
            </w:r>
            <w:r>
              <w:t>03249</w:t>
            </w:r>
            <w:r w:rsidRPr="006544C6">
              <w:rPr>
                <w:lang w:val="uk-UA"/>
              </w:rPr>
              <w:t>)</w:t>
            </w:r>
            <w:r>
              <w:t xml:space="preserve"> 4</w:t>
            </w:r>
            <w:r w:rsidR="00BA57E6" w:rsidRPr="006544C6">
              <w:rPr>
                <w:lang w:val="uk-UA"/>
              </w:rPr>
              <w:t>-65-93</w:t>
            </w:r>
            <w:r w:rsidR="008D33AA" w:rsidRPr="006544C6">
              <w:rPr>
                <w:lang w:val="uk-UA"/>
              </w:rPr>
              <w:t xml:space="preserve"> </w:t>
            </w:r>
            <w:r w:rsidR="006544C6">
              <w:rPr>
                <w:lang w:val="uk-UA"/>
              </w:rPr>
              <w:t>(</w:t>
            </w:r>
            <w:r w:rsidRPr="006544C6">
              <w:rPr>
                <w:lang w:val="uk-UA"/>
              </w:rPr>
              <w:t>відділ</w:t>
            </w:r>
            <w:r w:rsidR="008D33AA" w:rsidRPr="006544C6">
              <w:rPr>
                <w:lang w:val="uk-UA"/>
              </w:rPr>
              <w:t xml:space="preserve"> </w:t>
            </w:r>
            <w:r w:rsidR="00BA57E6" w:rsidRPr="006544C6">
              <w:rPr>
                <w:lang w:val="uk-UA"/>
              </w:rPr>
              <w:t xml:space="preserve">соціального захисту </w:t>
            </w:r>
          </w:p>
          <w:p w14:paraId="3A1E6C73" w14:textId="3AB3134B" w:rsidR="00073FAC" w:rsidRPr="00BA57E6" w:rsidRDefault="008D33AA" w:rsidP="00073FAC">
            <w:pPr>
              <w:ind w:left="2302" w:hanging="2544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 xml:space="preserve">    </w:t>
            </w:r>
            <w:r w:rsidR="00BA57E6">
              <w:rPr>
                <w:lang w:val="uk-UA"/>
              </w:rPr>
              <w:t>Захисників та Захисниць України та пільг</w:t>
            </w:r>
            <w:r w:rsidR="006544C6">
              <w:rPr>
                <w:lang w:val="uk-UA"/>
              </w:rPr>
              <w:t>)</w:t>
            </w:r>
          </w:p>
          <w:p w14:paraId="3C334747" w14:textId="77777777" w:rsidR="00073FAC" w:rsidRPr="00A65FE9" w:rsidRDefault="00073FAC" w:rsidP="00073FAC">
            <w:pPr>
              <w:rPr>
                <w:color w:val="000000"/>
                <w:u w:val="single"/>
              </w:rPr>
            </w:pPr>
            <w:proofErr w:type="spellStart"/>
            <w:r w:rsidRPr="00A65FE9">
              <w:rPr>
                <w:color w:val="000000"/>
              </w:rPr>
              <w:t>електронна</w:t>
            </w:r>
            <w:proofErr w:type="spellEnd"/>
            <w:r w:rsidRPr="00A65FE9">
              <w:rPr>
                <w:color w:val="000000"/>
              </w:rPr>
              <w:t xml:space="preserve"> адреса</w:t>
            </w:r>
            <w:r>
              <w:rPr>
                <w:color w:val="000000"/>
              </w:rPr>
              <w:t xml:space="preserve"> (</w:t>
            </w:r>
            <w:r w:rsidRPr="00D84476">
              <w:rPr>
                <w:color w:val="000000"/>
                <w:lang w:val="en-US"/>
              </w:rPr>
              <w:t>e</w:t>
            </w:r>
            <w:r w:rsidRPr="002E6E37">
              <w:rPr>
                <w:color w:val="000000"/>
              </w:rPr>
              <w:t>-</w:t>
            </w:r>
            <w:r w:rsidRPr="00D84476">
              <w:rPr>
                <w:color w:val="000000"/>
                <w:lang w:val="en-US"/>
              </w:rPr>
              <w:t>mail</w:t>
            </w:r>
            <w:r>
              <w:rPr>
                <w:color w:val="000000"/>
              </w:rPr>
              <w:t>)</w:t>
            </w:r>
            <w:r w:rsidRPr="00D84476">
              <w:rPr>
                <w:color w:val="000000"/>
              </w:rPr>
              <w:t>:</w:t>
            </w:r>
            <w:hyperlink r:id="rId8" w:history="1">
              <w:r w:rsidRPr="00A65FE9">
                <w:rPr>
                  <w:rStyle w:val="aa"/>
                  <w:lang w:val="en-US"/>
                </w:rPr>
                <w:t>socza</w:t>
              </w:r>
              <w:r w:rsidRPr="00A65FE9">
                <w:rPr>
                  <w:rStyle w:val="aa"/>
                </w:rPr>
                <w:t>1305@</w:t>
              </w:r>
              <w:r w:rsidRPr="00A65FE9">
                <w:rPr>
                  <w:rStyle w:val="aa"/>
                  <w:lang w:val="en-US"/>
                </w:rPr>
                <w:t>gmail</w:t>
              </w:r>
              <w:r w:rsidRPr="00A65FE9">
                <w:rPr>
                  <w:rStyle w:val="aa"/>
                </w:rPr>
                <w:t>.</w:t>
              </w:r>
              <w:r w:rsidRPr="00A65FE9">
                <w:rPr>
                  <w:rStyle w:val="aa"/>
                  <w:lang w:val="en-US"/>
                </w:rPr>
                <w:t>com</w:t>
              </w:r>
            </w:hyperlink>
            <w:r w:rsidRPr="00A65FE9">
              <w:rPr>
                <w:color w:val="000000"/>
                <w:u w:val="single"/>
              </w:rPr>
              <w:t xml:space="preserve"> ,</w:t>
            </w:r>
          </w:p>
          <w:p w14:paraId="16423DEC" w14:textId="77777777" w:rsidR="00073FAC" w:rsidRDefault="00073FAC" w:rsidP="00073FAC">
            <w:pPr>
              <w:rPr>
                <w:lang w:eastAsia="uk-UA"/>
              </w:rPr>
            </w:pPr>
            <w:r w:rsidRPr="00A65FE9">
              <w:rPr>
                <w:lang w:eastAsia="uk-UA"/>
              </w:rPr>
              <w:t xml:space="preserve">веб-сайт: </w:t>
            </w:r>
          </w:p>
          <w:p w14:paraId="064E3305" w14:textId="77265C3E" w:rsidR="00617677" w:rsidRPr="00F94EC9" w:rsidRDefault="00931CAA" w:rsidP="00073FAC">
            <w:pPr>
              <w:rPr>
                <w:i/>
                <w:lang w:eastAsia="uk-UA"/>
              </w:rPr>
            </w:pPr>
            <w:r w:rsidRPr="00511353">
              <w:rPr>
                <w:lang w:val="uk-UA" w:eastAsia="uk-UA"/>
              </w:rPr>
              <w:t>https://www.chg.gov.ua/Upravlinnia-pratsi-ta-sotsialnogo-zahystu-naselennia/Pro-upravlinnia</w:t>
            </w:r>
            <w:bookmarkStart w:id="1" w:name="_GoBack"/>
            <w:bookmarkEnd w:id="1"/>
          </w:p>
        </w:tc>
      </w:tr>
      <w:tr w:rsidR="004735BB" w:rsidRPr="00355225" w14:paraId="59127B30" w14:textId="77777777" w:rsidTr="00E44F25">
        <w:tc>
          <w:tcPr>
            <w:tcW w:w="9625" w:type="dxa"/>
            <w:gridSpan w:val="3"/>
          </w:tcPr>
          <w:p w14:paraId="2C1C69C5" w14:textId="77777777" w:rsidR="004735BB" w:rsidRPr="004735BB" w:rsidRDefault="00763824" w:rsidP="00763824">
            <w:pPr>
              <w:tabs>
                <w:tab w:val="left" w:pos="1780"/>
              </w:tabs>
              <w:jc w:val="center"/>
              <w:rPr>
                <w:i/>
                <w:lang w:val="uk-UA"/>
              </w:rPr>
            </w:pPr>
            <w:r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244994" w:rsidRPr="00913EF2" w14:paraId="458F5978" w14:textId="77777777" w:rsidTr="00E44F25">
        <w:tc>
          <w:tcPr>
            <w:tcW w:w="553" w:type="dxa"/>
          </w:tcPr>
          <w:p w14:paraId="6787E8F1" w14:textId="27683AC5" w:rsidR="00244994" w:rsidRDefault="00244994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4</w:t>
            </w:r>
          </w:p>
        </w:tc>
        <w:tc>
          <w:tcPr>
            <w:tcW w:w="3437" w:type="dxa"/>
          </w:tcPr>
          <w:p w14:paraId="640063A7" w14:textId="57F48333" w:rsidR="00244994" w:rsidRDefault="00244994" w:rsidP="00E51276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Закони України</w:t>
            </w:r>
          </w:p>
        </w:tc>
        <w:tc>
          <w:tcPr>
            <w:tcW w:w="5635" w:type="dxa"/>
          </w:tcPr>
          <w:p w14:paraId="5D79BF92" w14:textId="77777777" w:rsidR="00913EF2" w:rsidRDefault="00913EF2" w:rsidP="00E51276">
            <w:pPr>
              <w:tabs>
                <w:tab w:val="left" w:pos="1780"/>
              </w:tabs>
              <w:jc w:val="both"/>
            </w:pPr>
            <w:r>
              <w:t xml:space="preserve">Закон </w:t>
            </w:r>
            <w:proofErr w:type="spellStart"/>
            <w:r>
              <w:t>України</w:t>
            </w:r>
            <w:proofErr w:type="spellEnd"/>
            <w:r>
              <w:t xml:space="preserve"> «Про статус </w:t>
            </w:r>
            <w:proofErr w:type="spellStart"/>
            <w:r>
              <w:t>ветеранів</w:t>
            </w:r>
            <w:proofErr w:type="spellEnd"/>
            <w:r>
              <w:t xml:space="preserve"> </w:t>
            </w:r>
            <w:proofErr w:type="spellStart"/>
            <w:r>
              <w:t>війни</w:t>
            </w:r>
            <w:proofErr w:type="spellEnd"/>
            <w:r>
              <w:t xml:space="preserve">, </w:t>
            </w:r>
            <w:proofErr w:type="spellStart"/>
            <w:r>
              <w:t>гарантії</w:t>
            </w:r>
            <w:proofErr w:type="spellEnd"/>
            <w:r>
              <w:t xml:space="preserve">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» </w:t>
            </w:r>
            <w:proofErr w:type="spellStart"/>
            <w:r>
              <w:t>від</w:t>
            </w:r>
            <w:proofErr w:type="spellEnd"/>
            <w:r>
              <w:t xml:space="preserve"> 22.10.1993 № 3551-ХІІ (</w:t>
            </w:r>
            <w:proofErr w:type="spellStart"/>
            <w:r>
              <w:t>далі</w:t>
            </w:r>
            <w:proofErr w:type="spellEnd"/>
            <w:r>
              <w:t xml:space="preserve"> – Закон). </w:t>
            </w:r>
          </w:p>
          <w:p w14:paraId="698B89AC" w14:textId="77777777" w:rsidR="00913EF2" w:rsidRDefault="00913EF2" w:rsidP="00E51276">
            <w:pPr>
              <w:tabs>
                <w:tab w:val="left" w:pos="1780"/>
              </w:tabs>
              <w:jc w:val="both"/>
            </w:pPr>
            <w:proofErr w:type="spellStart"/>
            <w:r>
              <w:t>Бюджетний</w:t>
            </w:r>
            <w:proofErr w:type="spellEnd"/>
            <w:r>
              <w:t xml:space="preserve"> кодекс </w:t>
            </w:r>
            <w:proofErr w:type="spellStart"/>
            <w:r>
              <w:t>України</w:t>
            </w:r>
            <w:proofErr w:type="spellEnd"/>
            <w:r>
              <w:t xml:space="preserve">. </w:t>
            </w:r>
          </w:p>
          <w:p w14:paraId="7DFBF267" w14:textId="00962DD7" w:rsidR="00244994" w:rsidRPr="00913EF2" w:rsidRDefault="00913EF2" w:rsidP="00E51276">
            <w:pPr>
              <w:tabs>
                <w:tab w:val="left" w:pos="1780"/>
              </w:tabs>
              <w:jc w:val="both"/>
            </w:pPr>
            <w:proofErr w:type="spellStart"/>
            <w:r>
              <w:t>Житловий</w:t>
            </w:r>
            <w:proofErr w:type="spellEnd"/>
            <w:r>
              <w:t xml:space="preserve"> кодекс </w:t>
            </w:r>
            <w:proofErr w:type="spellStart"/>
            <w:r>
              <w:t>України</w:t>
            </w:r>
            <w:proofErr w:type="spellEnd"/>
            <w:r>
              <w:t xml:space="preserve">. </w:t>
            </w:r>
          </w:p>
        </w:tc>
      </w:tr>
      <w:tr w:rsidR="00E51276" w:rsidRPr="00931CAA" w14:paraId="45620F09" w14:textId="77777777" w:rsidTr="00E44F25">
        <w:tc>
          <w:tcPr>
            <w:tcW w:w="553" w:type="dxa"/>
          </w:tcPr>
          <w:p w14:paraId="350CD6DD" w14:textId="47C902C3" w:rsidR="00E51276" w:rsidRPr="00355225" w:rsidRDefault="00244994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5</w:t>
            </w:r>
          </w:p>
        </w:tc>
        <w:tc>
          <w:tcPr>
            <w:tcW w:w="3437" w:type="dxa"/>
          </w:tcPr>
          <w:p w14:paraId="489BA62A" w14:textId="75669E45" w:rsidR="00E51276" w:rsidRPr="00184AF7" w:rsidRDefault="00D50192" w:rsidP="00E51276">
            <w:pPr>
              <w:shd w:val="clear" w:color="auto" w:fill="FFFFFF"/>
              <w:jc w:val="both"/>
              <w:rPr>
                <w:lang w:val="uk-UA"/>
              </w:rPr>
            </w:pPr>
            <w:proofErr w:type="spellStart"/>
            <w:r>
              <w:t>Акти</w:t>
            </w:r>
            <w:proofErr w:type="spellEnd"/>
            <w:r>
              <w:t xml:space="preserve"> </w:t>
            </w:r>
            <w:proofErr w:type="spellStart"/>
            <w:r>
              <w:t>Кабінету</w:t>
            </w:r>
            <w:proofErr w:type="spellEnd"/>
            <w:r>
              <w:t xml:space="preserve"> </w:t>
            </w:r>
            <w:proofErr w:type="spellStart"/>
            <w:r>
              <w:t>Міністрів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</w:p>
        </w:tc>
        <w:tc>
          <w:tcPr>
            <w:tcW w:w="5635" w:type="dxa"/>
          </w:tcPr>
          <w:p w14:paraId="0ED6114A" w14:textId="4F427459" w:rsidR="000F7FC7" w:rsidRPr="00837AA1" w:rsidRDefault="00837AA1" w:rsidP="00AF12AA">
            <w:pPr>
              <w:tabs>
                <w:tab w:val="left" w:pos="1780"/>
              </w:tabs>
              <w:jc w:val="both"/>
              <w:rPr>
                <w:lang w:val="uk-UA"/>
              </w:rPr>
            </w:pPr>
            <w:r w:rsidRPr="00837AA1">
              <w:rPr>
                <w:lang w:val="uk-UA"/>
              </w:rPr>
              <w:t>Постанови Кабінету Міністрів України «Питання забезпечення житлом деяких категорій осіб, які брали участь у бойових діях на території інших держав, а також членів їх сімей» від 28.03.2016 № 214 (далі – П</w:t>
            </w:r>
            <w:r>
              <w:rPr>
                <w:lang w:val="uk-UA"/>
              </w:rPr>
              <w:t>КМУ</w:t>
            </w:r>
            <w:r w:rsidRPr="00837AA1">
              <w:rPr>
                <w:lang w:val="uk-UA"/>
              </w:rPr>
              <w:t xml:space="preserve"> </w:t>
            </w:r>
            <w:r w:rsidR="00941566" w:rsidRPr="00837AA1">
              <w:rPr>
                <w:lang w:val="uk-UA"/>
              </w:rPr>
              <w:t xml:space="preserve">від 28.03.2016 </w:t>
            </w:r>
            <w:r w:rsidRPr="00837AA1">
              <w:rPr>
                <w:lang w:val="uk-UA"/>
              </w:rPr>
              <w:t>№ 214), «Про порядок видачі посвідчень і нагрудних знаків ветеранів війни» від 12.05.1994 № 302 (далі – П</w:t>
            </w:r>
            <w:r>
              <w:rPr>
                <w:lang w:val="uk-UA"/>
              </w:rPr>
              <w:t>КМУ</w:t>
            </w:r>
            <w:r w:rsidRPr="00837AA1">
              <w:rPr>
                <w:lang w:val="uk-UA"/>
              </w:rPr>
              <w:t xml:space="preserve"> </w:t>
            </w:r>
            <w:r w:rsidR="00941566">
              <w:rPr>
                <w:lang w:val="uk-UA"/>
              </w:rPr>
              <w:t xml:space="preserve">                           </w:t>
            </w:r>
            <w:r w:rsidR="00941566" w:rsidRPr="00837AA1">
              <w:rPr>
                <w:lang w:val="uk-UA"/>
              </w:rPr>
              <w:t xml:space="preserve">від 12.05.1994 </w:t>
            </w:r>
            <w:r w:rsidRPr="00837AA1">
              <w:rPr>
                <w:lang w:val="uk-UA"/>
              </w:rPr>
              <w:t>№ 302), «Про організаційні заходи щодо застосування Закону України «Про статус ветеранів війни, гарантії їх соціального захисту» від 08.02.1994 № 63 (далі – П</w:t>
            </w:r>
            <w:r>
              <w:rPr>
                <w:lang w:val="uk-UA"/>
              </w:rPr>
              <w:t>КМУ</w:t>
            </w:r>
            <w:r w:rsidRPr="00837AA1">
              <w:rPr>
                <w:lang w:val="uk-UA"/>
              </w:rPr>
              <w:t xml:space="preserve"> </w:t>
            </w:r>
            <w:r w:rsidR="00941566" w:rsidRPr="00837AA1">
              <w:rPr>
                <w:lang w:val="uk-UA"/>
              </w:rPr>
              <w:t>від 08.02.1994 № 63</w:t>
            </w:r>
            <w:r w:rsidRPr="00837AA1">
              <w:rPr>
                <w:lang w:val="uk-UA"/>
              </w:rPr>
              <w:t>).</w:t>
            </w:r>
          </w:p>
        </w:tc>
      </w:tr>
      <w:tr w:rsidR="00913EF2" w:rsidRPr="00931CAA" w14:paraId="50BDC070" w14:textId="77777777" w:rsidTr="00E44F25">
        <w:tc>
          <w:tcPr>
            <w:tcW w:w="553" w:type="dxa"/>
          </w:tcPr>
          <w:p w14:paraId="46DE5971" w14:textId="749F702A" w:rsidR="00913EF2" w:rsidRDefault="00725A20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lastRenderedPageBreak/>
              <w:t>6</w:t>
            </w:r>
          </w:p>
        </w:tc>
        <w:tc>
          <w:tcPr>
            <w:tcW w:w="3437" w:type="dxa"/>
          </w:tcPr>
          <w:p w14:paraId="5B1A224F" w14:textId="1C5C0B53" w:rsidR="00913EF2" w:rsidRDefault="00725A20" w:rsidP="00E51276">
            <w:pPr>
              <w:shd w:val="clear" w:color="auto" w:fill="FFFFFF"/>
              <w:jc w:val="both"/>
              <w:rPr>
                <w:lang w:val="uk-UA"/>
              </w:rPr>
            </w:pPr>
            <w:proofErr w:type="spellStart"/>
            <w:r>
              <w:t>Акти</w:t>
            </w:r>
            <w:proofErr w:type="spellEnd"/>
            <w:r>
              <w:t xml:space="preserve"> </w:t>
            </w:r>
            <w:proofErr w:type="spellStart"/>
            <w:r>
              <w:t>центральних</w:t>
            </w:r>
            <w:proofErr w:type="spellEnd"/>
            <w:r>
              <w:t xml:space="preserve"> </w:t>
            </w:r>
            <w:proofErr w:type="spellStart"/>
            <w:r>
              <w:t>органів</w:t>
            </w:r>
            <w:proofErr w:type="spellEnd"/>
            <w:r>
              <w:t xml:space="preserve"> </w:t>
            </w:r>
            <w:proofErr w:type="spellStart"/>
            <w:r>
              <w:t>виконавчої</w:t>
            </w:r>
            <w:proofErr w:type="spellEnd"/>
            <w:r>
              <w:t xml:space="preserve"> </w:t>
            </w:r>
            <w:proofErr w:type="spellStart"/>
            <w:r>
              <w:t>влади</w:t>
            </w:r>
            <w:proofErr w:type="spellEnd"/>
          </w:p>
        </w:tc>
        <w:tc>
          <w:tcPr>
            <w:tcW w:w="5635" w:type="dxa"/>
          </w:tcPr>
          <w:p w14:paraId="14A31DDF" w14:textId="13F9C55F" w:rsidR="00913EF2" w:rsidRPr="000F7FC7" w:rsidRDefault="00837AA1" w:rsidP="00AF12AA">
            <w:pPr>
              <w:tabs>
                <w:tab w:val="left" w:pos="1780"/>
              </w:tabs>
              <w:jc w:val="both"/>
              <w:rPr>
                <w:lang w:val="uk-UA"/>
              </w:rPr>
            </w:pPr>
            <w:r w:rsidRPr="00837AA1">
              <w:rPr>
                <w:lang w:val="uk-UA"/>
              </w:rPr>
              <w:t xml:space="preserve">Наказ Міністерства у справах ветеранів України «Про затвердження форм документів щодо забезпечення виплати структурними підрозділами з питань соціального захисту населення грошової компенсації за належні для отримання жилі приміщення для деяких категорій осіб, які брали участь у бойових діях на території інших держав, а також членів їх сімей, та які потребують поліпшення житлових умов» від 28.12.2020 № 242. </w:t>
            </w:r>
          </w:p>
        </w:tc>
      </w:tr>
      <w:tr w:rsidR="00E51276" w:rsidRPr="00355225" w14:paraId="1BED658F" w14:textId="77777777" w:rsidTr="00E44F25">
        <w:tc>
          <w:tcPr>
            <w:tcW w:w="9625" w:type="dxa"/>
            <w:gridSpan w:val="3"/>
          </w:tcPr>
          <w:p w14:paraId="5DE7AD3A" w14:textId="77777777" w:rsidR="00E51276" w:rsidRPr="00322BC9" w:rsidRDefault="00E51276" w:rsidP="00E51276">
            <w:pPr>
              <w:tabs>
                <w:tab w:val="left" w:pos="1780"/>
              </w:tabs>
              <w:jc w:val="center"/>
              <w:rPr>
                <w:rStyle w:val="rvts0"/>
                <w:b/>
                <w:lang w:val="uk-UA"/>
              </w:rPr>
            </w:pPr>
            <w:r w:rsidRPr="00322BC9">
              <w:rPr>
                <w:rStyle w:val="rvts0"/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E51276" w:rsidRPr="00A15826" w14:paraId="4BCB00E9" w14:textId="77777777" w:rsidTr="000237D8">
        <w:tc>
          <w:tcPr>
            <w:tcW w:w="553" w:type="dxa"/>
          </w:tcPr>
          <w:p w14:paraId="7D5DF078" w14:textId="25B44918" w:rsidR="00E51276" w:rsidRPr="00355225" w:rsidRDefault="00725A20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7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DF1D6A" w14:textId="77777777" w:rsidR="00E51276" w:rsidRPr="00F94EC9" w:rsidRDefault="00E51276" w:rsidP="00E51276">
            <w:pPr>
              <w:jc w:val="both"/>
              <w:rPr>
                <w:lang w:eastAsia="uk-UA"/>
              </w:rPr>
            </w:pPr>
            <w:proofErr w:type="spellStart"/>
            <w:r w:rsidRPr="00F94EC9">
              <w:rPr>
                <w:lang w:eastAsia="uk-UA"/>
              </w:rPr>
              <w:t>Підстава</w:t>
            </w:r>
            <w:proofErr w:type="spellEnd"/>
            <w:r w:rsidRPr="00F94EC9">
              <w:rPr>
                <w:lang w:eastAsia="uk-UA"/>
              </w:rPr>
              <w:t xml:space="preserve"> для </w:t>
            </w:r>
            <w:proofErr w:type="spellStart"/>
            <w:r w:rsidRPr="00F94EC9">
              <w:rPr>
                <w:lang w:eastAsia="uk-UA"/>
              </w:rPr>
              <w:t>отримання</w:t>
            </w:r>
            <w:proofErr w:type="spellEnd"/>
          </w:p>
        </w:tc>
        <w:tc>
          <w:tcPr>
            <w:tcW w:w="5635" w:type="dxa"/>
          </w:tcPr>
          <w:p w14:paraId="535979E9" w14:textId="77777777" w:rsidR="00837AA1" w:rsidRDefault="00837AA1" w:rsidP="001573E6">
            <w:pPr>
              <w:jc w:val="both"/>
            </w:pPr>
            <w:proofErr w:type="spellStart"/>
            <w:r>
              <w:t>Звернення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 xml:space="preserve">: </w:t>
            </w:r>
          </w:p>
          <w:p w14:paraId="4B8602FE" w14:textId="7A4B2379" w:rsidR="00837AA1" w:rsidRDefault="00837AA1" w:rsidP="00837AA1">
            <w:pPr>
              <w:jc w:val="both"/>
            </w:pPr>
            <w:r>
              <w:rPr>
                <w:lang w:val="uk-UA"/>
              </w:rPr>
              <w:t>-</w:t>
            </w:r>
            <w:r>
              <w:t>ос</w:t>
            </w:r>
            <w:r w:rsidR="00FE7DA8">
              <w:rPr>
                <w:lang w:val="uk-UA"/>
              </w:rPr>
              <w:t>і</w:t>
            </w:r>
            <w:r>
              <w:t xml:space="preserve">б з </w:t>
            </w:r>
            <w:proofErr w:type="spellStart"/>
            <w:r>
              <w:t>інвалідністю</w:t>
            </w:r>
            <w:proofErr w:type="spellEnd"/>
            <w:r>
              <w:t xml:space="preserve"> I-II </w:t>
            </w:r>
            <w:proofErr w:type="spellStart"/>
            <w:r>
              <w:t>групи</w:t>
            </w:r>
            <w:proofErr w:type="spellEnd"/>
            <w:r>
              <w:t xml:space="preserve"> з числа </w:t>
            </w:r>
            <w:proofErr w:type="spellStart"/>
            <w:r>
              <w:t>учасників</w:t>
            </w:r>
            <w:proofErr w:type="spellEnd"/>
            <w:r>
              <w:t xml:space="preserve"> </w:t>
            </w:r>
            <w:proofErr w:type="spellStart"/>
            <w:r>
              <w:t>бойових</w:t>
            </w:r>
            <w:proofErr w:type="spellEnd"/>
            <w:r>
              <w:t xml:space="preserve"> </w:t>
            </w:r>
            <w:proofErr w:type="spellStart"/>
            <w:r>
              <w:t>дій</w:t>
            </w:r>
            <w:proofErr w:type="spellEnd"/>
            <w:r>
              <w:t xml:space="preserve"> на </w:t>
            </w:r>
            <w:proofErr w:type="spellStart"/>
            <w:r>
              <w:t>території</w:t>
            </w:r>
            <w:proofErr w:type="spellEnd"/>
            <w:r>
              <w:t xml:space="preserve"> </w:t>
            </w:r>
            <w:proofErr w:type="spellStart"/>
            <w:r>
              <w:t>інших</w:t>
            </w:r>
            <w:proofErr w:type="spellEnd"/>
            <w:r>
              <w:t xml:space="preserve"> держав, </w:t>
            </w:r>
            <w:proofErr w:type="spellStart"/>
            <w:r>
              <w:t>визначені</w:t>
            </w:r>
            <w:proofErr w:type="spellEnd"/>
            <w:r>
              <w:t xml:space="preserve"> пунктом 7 </w:t>
            </w:r>
            <w:proofErr w:type="spellStart"/>
            <w:r>
              <w:t>частини</w:t>
            </w:r>
            <w:proofErr w:type="spellEnd"/>
            <w:r>
              <w:t xml:space="preserve"> </w:t>
            </w:r>
            <w:proofErr w:type="spellStart"/>
            <w:r>
              <w:t>другої</w:t>
            </w:r>
            <w:proofErr w:type="spellEnd"/>
            <w:r>
              <w:t xml:space="preserve"> </w:t>
            </w:r>
            <w:proofErr w:type="spellStart"/>
            <w:r>
              <w:t>статті</w:t>
            </w:r>
            <w:proofErr w:type="spellEnd"/>
            <w:r>
              <w:t xml:space="preserve"> 7 Закону, </w:t>
            </w:r>
            <w:proofErr w:type="spellStart"/>
            <w:r>
              <w:t>інвалідність</w:t>
            </w:r>
            <w:proofErr w:type="spellEnd"/>
            <w:r>
              <w:t xml:space="preserve"> </w:t>
            </w:r>
            <w:proofErr w:type="spellStart"/>
            <w:r>
              <w:t>яких</w:t>
            </w:r>
            <w:proofErr w:type="spellEnd"/>
            <w:r>
              <w:t xml:space="preserve"> настала </w:t>
            </w:r>
            <w:proofErr w:type="spellStart"/>
            <w:r>
              <w:t>внаслідок</w:t>
            </w:r>
            <w:proofErr w:type="spellEnd"/>
            <w:r>
              <w:t xml:space="preserve"> </w:t>
            </w:r>
            <w:proofErr w:type="spellStart"/>
            <w:r>
              <w:t>поранення</w:t>
            </w:r>
            <w:proofErr w:type="spellEnd"/>
            <w:r>
              <w:t xml:space="preserve">, </w:t>
            </w:r>
            <w:proofErr w:type="spellStart"/>
            <w:r>
              <w:t>контузії</w:t>
            </w:r>
            <w:proofErr w:type="spellEnd"/>
            <w:r>
              <w:t xml:space="preserve">, </w:t>
            </w:r>
            <w:proofErr w:type="spellStart"/>
            <w:r>
              <w:t>каліцтва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захворювання</w:t>
            </w:r>
            <w:proofErr w:type="spellEnd"/>
            <w:r>
              <w:t xml:space="preserve">, </w:t>
            </w:r>
            <w:proofErr w:type="spellStart"/>
            <w:r>
              <w:t>пов’язаних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перебуванням</w:t>
            </w:r>
            <w:proofErr w:type="spellEnd"/>
            <w:r>
              <w:t xml:space="preserve"> у </w:t>
            </w:r>
            <w:proofErr w:type="spellStart"/>
            <w:r>
              <w:t>цих</w:t>
            </w:r>
            <w:proofErr w:type="spellEnd"/>
            <w:r>
              <w:t xml:space="preserve"> державах,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перебувають</w:t>
            </w:r>
            <w:proofErr w:type="spellEnd"/>
            <w:r>
              <w:t xml:space="preserve"> на квартирному </w:t>
            </w:r>
            <w:proofErr w:type="spellStart"/>
            <w:r>
              <w:t>обліку</w:t>
            </w:r>
            <w:proofErr w:type="spellEnd"/>
            <w:r w:rsidR="00C0285F">
              <w:rPr>
                <w:lang w:val="uk-UA"/>
              </w:rPr>
              <w:t xml:space="preserve"> станом на 1 червня 2024 року</w:t>
            </w:r>
            <w:r>
              <w:t xml:space="preserve">; </w:t>
            </w:r>
          </w:p>
          <w:p w14:paraId="069790B5" w14:textId="1226F8C8" w:rsidR="00837AA1" w:rsidRDefault="00837AA1" w:rsidP="00837AA1">
            <w:pPr>
              <w:jc w:val="both"/>
            </w:pPr>
            <w:r>
              <w:rPr>
                <w:lang w:val="uk-UA"/>
              </w:rPr>
              <w:t>-</w:t>
            </w:r>
            <w:r>
              <w:t>член</w:t>
            </w:r>
            <w:proofErr w:type="spellStart"/>
            <w:r w:rsidR="00FE7DA8">
              <w:rPr>
                <w:lang w:val="uk-UA"/>
              </w:rPr>
              <w:t>ів</w:t>
            </w:r>
            <w:proofErr w:type="spellEnd"/>
            <w:r>
              <w:t xml:space="preserve"> </w:t>
            </w:r>
            <w:proofErr w:type="spellStart"/>
            <w:r>
              <w:t>сімей</w:t>
            </w:r>
            <w:proofErr w:type="spellEnd"/>
            <w:r>
              <w:t xml:space="preserve"> </w:t>
            </w:r>
            <w:proofErr w:type="spellStart"/>
            <w:r>
              <w:t>учасників</w:t>
            </w:r>
            <w:proofErr w:type="spellEnd"/>
            <w:r>
              <w:t xml:space="preserve"> </w:t>
            </w:r>
            <w:proofErr w:type="spellStart"/>
            <w:r>
              <w:t>бойових</w:t>
            </w:r>
            <w:proofErr w:type="spellEnd"/>
            <w:r>
              <w:t xml:space="preserve"> </w:t>
            </w:r>
            <w:proofErr w:type="spellStart"/>
            <w:r>
              <w:t>дій</w:t>
            </w:r>
            <w:proofErr w:type="spellEnd"/>
            <w:r>
              <w:t xml:space="preserve"> на </w:t>
            </w:r>
            <w:proofErr w:type="spellStart"/>
            <w:r>
              <w:t>території</w:t>
            </w:r>
            <w:proofErr w:type="spellEnd"/>
            <w:r>
              <w:t xml:space="preserve"> </w:t>
            </w:r>
            <w:proofErr w:type="spellStart"/>
            <w:r>
              <w:t>інших</w:t>
            </w:r>
            <w:proofErr w:type="spellEnd"/>
            <w:r>
              <w:t xml:space="preserve"> держав,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загинули</w:t>
            </w:r>
            <w:proofErr w:type="spellEnd"/>
            <w:r>
              <w:t xml:space="preserve"> (пропали </w:t>
            </w:r>
            <w:proofErr w:type="spellStart"/>
            <w:r>
              <w:t>безвісти</w:t>
            </w:r>
            <w:proofErr w:type="spellEnd"/>
            <w:r>
              <w:t>), померли (</w:t>
            </w:r>
            <w:proofErr w:type="spellStart"/>
            <w:r>
              <w:t>далі</w:t>
            </w:r>
            <w:proofErr w:type="spellEnd"/>
            <w:r>
              <w:t xml:space="preserve"> - особа, яка </w:t>
            </w:r>
            <w:proofErr w:type="spellStart"/>
            <w:r>
              <w:t>загинула</w:t>
            </w:r>
            <w:proofErr w:type="spellEnd"/>
            <w:r>
              <w:t xml:space="preserve"> (пропала </w:t>
            </w:r>
            <w:proofErr w:type="spellStart"/>
            <w:r>
              <w:t>безвісти</w:t>
            </w:r>
            <w:proofErr w:type="spellEnd"/>
            <w:r>
              <w:t xml:space="preserve">), померла), </w:t>
            </w:r>
            <w:proofErr w:type="spellStart"/>
            <w:r>
              <w:t>визначені</w:t>
            </w:r>
            <w:proofErr w:type="spellEnd"/>
            <w:r>
              <w:t xml:space="preserve"> в </w:t>
            </w:r>
            <w:proofErr w:type="spellStart"/>
            <w:r>
              <w:t>абзаці</w:t>
            </w:r>
            <w:proofErr w:type="spellEnd"/>
            <w:r>
              <w:t xml:space="preserve"> </w:t>
            </w:r>
            <w:proofErr w:type="spellStart"/>
            <w:r>
              <w:t>першому</w:t>
            </w:r>
            <w:proofErr w:type="spellEnd"/>
            <w:r>
              <w:t xml:space="preserve"> пункту 1 </w:t>
            </w:r>
            <w:proofErr w:type="spellStart"/>
            <w:r>
              <w:t>статті</w:t>
            </w:r>
            <w:proofErr w:type="spellEnd"/>
            <w:r>
              <w:t xml:space="preserve"> 10 Закону </w:t>
            </w:r>
            <w:proofErr w:type="spellStart"/>
            <w:r>
              <w:t>України</w:t>
            </w:r>
            <w:proofErr w:type="spellEnd"/>
            <w:r>
              <w:t xml:space="preserve"> “Про статус </w:t>
            </w:r>
            <w:proofErr w:type="spellStart"/>
            <w:r>
              <w:t>ветеранів</w:t>
            </w:r>
            <w:proofErr w:type="spellEnd"/>
            <w:r>
              <w:t xml:space="preserve"> </w:t>
            </w:r>
            <w:proofErr w:type="spellStart"/>
            <w:r>
              <w:t>війни</w:t>
            </w:r>
            <w:proofErr w:type="spellEnd"/>
            <w:r>
              <w:t xml:space="preserve">, </w:t>
            </w:r>
            <w:proofErr w:type="spellStart"/>
            <w:r>
              <w:t>гарантії</w:t>
            </w:r>
            <w:proofErr w:type="spellEnd"/>
            <w:r>
              <w:t xml:space="preserve">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>” (</w:t>
            </w:r>
            <w:proofErr w:type="spellStart"/>
            <w:r>
              <w:t>далі</w:t>
            </w:r>
            <w:proofErr w:type="spellEnd"/>
            <w:r>
              <w:t xml:space="preserve"> - члени </w:t>
            </w:r>
            <w:proofErr w:type="spellStart"/>
            <w:r>
              <w:t>сім’ї</w:t>
            </w:r>
            <w:proofErr w:type="spellEnd"/>
            <w:r>
              <w:t xml:space="preserve"> особи, яка </w:t>
            </w:r>
            <w:proofErr w:type="spellStart"/>
            <w:r>
              <w:t>загинула</w:t>
            </w:r>
            <w:proofErr w:type="spellEnd"/>
            <w:r>
              <w:t xml:space="preserve"> (пропала </w:t>
            </w:r>
            <w:proofErr w:type="spellStart"/>
            <w:r>
              <w:t>безвісти</w:t>
            </w:r>
            <w:proofErr w:type="spellEnd"/>
            <w:r>
              <w:t xml:space="preserve">), померла),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перебувають</w:t>
            </w:r>
            <w:proofErr w:type="spellEnd"/>
            <w:r>
              <w:t xml:space="preserve"> на квартирному </w:t>
            </w:r>
            <w:proofErr w:type="spellStart"/>
            <w:r>
              <w:t>обліку</w:t>
            </w:r>
            <w:proofErr w:type="spellEnd"/>
            <w:r>
              <w:t xml:space="preserve">, за </w:t>
            </w:r>
            <w:proofErr w:type="spellStart"/>
            <w:r>
              <w:t>категоріями</w:t>
            </w:r>
            <w:proofErr w:type="spellEnd"/>
            <w:r>
              <w:t xml:space="preserve"> в </w:t>
            </w:r>
            <w:proofErr w:type="spellStart"/>
            <w:r>
              <w:t>такій</w:t>
            </w:r>
            <w:proofErr w:type="spellEnd"/>
            <w:r>
              <w:t xml:space="preserve"> </w:t>
            </w:r>
            <w:proofErr w:type="spellStart"/>
            <w:r>
              <w:t>черговості</w:t>
            </w:r>
            <w:proofErr w:type="spellEnd"/>
            <w:r>
              <w:t xml:space="preserve"> (у </w:t>
            </w:r>
            <w:proofErr w:type="spellStart"/>
            <w:r>
              <w:t>разі</w:t>
            </w:r>
            <w:proofErr w:type="spellEnd"/>
            <w:r>
              <w:t xml:space="preserve"> </w:t>
            </w:r>
            <w:proofErr w:type="spellStart"/>
            <w:r>
              <w:t>відсутності</w:t>
            </w:r>
            <w:proofErr w:type="spellEnd"/>
            <w:r>
              <w:t xml:space="preserve"> </w:t>
            </w:r>
            <w:proofErr w:type="spellStart"/>
            <w:r>
              <w:t>одержувачів</w:t>
            </w:r>
            <w:proofErr w:type="spellEnd"/>
            <w:r>
              <w:t xml:space="preserve"> </w:t>
            </w:r>
            <w:proofErr w:type="spellStart"/>
            <w:r>
              <w:t>попередньої</w:t>
            </w:r>
            <w:proofErr w:type="spellEnd"/>
            <w:r>
              <w:t xml:space="preserve"> </w:t>
            </w:r>
            <w:proofErr w:type="spellStart"/>
            <w:r>
              <w:t>категорії</w:t>
            </w:r>
            <w:proofErr w:type="spellEnd"/>
            <w:r>
              <w:t xml:space="preserve">): </w:t>
            </w:r>
          </w:p>
          <w:p w14:paraId="6693A48F" w14:textId="6D806771" w:rsidR="00837AA1" w:rsidRDefault="00FE7DA8" w:rsidP="00837AA1">
            <w:pPr>
              <w:jc w:val="both"/>
            </w:pPr>
            <w:r>
              <w:rPr>
                <w:lang w:val="uk-UA"/>
              </w:rPr>
              <w:t xml:space="preserve">       </w:t>
            </w:r>
            <w:r w:rsidR="00837AA1">
              <w:t xml:space="preserve">1) </w:t>
            </w:r>
            <w:proofErr w:type="spellStart"/>
            <w:r w:rsidR="00837AA1">
              <w:t>категорія</w:t>
            </w:r>
            <w:proofErr w:type="spellEnd"/>
            <w:r w:rsidR="00837AA1">
              <w:t xml:space="preserve"> I - дружина (</w:t>
            </w:r>
            <w:proofErr w:type="spellStart"/>
            <w:r w:rsidR="00837AA1">
              <w:t>чоловік</w:t>
            </w:r>
            <w:proofErr w:type="spellEnd"/>
            <w:r w:rsidR="00837AA1">
              <w:t xml:space="preserve">) і </w:t>
            </w:r>
            <w:proofErr w:type="spellStart"/>
            <w:r w:rsidR="00837AA1">
              <w:t>малолітні</w:t>
            </w:r>
            <w:proofErr w:type="spellEnd"/>
            <w:r w:rsidR="00837AA1">
              <w:t xml:space="preserve"> та </w:t>
            </w:r>
            <w:proofErr w:type="spellStart"/>
            <w:r w:rsidR="00837AA1">
              <w:t>неповнолітні</w:t>
            </w:r>
            <w:proofErr w:type="spellEnd"/>
            <w:r w:rsidR="00837AA1">
              <w:t xml:space="preserve"> </w:t>
            </w:r>
            <w:proofErr w:type="spellStart"/>
            <w:r w:rsidR="00837AA1">
              <w:t>діти</w:t>
            </w:r>
            <w:proofErr w:type="spellEnd"/>
            <w:r w:rsidR="00837AA1">
              <w:t xml:space="preserve"> особи, яка </w:t>
            </w:r>
            <w:proofErr w:type="spellStart"/>
            <w:r w:rsidR="00837AA1">
              <w:t>загинула</w:t>
            </w:r>
            <w:proofErr w:type="spellEnd"/>
            <w:r w:rsidR="00837AA1">
              <w:t xml:space="preserve"> (пропала </w:t>
            </w:r>
            <w:proofErr w:type="spellStart"/>
            <w:r w:rsidR="00837AA1">
              <w:t>безвісти</w:t>
            </w:r>
            <w:proofErr w:type="spellEnd"/>
            <w:r w:rsidR="00837AA1">
              <w:t xml:space="preserve">), померла (у тому </w:t>
            </w:r>
            <w:proofErr w:type="spellStart"/>
            <w:r w:rsidR="00837AA1">
              <w:t>числі</w:t>
            </w:r>
            <w:proofErr w:type="spellEnd"/>
            <w:r w:rsidR="00837AA1">
              <w:t xml:space="preserve"> </w:t>
            </w:r>
            <w:proofErr w:type="spellStart"/>
            <w:r w:rsidR="00837AA1">
              <w:t>усиновлені</w:t>
            </w:r>
            <w:proofErr w:type="spellEnd"/>
            <w:r w:rsidR="00837AA1">
              <w:t xml:space="preserve">), </w:t>
            </w:r>
            <w:proofErr w:type="spellStart"/>
            <w:r w:rsidR="00837AA1">
              <w:t>які</w:t>
            </w:r>
            <w:proofErr w:type="spellEnd"/>
            <w:r w:rsidR="00837AA1">
              <w:t xml:space="preserve"> </w:t>
            </w:r>
            <w:proofErr w:type="spellStart"/>
            <w:r w:rsidR="00837AA1">
              <w:t>проживають</w:t>
            </w:r>
            <w:proofErr w:type="spellEnd"/>
            <w:r w:rsidR="00837AA1">
              <w:t xml:space="preserve"> разом з </w:t>
            </w:r>
            <w:proofErr w:type="spellStart"/>
            <w:r w:rsidR="00837AA1">
              <w:t>матір’ю</w:t>
            </w:r>
            <w:proofErr w:type="spellEnd"/>
            <w:r w:rsidR="00837AA1">
              <w:t xml:space="preserve"> (</w:t>
            </w:r>
            <w:proofErr w:type="spellStart"/>
            <w:r w:rsidR="00837AA1">
              <w:t>батьком</w:t>
            </w:r>
            <w:proofErr w:type="spellEnd"/>
            <w:r w:rsidR="00837AA1">
              <w:t xml:space="preserve">); один з </w:t>
            </w:r>
            <w:proofErr w:type="spellStart"/>
            <w:r w:rsidR="00837AA1">
              <w:t>подружжя</w:t>
            </w:r>
            <w:proofErr w:type="spellEnd"/>
            <w:r w:rsidR="00837AA1">
              <w:t xml:space="preserve">, </w:t>
            </w:r>
            <w:proofErr w:type="spellStart"/>
            <w:r w:rsidR="00837AA1">
              <w:t>який</w:t>
            </w:r>
            <w:proofErr w:type="spellEnd"/>
            <w:r w:rsidR="00837AA1">
              <w:t xml:space="preserve"> не </w:t>
            </w:r>
            <w:proofErr w:type="spellStart"/>
            <w:r w:rsidR="00837AA1">
              <w:t>одружився</w:t>
            </w:r>
            <w:proofErr w:type="spellEnd"/>
            <w:r w:rsidR="00837AA1">
              <w:t xml:space="preserve"> </w:t>
            </w:r>
            <w:proofErr w:type="spellStart"/>
            <w:r w:rsidR="00837AA1">
              <w:t>вдруге</w:t>
            </w:r>
            <w:proofErr w:type="spellEnd"/>
            <w:r w:rsidR="00837AA1">
              <w:t xml:space="preserve">; </w:t>
            </w:r>
          </w:p>
          <w:p w14:paraId="73C99ECF" w14:textId="6B95C43A" w:rsidR="00837AA1" w:rsidRDefault="00FE7DA8" w:rsidP="00837AA1">
            <w:pPr>
              <w:jc w:val="both"/>
            </w:pPr>
            <w:r>
              <w:rPr>
                <w:lang w:val="uk-UA"/>
              </w:rPr>
              <w:t xml:space="preserve">      </w:t>
            </w:r>
            <w:r w:rsidR="00837AA1">
              <w:t xml:space="preserve">2) </w:t>
            </w:r>
            <w:proofErr w:type="spellStart"/>
            <w:r w:rsidR="00837AA1">
              <w:t>категорія</w:t>
            </w:r>
            <w:proofErr w:type="spellEnd"/>
            <w:r w:rsidR="00837AA1">
              <w:t xml:space="preserve"> II - </w:t>
            </w:r>
            <w:proofErr w:type="spellStart"/>
            <w:r w:rsidR="00837AA1">
              <w:t>малолітні</w:t>
            </w:r>
            <w:proofErr w:type="spellEnd"/>
            <w:r w:rsidR="00837AA1">
              <w:t xml:space="preserve"> та </w:t>
            </w:r>
            <w:proofErr w:type="spellStart"/>
            <w:r w:rsidR="00837AA1">
              <w:t>неповнолітні</w:t>
            </w:r>
            <w:proofErr w:type="spellEnd"/>
            <w:r w:rsidR="00837AA1">
              <w:t xml:space="preserve"> </w:t>
            </w:r>
            <w:proofErr w:type="spellStart"/>
            <w:r w:rsidR="00837AA1">
              <w:t>діти</w:t>
            </w:r>
            <w:proofErr w:type="spellEnd"/>
            <w:r w:rsidR="00837AA1">
              <w:t xml:space="preserve"> особи, яка </w:t>
            </w:r>
            <w:proofErr w:type="spellStart"/>
            <w:r w:rsidR="00837AA1">
              <w:t>загинула</w:t>
            </w:r>
            <w:proofErr w:type="spellEnd"/>
            <w:r w:rsidR="00837AA1">
              <w:t xml:space="preserve"> (пропала </w:t>
            </w:r>
            <w:proofErr w:type="spellStart"/>
            <w:r w:rsidR="00837AA1">
              <w:t>безвісти</w:t>
            </w:r>
            <w:proofErr w:type="spellEnd"/>
            <w:r w:rsidR="00837AA1">
              <w:t xml:space="preserve">), померла (у тому </w:t>
            </w:r>
            <w:proofErr w:type="spellStart"/>
            <w:r w:rsidR="00837AA1">
              <w:t>числі</w:t>
            </w:r>
            <w:proofErr w:type="spellEnd"/>
            <w:r w:rsidR="00837AA1">
              <w:t xml:space="preserve"> </w:t>
            </w:r>
            <w:proofErr w:type="spellStart"/>
            <w:r w:rsidR="00837AA1">
              <w:t>усиновлені</w:t>
            </w:r>
            <w:proofErr w:type="spellEnd"/>
            <w:r w:rsidR="00837AA1">
              <w:t xml:space="preserve">), </w:t>
            </w:r>
            <w:proofErr w:type="spellStart"/>
            <w:r w:rsidR="00837AA1">
              <w:t>які</w:t>
            </w:r>
            <w:proofErr w:type="spellEnd"/>
            <w:r w:rsidR="00837AA1">
              <w:t xml:space="preserve"> на день </w:t>
            </w:r>
            <w:proofErr w:type="spellStart"/>
            <w:r w:rsidR="00837AA1">
              <w:t>її</w:t>
            </w:r>
            <w:proofErr w:type="spellEnd"/>
            <w:r w:rsidR="00837AA1">
              <w:t xml:space="preserve"> </w:t>
            </w:r>
            <w:proofErr w:type="spellStart"/>
            <w:r w:rsidR="00837AA1">
              <w:t>смерті</w:t>
            </w:r>
            <w:proofErr w:type="spellEnd"/>
            <w:r w:rsidR="00837AA1">
              <w:t xml:space="preserve"> проживали </w:t>
            </w:r>
            <w:proofErr w:type="spellStart"/>
            <w:r w:rsidR="00837AA1">
              <w:t>окремо</w:t>
            </w:r>
            <w:proofErr w:type="spellEnd"/>
            <w:r w:rsidR="00837AA1">
              <w:t xml:space="preserve"> </w:t>
            </w:r>
            <w:proofErr w:type="spellStart"/>
            <w:r w:rsidR="00837AA1">
              <w:t>від</w:t>
            </w:r>
            <w:proofErr w:type="spellEnd"/>
            <w:r w:rsidR="00837AA1">
              <w:t xml:space="preserve"> </w:t>
            </w:r>
            <w:proofErr w:type="spellStart"/>
            <w:r w:rsidR="00837AA1">
              <w:t>матері</w:t>
            </w:r>
            <w:proofErr w:type="spellEnd"/>
            <w:r w:rsidR="00837AA1">
              <w:t xml:space="preserve"> (батька), </w:t>
            </w:r>
            <w:proofErr w:type="spellStart"/>
            <w:r w:rsidR="00837AA1">
              <w:t>якщо</w:t>
            </w:r>
            <w:proofErr w:type="spellEnd"/>
            <w:r w:rsidR="00837AA1">
              <w:t xml:space="preserve"> особа, яка </w:t>
            </w:r>
            <w:proofErr w:type="spellStart"/>
            <w:r w:rsidR="00837AA1">
              <w:t>загинула</w:t>
            </w:r>
            <w:proofErr w:type="spellEnd"/>
            <w:r w:rsidR="00837AA1">
              <w:t xml:space="preserve"> (пропала </w:t>
            </w:r>
            <w:proofErr w:type="spellStart"/>
            <w:r w:rsidR="00837AA1">
              <w:t>безвісти</w:t>
            </w:r>
            <w:proofErr w:type="spellEnd"/>
            <w:r w:rsidR="00837AA1">
              <w:t xml:space="preserve">), померла, на день </w:t>
            </w:r>
            <w:proofErr w:type="spellStart"/>
            <w:r w:rsidR="00837AA1">
              <w:t>смерті</w:t>
            </w:r>
            <w:proofErr w:type="spellEnd"/>
            <w:r w:rsidR="00837AA1">
              <w:t xml:space="preserve"> </w:t>
            </w:r>
            <w:proofErr w:type="spellStart"/>
            <w:r w:rsidR="00837AA1">
              <w:t>розлучена</w:t>
            </w:r>
            <w:proofErr w:type="spellEnd"/>
            <w:r w:rsidR="00837AA1">
              <w:t xml:space="preserve"> </w:t>
            </w:r>
            <w:proofErr w:type="spellStart"/>
            <w:r w:rsidR="00837AA1">
              <w:t>або</w:t>
            </w:r>
            <w:proofErr w:type="spellEnd"/>
            <w:r w:rsidR="00837AA1">
              <w:t xml:space="preserve"> не </w:t>
            </w:r>
            <w:proofErr w:type="spellStart"/>
            <w:r w:rsidR="00837AA1">
              <w:t>розлучена</w:t>
            </w:r>
            <w:proofErr w:type="spellEnd"/>
            <w:r w:rsidR="00837AA1">
              <w:t xml:space="preserve"> і дружина (</w:t>
            </w:r>
            <w:proofErr w:type="spellStart"/>
            <w:r w:rsidR="00837AA1">
              <w:t>чоловік</w:t>
            </w:r>
            <w:proofErr w:type="spellEnd"/>
            <w:r w:rsidR="00837AA1">
              <w:t xml:space="preserve">) </w:t>
            </w:r>
            <w:proofErr w:type="spellStart"/>
            <w:r w:rsidR="00837AA1">
              <w:t>цієї</w:t>
            </w:r>
            <w:proofErr w:type="spellEnd"/>
            <w:r w:rsidR="00837AA1">
              <w:t xml:space="preserve"> особи не </w:t>
            </w:r>
            <w:proofErr w:type="spellStart"/>
            <w:r w:rsidR="00837AA1">
              <w:t>позбавлена</w:t>
            </w:r>
            <w:proofErr w:type="spellEnd"/>
            <w:r w:rsidR="00837AA1">
              <w:t xml:space="preserve"> (не </w:t>
            </w:r>
            <w:proofErr w:type="spellStart"/>
            <w:r w:rsidR="00837AA1">
              <w:t>позбавлений</w:t>
            </w:r>
            <w:proofErr w:type="spellEnd"/>
            <w:r w:rsidR="00837AA1">
              <w:t xml:space="preserve">) </w:t>
            </w:r>
            <w:proofErr w:type="spellStart"/>
            <w:r w:rsidR="00837AA1">
              <w:t>батьківських</w:t>
            </w:r>
            <w:proofErr w:type="spellEnd"/>
            <w:r w:rsidR="00837AA1">
              <w:t xml:space="preserve"> прав; </w:t>
            </w:r>
            <w:proofErr w:type="spellStart"/>
            <w:r w:rsidR="00837AA1">
              <w:t>малолітні</w:t>
            </w:r>
            <w:proofErr w:type="spellEnd"/>
            <w:r w:rsidR="00837AA1">
              <w:t xml:space="preserve"> та </w:t>
            </w:r>
            <w:proofErr w:type="spellStart"/>
            <w:r w:rsidR="00837AA1">
              <w:t>неповнолітні</w:t>
            </w:r>
            <w:proofErr w:type="spellEnd"/>
            <w:r w:rsidR="00837AA1">
              <w:t xml:space="preserve"> </w:t>
            </w:r>
            <w:proofErr w:type="spellStart"/>
            <w:r w:rsidR="00837AA1">
              <w:t>діти</w:t>
            </w:r>
            <w:proofErr w:type="spellEnd"/>
            <w:r w:rsidR="00837AA1">
              <w:t xml:space="preserve"> особи, яка </w:t>
            </w:r>
            <w:proofErr w:type="spellStart"/>
            <w:r w:rsidR="00837AA1">
              <w:t>загинула</w:t>
            </w:r>
            <w:proofErr w:type="spellEnd"/>
            <w:r w:rsidR="00837AA1">
              <w:t xml:space="preserve"> (пропала </w:t>
            </w:r>
            <w:proofErr w:type="spellStart"/>
            <w:r w:rsidR="00837AA1">
              <w:t>безвісти</w:t>
            </w:r>
            <w:proofErr w:type="spellEnd"/>
            <w:r w:rsidR="00837AA1">
              <w:t xml:space="preserve">), померла; </w:t>
            </w:r>
          </w:p>
          <w:p w14:paraId="27A2E1FA" w14:textId="757BD468" w:rsidR="00837AA1" w:rsidRDefault="00FE7DA8" w:rsidP="00837AA1">
            <w:pPr>
              <w:jc w:val="both"/>
            </w:pPr>
            <w:r>
              <w:rPr>
                <w:lang w:val="uk-UA"/>
              </w:rPr>
              <w:t xml:space="preserve">     </w:t>
            </w:r>
            <w:r w:rsidR="00837AA1">
              <w:t xml:space="preserve">3) </w:t>
            </w:r>
            <w:proofErr w:type="spellStart"/>
            <w:r w:rsidR="00837AA1">
              <w:t>категорія</w:t>
            </w:r>
            <w:proofErr w:type="spellEnd"/>
            <w:r w:rsidR="00837AA1">
              <w:t xml:space="preserve"> III - батьки особи, яка </w:t>
            </w:r>
            <w:proofErr w:type="spellStart"/>
            <w:r w:rsidR="00837AA1">
              <w:t>загинула</w:t>
            </w:r>
            <w:proofErr w:type="spellEnd"/>
            <w:r w:rsidR="00837AA1">
              <w:t xml:space="preserve"> (пропала </w:t>
            </w:r>
            <w:proofErr w:type="spellStart"/>
            <w:r w:rsidR="00837AA1">
              <w:t>безвісти</w:t>
            </w:r>
            <w:proofErr w:type="spellEnd"/>
            <w:r w:rsidR="00837AA1">
              <w:t>), померла;</w:t>
            </w:r>
          </w:p>
          <w:p w14:paraId="306CD3AA" w14:textId="41F20248" w:rsidR="00837AA1" w:rsidRDefault="00837AA1" w:rsidP="00837AA1">
            <w:pPr>
              <w:jc w:val="both"/>
            </w:pPr>
            <w:r>
              <w:t xml:space="preserve"> </w:t>
            </w:r>
            <w:r w:rsidR="00FE7DA8">
              <w:rPr>
                <w:lang w:val="uk-UA"/>
              </w:rPr>
              <w:t xml:space="preserve">    </w:t>
            </w:r>
            <w:r>
              <w:t xml:space="preserve">4) </w:t>
            </w:r>
            <w:proofErr w:type="spellStart"/>
            <w:r>
              <w:t>категорія</w:t>
            </w:r>
            <w:proofErr w:type="spellEnd"/>
            <w:r>
              <w:t xml:space="preserve"> IV - </w:t>
            </w:r>
            <w:proofErr w:type="spellStart"/>
            <w:r>
              <w:t>повнолітні</w:t>
            </w:r>
            <w:proofErr w:type="spellEnd"/>
            <w:r>
              <w:t xml:space="preserve"> </w:t>
            </w:r>
            <w:proofErr w:type="spellStart"/>
            <w:r>
              <w:t>діти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не </w:t>
            </w:r>
            <w:proofErr w:type="spellStart"/>
            <w:r>
              <w:t>мають</w:t>
            </w:r>
            <w:proofErr w:type="spellEnd"/>
            <w:r>
              <w:t xml:space="preserve"> (не </w:t>
            </w:r>
            <w:proofErr w:type="spellStart"/>
            <w:r>
              <w:t>мали</w:t>
            </w:r>
            <w:proofErr w:type="spellEnd"/>
            <w:r>
              <w:t xml:space="preserve">) </w:t>
            </w:r>
            <w:proofErr w:type="spellStart"/>
            <w:r>
              <w:t>своїх</w:t>
            </w:r>
            <w:proofErr w:type="spellEnd"/>
            <w:r>
              <w:t xml:space="preserve"> </w:t>
            </w:r>
            <w:proofErr w:type="spellStart"/>
            <w:r>
              <w:t>сімей</w:t>
            </w:r>
            <w:proofErr w:type="spellEnd"/>
            <w:r>
              <w:t xml:space="preserve">; </w:t>
            </w:r>
          </w:p>
          <w:p w14:paraId="72303609" w14:textId="0667C573" w:rsidR="00837AA1" w:rsidRPr="00931CAA" w:rsidRDefault="00FE7DA8" w:rsidP="00837AA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</w:t>
            </w:r>
            <w:r w:rsidR="00837AA1" w:rsidRPr="00931CAA">
              <w:rPr>
                <w:lang w:val="uk-UA"/>
              </w:rPr>
              <w:t xml:space="preserve">5) категорія </w:t>
            </w:r>
            <w:r w:rsidR="00837AA1">
              <w:t>V</w:t>
            </w:r>
            <w:r w:rsidR="00837AA1" w:rsidRPr="00931CAA">
              <w:rPr>
                <w:lang w:val="uk-UA"/>
              </w:rPr>
              <w:t xml:space="preserve"> - повнолітні діти, які мають свої сім’ї, але стали особами з інвалідністю до досягнення повноліття; </w:t>
            </w:r>
          </w:p>
          <w:p w14:paraId="1A0D1117" w14:textId="40245AE2" w:rsidR="00837AA1" w:rsidRDefault="00FE7DA8" w:rsidP="00837AA1">
            <w:pPr>
              <w:jc w:val="both"/>
            </w:pPr>
            <w:r>
              <w:rPr>
                <w:lang w:val="uk-UA"/>
              </w:rPr>
              <w:t xml:space="preserve">     </w:t>
            </w:r>
            <w:r w:rsidR="00837AA1">
              <w:t xml:space="preserve">6) </w:t>
            </w:r>
            <w:proofErr w:type="spellStart"/>
            <w:r w:rsidR="00837AA1">
              <w:t>категорія</w:t>
            </w:r>
            <w:proofErr w:type="spellEnd"/>
            <w:r w:rsidR="00837AA1">
              <w:t xml:space="preserve"> VI - </w:t>
            </w:r>
            <w:proofErr w:type="spellStart"/>
            <w:r w:rsidR="00837AA1">
              <w:t>повнолітні</w:t>
            </w:r>
            <w:proofErr w:type="spellEnd"/>
            <w:r w:rsidR="00837AA1">
              <w:t xml:space="preserve"> </w:t>
            </w:r>
            <w:proofErr w:type="spellStart"/>
            <w:r w:rsidR="00837AA1">
              <w:t>діти</w:t>
            </w:r>
            <w:proofErr w:type="spellEnd"/>
            <w:r w:rsidR="00837AA1">
              <w:t xml:space="preserve">, </w:t>
            </w:r>
            <w:proofErr w:type="spellStart"/>
            <w:r w:rsidR="00837AA1">
              <w:t>обоє</w:t>
            </w:r>
            <w:proofErr w:type="spellEnd"/>
            <w:r w:rsidR="00837AA1">
              <w:t xml:space="preserve"> </w:t>
            </w:r>
            <w:proofErr w:type="spellStart"/>
            <w:r w:rsidR="00837AA1">
              <w:t>батьків</w:t>
            </w:r>
            <w:proofErr w:type="spellEnd"/>
            <w:r w:rsidR="00837AA1">
              <w:t xml:space="preserve"> </w:t>
            </w:r>
            <w:proofErr w:type="spellStart"/>
            <w:r w:rsidR="00837AA1">
              <w:t>яких</w:t>
            </w:r>
            <w:proofErr w:type="spellEnd"/>
            <w:r w:rsidR="00837AA1">
              <w:t xml:space="preserve"> </w:t>
            </w:r>
            <w:proofErr w:type="spellStart"/>
            <w:r w:rsidR="00837AA1">
              <w:t>загинули</w:t>
            </w:r>
            <w:proofErr w:type="spellEnd"/>
            <w:r w:rsidR="00837AA1">
              <w:t xml:space="preserve"> (пропали </w:t>
            </w:r>
            <w:proofErr w:type="spellStart"/>
            <w:r w:rsidR="00837AA1">
              <w:t>безвісти</w:t>
            </w:r>
            <w:proofErr w:type="spellEnd"/>
            <w:r w:rsidR="00837AA1">
              <w:t xml:space="preserve">), померли; </w:t>
            </w:r>
          </w:p>
          <w:p w14:paraId="5EE62E0F" w14:textId="6A4BA86F" w:rsidR="001F0607" w:rsidRDefault="00FE7DA8" w:rsidP="00837AA1">
            <w:pPr>
              <w:jc w:val="both"/>
            </w:pPr>
            <w:r>
              <w:rPr>
                <w:lang w:val="uk-UA"/>
              </w:rPr>
              <w:t xml:space="preserve">     </w:t>
            </w:r>
            <w:r w:rsidR="00837AA1">
              <w:t xml:space="preserve">7) </w:t>
            </w:r>
            <w:proofErr w:type="spellStart"/>
            <w:r w:rsidR="00837AA1">
              <w:t>категорія</w:t>
            </w:r>
            <w:proofErr w:type="spellEnd"/>
            <w:r w:rsidR="00837AA1">
              <w:t xml:space="preserve"> VII - дружина (</w:t>
            </w:r>
            <w:proofErr w:type="spellStart"/>
            <w:r w:rsidR="00837AA1">
              <w:t>чоловік</w:t>
            </w:r>
            <w:proofErr w:type="spellEnd"/>
            <w:r w:rsidR="00837AA1">
              <w:t xml:space="preserve">) особи, яка </w:t>
            </w:r>
            <w:proofErr w:type="spellStart"/>
            <w:r w:rsidR="00837AA1">
              <w:t>загинула</w:t>
            </w:r>
            <w:proofErr w:type="spellEnd"/>
            <w:r w:rsidR="00837AA1">
              <w:t xml:space="preserve"> (пропала </w:t>
            </w:r>
            <w:proofErr w:type="spellStart"/>
            <w:r w:rsidR="00837AA1">
              <w:t>безвісти</w:t>
            </w:r>
            <w:proofErr w:type="spellEnd"/>
            <w:r w:rsidR="00837AA1">
              <w:t>), померла, яка (</w:t>
            </w:r>
            <w:proofErr w:type="spellStart"/>
            <w:r w:rsidR="00837AA1">
              <w:t>який</w:t>
            </w:r>
            <w:proofErr w:type="spellEnd"/>
            <w:r w:rsidR="00837AA1">
              <w:t xml:space="preserve">) на момент </w:t>
            </w:r>
            <w:proofErr w:type="spellStart"/>
            <w:r w:rsidR="00837AA1">
              <w:t>загибелі</w:t>
            </w:r>
            <w:proofErr w:type="spellEnd"/>
            <w:r w:rsidR="00837AA1">
              <w:t xml:space="preserve"> (</w:t>
            </w:r>
            <w:proofErr w:type="spellStart"/>
            <w:r w:rsidR="00837AA1">
              <w:t>пропажі</w:t>
            </w:r>
            <w:proofErr w:type="spellEnd"/>
            <w:r w:rsidR="00837AA1">
              <w:t xml:space="preserve"> </w:t>
            </w:r>
            <w:proofErr w:type="spellStart"/>
            <w:r w:rsidR="00837AA1">
              <w:t>безвісти</w:t>
            </w:r>
            <w:proofErr w:type="spellEnd"/>
            <w:r w:rsidR="00837AA1">
              <w:t xml:space="preserve">), </w:t>
            </w:r>
            <w:proofErr w:type="spellStart"/>
            <w:r w:rsidR="00837AA1">
              <w:t>смерті</w:t>
            </w:r>
            <w:proofErr w:type="spellEnd"/>
            <w:r w:rsidR="00837AA1">
              <w:t xml:space="preserve"> особи </w:t>
            </w:r>
            <w:proofErr w:type="spellStart"/>
            <w:r w:rsidR="00837AA1">
              <w:lastRenderedPageBreak/>
              <w:t>позбавлена</w:t>
            </w:r>
            <w:proofErr w:type="spellEnd"/>
            <w:r w:rsidR="00837AA1">
              <w:t xml:space="preserve"> (</w:t>
            </w:r>
            <w:proofErr w:type="spellStart"/>
            <w:r w:rsidR="00837AA1">
              <w:t>позбавлений</w:t>
            </w:r>
            <w:proofErr w:type="spellEnd"/>
            <w:r w:rsidR="00837AA1">
              <w:t xml:space="preserve">) </w:t>
            </w:r>
            <w:proofErr w:type="spellStart"/>
            <w:r w:rsidR="00837AA1">
              <w:t>батьківських</w:t>
            </w:r>
            <w:proofErr w:type="spellEnd"/>
            <w:r w:rsidR="00837AA1">
              <w:t xml:space="preserve"> прав </w:t>
            </w:r>
            <w:proofErr w:type="spellStart"/>
            <w:r w:rsidR="00837AA1">
              <w:t>щодо</w:t>
            </w:r>
            <w:proofErr w:type="spellEnd"/>
            <w:r w:rsidR="00837AA1">
              <w:t xml:space="preserve"> </w:t>
            </w:r>
            <w:proofErr w:type="spellStart"/>
            <w:r w:rsidR="00837AA1">
              <w:t>малолітніх</w:t>
            </w:r>
            <w:proofErr w:type="spellEnd"/>
            <w:r w:rsidR="00837AA1">
              <w:t xml:space="preserve"> та </w:t>
            </w:r>
            <w:proofErr w:type="spellStart"/>
            <w:r w:rsidR="00837AA1">
              <w:t>неповнолітніх</w:t>
            </w:r>
            <w:proofErr w:type="spellEnd"/>
            <w:r w:rsidR="00837AA1">
              <w:t xml:space="preserve"> </w:t>
            </w:r>
            <w:proofErr w:type="spellStart"/>
            <w:r w:rsidR="00837AA1">
              <w:t>дітей</w:t>
            </w:r>
            <w:proofErr w:type="spellEnd"/>
            <w:r w:rsidR="00837AA1">
              <w:t xml:space="preserve"> особи, яка </w:t>
            </w:r>
            <w:proofErr w:type="spellStart"/>
            <w:r w:rsidR="00837AA1">
              <w:t>загинула</w:t>
            </w:r>
            <w:proofErr w:type="spellEnd"/>
            <w:r w:rsidR="00837AA1">
              <w:t xml:space="preserve"> (пропала </w:t>
            </w:r>
            <w:proofErr w:type="spellStart"/>
            <w:r w:rsidR="00837AA1">
              <w:t>безвісти</w:t>
            </w:r>
            <w:proofErr w:type="spellEnd"/>
            <w:r w:rsidR="00837AA1">
              <w:t xml:space="preserve">), померла (у тому </w:t>
            </w:r>
            <w:proofErr w:type="spellStart"/>
            <w:r w:rsidR="00837AA1">
              <w:t>числі</w:t>
            </w:r>
            <w:proofErr w:type="spellEnd"/>
            <w:r w:rsidR="00837AA1">
              <w:t xml:space="preserve"> </w:t>
            </w:r>
            <w:proofErr w:type="spellStart"/>
            <w:r w:rsidR="00837AA1">
              <w:t>усиновлених</w:t>
            </w:r>
            <w:proofErr w:type="spellEnd"/>
            <w:r w:rsidR="00837AA1">
              <w:t xml:space="preserve">), </w:t>
            </w:r>
            <w:proofErr w:type="spellStart"/>
            <w:r w:rsidR="00837AA1">
              <w:t>або</w:t>
            </w:r>
            <w:proofErr w:type="spellEnd"/>
            <w:r w:rsidR="00837AA1">
              <w:t xml:space="preserve"> не </w:t>
            </w:r>
            <w:proofErr w:type="spellStart"/>
            <w:r w:rsidR="00837AA1">
              <w:t>позбавлена</w:t>
            </w:r>
            <w:proofErr w:type="spellEnd"/>
            <w:r w:rsidR="00837AA1">
              <w:t xml:space="preserve"> (не </w:t>
            </w:r>
            <w:proofErr w:type="spellStart"/>
            <w:r w:rsidR="00837AA1">
              <w:t>позбавлений</w:t>
            </w:r>
            <w:proofErr w:type="spellEnd"/>
            <w:r w:rsidR="00837AA1">
              <w:t xml:space="preserve">) </w:t>
            </w:r>
            <w:proofErr w:type="spellStart"/>
            <w:r w:rsidR="00837AA1">
              <w:t>батьківських</w:t>
            </w:r>
            <w:proofErr w:type="spellEnd"/>
            <w:r w:rsidR="00837AA1">
              <w:t xml:space="preserve"> прав, але </w:t>
            </w:r>
            <w:proofErr w:type="spellStart"/>
            <w:r w:rsidR="00837AA1">
              <w:t>малолітні</w:t>
            </w:r>
            <w:proofErr w:type="spellEnd"/>
            <w:r w:rsidR="00837AA1">
              <w:t xml:space="preserve"> та </w:t>
            </w:r>
            <w:proofErr w:type="spellStart"/>
            <w:r w:rsidR="00837AA1">
              <w:t>неповнолітні</w:t>
            </w:r>
            <w:proofErr w:type="spellEnd"/>
            <w:r w:rsidR="00837AA1">
              <w:t xml:space="preserve"> </w:t>
            </w:r>
            <w:proofErr w:type="spellStart"/>
            <w:r w:rsidR="00837AA1">
              <w:t>діти</w:t>
            </w:r>
            <w:proofErr w:type="spellEnd"/>
            <w:r w:rsidR="00837AA1">
              <w:t xml:space="preserve"> особи, яка </w:t>
            </w:r>
            <w:proofErr w:type="spellStart"/>
            <w:r w:rsidR="00837AA1">
              <w:t>загинула</w:t>
            </w:r>
            <w:proofErr w:type="spellEnd"/>
            <w:r w:rsidR="00837AA1">
              <w:t xml:space="preserve"> (пропала </w:t>
            </w:r>
            <w:proofErr w:type="spellStart"/>
            <w:r w:rsidR="00837AA1">
              <w:t>безвісти</w:t>
            </w:r>
            <w:proofErr w:type="spellEnd"/>
            <w:r w:rsidR="00837AA1">
              <w:t xml:space="preserve">), померла (у тому </w:t>
            </w:r>
            <w:proofErr w:type="spellStart"/>
            <w:r w:rsidR="00837AA1">
              <w:t>числі</w:t>
            </w:r>
            <w:proofErr w:type="spellEnd"/>
            <w:r w:rsidR="00837AA1">
              <w:t xml:space="preserve"> </w:t>
            </w:r>
            <w:proofErr w:type="spellStart"/>
            <w:r w:rsidR="00837AA1">
              <w:t>усиновлені</w:t>
            </w:r>
            <w:proofErr w:type="spellEnd"/>
            <w:r w:rsidR="00837AA1">
              <w:t xml:space="preserve">), </w:t>
            </w:r>
            <w:proofErr w:type="spellStart"/>
            <w:r w:rsidR="00837AA1">
              <w:t>проживають</w:t>
            </w:r>
            <w:proofErr w:type="spellEnd"/>
            <w:r w:rsidR="00837AA1">
              <w:t xml:space="preserve"> </w:t>
            </w:r>
            <w:proofErr w:type="spellStart"/>
            <w:r w:rsidR="00837AA1">
              <w:t>окремо</w:t>
            </w:r>
            <w:proofErr w:type="spellEnd"/>
            <w:r w:rsidR="00837AA1">
              <w:t xml:space="preserve"> </w:t>
            </w:r>
            <w:proofErr w:type="spellStart"/>
            <w:r w:rsidR="00837AA1">
              <w:t>від</w:t>
            </w:r>
            <w:proofErr w:type="spellEnd"/>
            <w:r w:rsidR="00837AA1">
              <w:t xml:space="preserve"> </w:t>
            </w:r>
            <w:proofErr w:type="spellStart"/>
            <w:r w:rsidR="00837AA1">
              <w:t>дружини</w:t>
            </w:r>
            <w:proofErr w:type="spellEnd"/>
            <w:r w:rsidR="00837AA1">
              <w:t xml:space="preserve"> (</w:t>
            </w:r>
            <w:proofErr w:type="spellStart"/>
            <w:r w:rsidR="00837AA1">
              <w:t>чоловіка</w:t>
            </w:r>
            <w:proofErr w:type="spellEnd"/>
            <w:r w:rsidR="00837AA1">
              <w:t xml:space="preserve">); </w:t>
            </w:r>
          </w:p>
          <w:p w14:paraId="65781BAF" w14:textId="5EDFF4FA" w:rsidR="001573E6" w:rsidRPr="00837AA1" w:rsidRDefault="00FE7DA8" w:rsidP="00837AA1">
            <w:pPr>
              <w:jc w:val="both"/>
              <w:rPr>
                <w:rStyle w:val="rvts0"/>
                <w:lang w:val="uk-UA"/>
              </w:rPr>
            </w:pPr>
            <w:r>
              <w:rPr>
                <w:lang w:val="uk-UA"/>
              </w:rPr>
              <w:t xml:space="preserve">     </w:t>
            </w:r>
            <w:r w:rsidR="00837AA1">
              <w:t xml:space="preserve">8) </w:t>
            </w:r>
            <w:proofErr w:type="spellStart"/>
            <w:r w:rsidR="00837AA1">
              <w:t>категорія</w:t>
            </w:r>
            <w:proofErr w:type="spellEnd"/>
            <w:r w:rsidR="00837AA1">
              <w:t xml:space="preserve"> VIII - </w:t>
            </w:r>
            <w:proofErr w:type="spellStart"/>
            <w:r w:rsidR="00837AA1">
              <w:t>утриманці</w:t>
            </w:r>
            <w:proofErr w:type="spellEnd"/>
            <w:r w:rsidR="00837AA1">
              <w:t xml:space="preserve"> особи, яка </w:t>
            </w:r>
            <w:proofErr w:type="spellStart"/>
            <w:r w:rsidR="00837AA1">
              <w:t>загинула</w:t>
            </w:r>
            <w:proofErr w:type="spellEnd"/>
            <w:r w:rsidR="00837AA1">
              <w:t xml:space="preserve"> (пропала </w:t>
            </w:r>
            <w:proofErr w:type="spellStart"/>
            <w:r w:rsidR="00837AA1">
              <w:t>безвісти</w:t>
            </w:r>
            <w:proofErr w:type="spellEnd"/>
            <w:r w:rsidR="00837AA1">
              <w:t xml:space="preserve">), померла, </w:t>
            </w:r>
            <w:proofErr w:type="spellStart"/>
            <w:r w:rsidR="00837AA1">
              <w:t>яким</w:t>
            </w:r>
            <w:proofErr w:type="spellEnd"/>
            <w:r w:rsidR="00837AA1">
              <w:t xml:space="preserve"> у </w:t>
            </w:r>
            <w:proofErr w:type="spellStart"/>
            <w:r w:rsidR="00837AA1">
              <w:t>зв’язку</w:t>
            </w:r>
            <w:proofErr w:type="spellEnd"/>
            <w:r w:rsidR="00837AA1">
              <w:t xml:space="preserve"> з </w:t>
            </w:r>
            <w:proofErr w:type="spellStart"/>
            <w:r w:rsidR="00837AA1">
              <w:t>цим</w:t>
            </w:r>
            <w:proofErr w:type="spellEnd"/>
            <w:r w:rsidR="00837AA1">
              <w:t xml:space="preserve"> </w:t>
            </w:r>
            <w:proofErr w:type="spellStart"/>
            <w:r w:rsidR="00837AA1">
              <w:t>виплачується</w:t>
            </w:r>
            <w:proofErr w:type="spellEnd"/>
            <w:r w:rsidR="00837AA1">
              <w:t xml:space="preserve"> </w:t>
            </w:r>
            <w:proofErr w:type="spellStart"/>
            <w:r w:rsidR="00837AA1">
              <w:t>пенсія</w:t>
            </w:r>
            <w:proofErr w:type="spellEnd"/>
            <w:r w:rsidR="00837AA1">
              <w:t>.</w:t>
            </w:r>
          </w:p>
        </w:tc>
      </w:tr>
      <w:tr w:rsidR="00E51276" w:rsidRPr="00837AA1" w14:paraId="35ABB215" w14:textId="77777777" w:rsidTr="000237D8">
        <w:tc>
          <w:tcPr>
            <w:tcW w:w="553" w:type="dxa"/>
          </w:tcPr>
          <w:p w14:paraId="45EEB98B" w14:textId="0BBF2308" w:rsidR="00E51276" w:rsidRPr="00355225" w:rsidRDefault="00725A20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lastRenderedPageBreak/>
              <w:t>8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250ED99" w14:textId="77777777" w:rsidR="00E51276" w:rsidRPr="00F94EC9" w:rsidRDefault="00E51276" w:rsidP="00E51276">
            <w:pPr>
              <w:jc w:val="both"/>
              <w:rPr>
                <w:lang w:eastAsia="uk-UA"/>
              </w:rPr>
            </w:pPr>
            <w:proofErr w:type="spellStart"/>
            <w:r w:rsidRPr="001D2AE7">
              <w:t>Перелік</w:t>
            </w:r>
            <w:proofErr w:type="spellEnd"/>
            <w:r w:rsidR="008D33AA">
              <w:rPr>
                <w:lang w:val="uk-UA"/>
              </w:rPr>
              <w:t xml:space="preserve"> </w:t>
            </w:r>
            <w:proofErr w:type="spellStart"/>
            <w:r w:rsidRPr="001D2AE7">
              <w:t>необхідних</w:t>
            </w:r>
            <w:proofErr w:type="spellEnd"/>
            <w:r w:rsidR="008D33AA">
              <w:rPr>
                <w:lang w:val="uk-UA"/>
              </w:rPr>
              <w:t xml:space="preserve"> </w:t>
            </w:r>
            <w:proofErr w:type="spellStart"/>
            <w:r w:rsidRPr="001D2AE7">
              <w:t>документів</w:t>
            </w:r>
            <w:proofErr w:type="spellEnd"/>
          </w:p>
        </w:tc>
        <w:tc>
          <w:tcPr>
            <w:tcW w:w="5635" w:type="dxa"/>
          </w:tcPr>
          <w:p w14:paraId="48CC8C69" w14:textId="7D6A3783" w:rsidR="00004AE7" w:rsidRDefault="00825D21" w:rsidP="00004AE7">
            <w:pPr>
              <w:jc w:val="both"/>
              <w:rPr>
                <w:lang w:val="uk-UA"/>
              </w:rPr>
            </w:pPr>
            <w:proofErr w:type="spellStart"/>
            <w:r>
              <w:t>Заява</w:t>
            </w:r>
            <w:proofErr w:type="spellEnd"/>
            <w:r w:rsidR="001F0607">
              <w:rPr>
                <w:lang w:val="uk-UA"/>
              </w:rPr>
              <w:t>.</w:t>
            </w:r>
          </w:p>
          <w:p w14:paraId="235A5CEF" w14:textId="6846C115" w:rsidR="001F0607" w:rsidRDefault="001F0607" w:rsidP="00004AE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До заяви додаються копії:</w:t>
            </w:r>
          </w:p>
          <w:p w14:paraId="0286B3DE" w14:textId="406240EC" w:rsidR="00837AA1" w:rsidRPr="001F0607" w:rsidRDefault="00837AA1" w:rsidP="00837AA1">
            <w:pPr>
              <w:jc w:val="both"/>
              <w:rPr>
                <w:rStyle w:val="rvts0"/>
                <w:lang w:val="uk-UA"/>
              </w:rPr>
            </w:pPr>
            <w:r>
              <w:rPr>
                <w:rStyle w:val="rvts0"/>
                <w:lang w:val="uk-UA"/>
              </w:rPr>
              <w:t xml:space="preserve">- </w:t>
            </w:r>
            <w:r w:rsidRPr="00B53441">
              <w:rPr>
                <w:rStyle w:val="rvts0"/>
              </w:rPr>
              <w:t xml:space="preserve">документа, </w:t>
            </w:r>
            <w:proofErr w:type="spellStart"/>
            <w:r w:rsidRPr="00B53441">
              <w:rPr>
                <w:rStyle w:val="rvts0"/>
              </w:rPr>
              <w:t>що</w:t>
            </w:r>
            <w:proofErr w:type="spellEnd"/>
            <w:r w:rsidRPr="00B53441">
              <w:rPr>
                <w:rStyle w:val="rvts0"/>
              </w:rPr>
              <w:t xml:space="preserve"> </w:t>
            </w:r>
            <w:proofErr w:type="spellStart"/>
            <w:r w:rsidRPr="00B53441">
              <w:rPr>
                <w:rStyle w:val="rvts0"/>
              </w:rPr>
              <w:t>посвідчує</w:t>
            </w:r>
            <w:proofErr w:type="spellEnd"/>
            <w:r w:rsidRPr="00B53441">
              <w:rPr>
                <w:rStyle w:val="rvts0"/>
              </w:rPr>
              <w:t xml:space="preserve"> особу </w:t>
            </w:r>
            <w:proofErr w:type="spellStart"/>
            <w:r w:rsidRPr="00B53441">
              <w:rPr>
                <w:rStyle w:val="rvts0"/>
              </w:rPr>
              <w:t>заявника</w:t>
            </w:r>
            <w:proofErr w:type="spellEnd"/>
            <w:r w:rsidRPr="00B53441">
              <w:rPr>
                <w:rStyle w:val="rvts0"/>
              </w:rPr>
              <w:t xml:space="preserve">, а в </w:t>
            </w:r>
            <w:proofErr w:type="spellStart"/>
            <w:r w:rsidRPr="00B53441">
              <w:rPr>
                <w:rStyle w:val="rvts0"/>
              </w:rPr>
              <w:t>разі</w:t>
            </w:r>
            <w:proofErr w:type="spellEnd"/>
            <w:r w:rsidRPr="00B53441">
              <w:rPr>
                <w:rStyle w:val="rvts0"/>
              </w:rPr>
              <w:t xml:space="preserve"> </w:t>
            </w:r>
            <w:proofErr w:type="spellStart"/>
            <w:r w:rsidRPr="00B53441">
              <w:rPr>
                <w:rStyle w:val="rvts0"/>
              </w:rPr>
              <w:t>подання</w:t>
            </w:r>
            <w:proofErr w:type="spellEnd"/>
            <w:r w:rsidRPr="00B53441">
              <w:rPr>
                <w:rStyle w:val="rvts0"/>
              </w:rPr>
              <w:t xml:space="preserve"> </w:t>
            </w:r>
            <w:proofErr w:type="spellStart"/>
            <w:r w:rsidRPr="00B53441">
              <w:rPr>
                <w:rStyle w:val="rvts0"/>
              </w:rPr>
              <w:t>документів</w:t>
            </w:r>
            <w:proofErr w:type="spellEnd"/>
            <w:r w:rsidRPr="00B53441">
              <w:rPr>
                <w:rStyle w:val="rvts0"/>
              </w:rPr>
              <w:t xml:space="preserve"> </w:t>
            </w:r>
            <w:proofErr w:type="spellStart"/>
            <w:r w:rsidRPr="00B53441">
              <w:rPr>
                <w:rStyle w:val="rvts0"/>
              </w:rPr>
              <w:t>законним</w:t>
            </w:r>
            <w:proofErr w:type="spellEnd"/>
            <w:r w:rsidRPr="00B53441">
              <w:rPr>
                <w:rStyle w:val="rvts0"/>
              </w:rPr>
              <w:t xml:space="preserve"> </w:t>
            </w:r>
            <w:proofErr w:type="spellStart"/>
            <w:r w:rsidRPr="00B53441">
              <w:rPr>
                <w:rStyle w:val="rvts0"/>
              </w:rPr>
              <w:t>представником</w:t>
            </w:r>
            <w:proofErr w:type="spellEnd"/>
            <w:r w:rsidRPr="00B53441">
              <w:rPr>
                <w:rStyle w:val="rvts0"/>
              </w:rPr>
              <w:t xml:space="preserve"> </w:t>
            </w:r>
            <w:proofErr w:type="spellStart"/>
            <w:r w:rsidRPr="00B53441">
              <w:rPr>
                <w:rStyle w:val="rvts0"/>
              </w:rPr>
              <w:t>чи</w:t>
            </w:r>
            <w:proofErr w:type="spellEnd"/>
            <w:r w:rsidRPr="00B53441">
              <w:rPr>
                <w:rStyle w:val="rvts0"/>
              </w:rPr>
              <w:t xml:space="preserve"> </w:t>
            </w:r>
            <w:proofErr w:type="spellStart"/>
            <w:r w:rsidRPr="00B53441">
              <w:rPr>
                <w:rStyle w:val="rvts0"/>
              </w:rPr>
              <w:t>уповноваженою</w:t>
            </w:r>
            <w:proofErr w:type="spellEnd"/>
            <w:r w:rsidRPr="00B53441">
              <w:rPr>
                <w:rStyle w:val="rvts0"/>
              </w:rPr>
              <w:t xml:space="preserve"> особою - документа, </w:t>
            </w:r>
            <w:proofErr w:type="spellStart"/>
            <w:r w:rsidRPr="00B53441">
              <w:rPr>
                <w:rStyle w:val="rvts0"/>
              </w:rPr>
              <w:t>що</w:t>
            </w:r>
            <w:proofErr w:type="spellEnd"/>
            <w:r w:rsidRPr="00B53441">
              <w:rPr>
                <w:rStyle w:val="rvts0"/>
              </w:rPr>
              <w:t xml:space="preserve"> </w:t>
            </w:r>
            <w:proofErr w:type="spellStart"/>
            <w:r w:rsidRPr="00B53441">
              <w:rPr>
                <w:rStyle w:val="rvts0"/>
              </w:rPr>
              <w:t>посвідчує</w:t>
            </w:r>
            <w:proofErr w:type="spellEnd"/>
            <w:r w:rsidRPr="00B53441">
              <w:rPr>
                <w:rStyle w:val="rvts0"/>
              </w:rPr>
              <w:t xml:space="preserve"> особу того, </w:t>
            </w:r>
            <w:proofErr w:type="spellStart"/>
            <w:r w:rsidRPr="00B53441">
              <w:rPr>
                <w:rStyle w:val="rvts0"/>
              </w:rPr>
              <w:t>від</w:t>
            </w:r>
            <w:proofErr w:type="spellEnd"/>
            <w:r w:rsidRPr="00B53441">
              <w:rPr>
                <w:rStyle w:val="rvts0"/>
              </w:rPr>
              <w:t xml:space="preserve"> </w:t>
            </w:r>
            <w:proofErr w:type="spellStart"/>
            <w:r w:rsidRPr="00B53441">
              <w:rPr>
                <w:rStyle w:val="rvts0"/>
              </w:rPr>
              <w:t>імені</w:t>
            </w:r>
            <w:proofErr w:type="spellEnd"/>
            <w:r w:rsidRPr="00B53441">
              <w:rPr>
                <w:rStyle w:val="rvts0"/>
              </w:rPr>
              <w:t xml:space="preserve"> </w:t>
            </w:r>
            <w:proofErr w:type="spellStart"/>
            <w:r w:rsidRPr="00B53441">
              <w:rPr>
                <w:rStyle w:val="rvts0"/>
              </w:rPr>
              <w:t>якого</w:t>
            </w:r>
            <w:proofErr w:type="spellEnd"/>
            <w:r w:rsidRPr="00B53441">
              <w:rPr>
                <w:rStyle w:val="rvts0"/>
              </w:rPr>
              <w:t xml:space="preserve"> </w:t>
            </w:r>
            <w:proofErr w:type="spellStart"/>
            <w:r w:rsidRPr="00B53441">
              <w:rPr>
                <w:rStyle w:val="rvts0"/>
              </w:rPr>
              <w:t>подається</w:t>
            </w:r>
            <w:proofErr w:type="spellEnd"/>
            <w:r w:rsidRPr="00B53441">
              <w:rPr>
                <w:rStyle w:val="rvts0"/>
              </w:rPr>
              <w:t xml:space="preserve"> </w:t>
            </w:r>
            <w:proofErr w:type="spellStart"/>
            <w:r w:rsidRPr="00B53441">
              <w:rPr>
                <w:rStyle w:val="rvts0"/>
              </w:rPr>
              <w:t>заява</w:t>
            </w:r>
            <w:proofErr w:type="spellEnd"/>
            <w:r w:rsidRPr="00B53441">
              <w:rPr>
                <w:rStyle w:val="rvts0"/>
              </w:rPr>
              <w:t xml:space="preserve">, а </w:t>
            </w:r>
            <w:proofErr w:type="spellStart"/>
            <w:r w:rsidRPr="00B53441">
              <w:rPr>
                <w:rStyle w:val="rvts0"/>
              </w:rPr>
              <w:t>також</w:t>
            </w:r>
            <w:proofErr w:type="spellEnd"/>
            <w:r w:rsidRPr="00B53441">
              <w:rPr>
                <w:rStyle w:val="rvts0"/>
              </w:rPr>
              <w:t xml:space="preserve"> документа, </w:t>
            </w:r>
            <w:proofErr w:type="spellStart"/>
            <w:r w:rsidRPr="00B53441">
              <w:rPr>
                <w:rStyle w:val="rvts0"/>
              </w:rPr>
              <w:t>яким</w:t>
            </w:r>
            <w:proofErr w:type="spellEnd"/>
            <w:r w:rsidRPr="00B53441">
              <w:rPr>
                <w:rStyle w:val="rvts0"/>
              </w:rPr>
              <w:t xml:space="preserve"> </w:t>
            </w:r>
            <w:proofErr w:type="spellStart"/>
            <w:r w:rsidRPr="00B53441">
              <w:rPr>
                <w:rStyle w:val="rvts0"/>
              </w:rPr>
              <w:t>надано</w:t>
            </w:r>
            <w:proofErr w:type="spellEnd"/>
            <w:r w:rsidRPr="00B53441">
              <w:rPr>
                <w:rStyle w:val="rvts0"/>
              </w:rPr>
              <w:t xml:space="preserve"> </w:t>
            </w:r>
            <w:proofErr w:type="spellStart"/>
            <w:r w:rsidRPr="00B53441">
              <w:rPr>
                <w:rStyle w:val="rvts0"/>
              </w:rPr>
              <w:t>повноваження</w:t>
            </w:r>
            <w:proofErr w:type="spellEnd"/>
            <w:r w:rsidRPr="00B53441">
              <w:rPr>
                <w:rStyle w:val="rvts0"/>
              </w:rPr>
              <w:t xml:space="preserve"> законному </w:t>
            </w:r>
            <w:proofErr w:type="spellStart"/>
            <w:r w:rsidRPr="00B53441">
              <w:rPr>
                <w:rStyle w:val="rvts0"/>
              </w:rPr>
              <w:t>представникові</w:t>
            </w:r>
            <w:proofErr w:type="spellEnd"/>
            <w:r w:rsidRPr="00B53441">
              <w:rPr>
                <w:rStyle w:val="rvts0"/>
              </w:rPr>
              <w:t xml:space="preserve"> </w:t>
            </w:r>
            <w:proofErr w:type="spellStart"/>
            <w:r w:rsidRPr="00B53441">
              <w:rPr>
                <w:rStyle w:val="rvts0"/>
              </w:rPr>
              <w:t>чи</w:t>
            </w:r>
            <w:proofErr w:type="spellEnd"/>
            <w:r w:rsidRPr="00B53441">
              <w:rPr>
                <w:rStyle w:val="rvts0"/>
              </w:rPr>
              <w:t xml:space="preserve"> </w:t>
            </w:r>
            <w:proofErr w:type="spellStart"/>
            <w:r w:rsidRPr="00B53441">
              <w:rPr>
                <w:rStyle w:val="rvts0"/>
              </w:rPr>
              <w:t>уповноваженій</w:t>
            </w:r>
            <w:proofErr w:type="spellEnd"/>
            <w:r w:rsidRPr="00B53441">
              <w:rPr>
                <w:rStyle w:val="rvts0"/>
              </w:rPr>
              <w:t xml:space="preserve"> </w:t>
            </w:r>
            <w:proofErr w:type="spellStart"/>
            <w:r w:rsidRPr="00B53441">
              <w:rPr>
                <w:rStyle w:val="rvts0"/>
              </w:rPr>
              <w:t>особі</w:t>
            </w:r>
            <w:proofErr w:type="spellEnd"/>
            <w:r w:rsidRPr="00B53441">
              <w:rPr>
                <w:rStyle w:val="rvts0"/>
              </w:rPr>
              <w:t xml:space="preserve"> </w:t>
            </w:r>
            <w:proofErr w:type="spellStart"/>
            <w:r w:rsidRPr="00B53441">
              <w:rPr>
                <w:rStyle w:val="rvts0"/>
              </w:rPr>
              <w:t>представляти</w:t>
            </w:r>
            <w:proofErr w:type="spellEnd"/>
            <w:r w:rsidRPr="00B53441">
              <w:rPr>
                <w:rStyle w:val="rvts0"/>
              </w:rPr>
              <w:t xml:space="preserve"> члена </w:t>
            </w:r>
            <w:proofErr w:type="spellStart"/>
            <w:r w:rsidRPr="00B53441">
              <w:rPr>
                <w:rStyle w:val="rvts0"/>
              </w:rPr>
              <w:t>сім’ї</w:t>
            </w:r>
            <w:proofErr w:type="spellEnd"/>
            <w:r w:rsidRPr="00B53441">
              <w:rPr>
                <w:rStyle w:val="rvts0"/>
              </w:rPr>
              <w:t xml:space="preserve"> особи, яка </w:t>
            </w:r>
            <w:proofErr w:type="spellStart"/>
            <w:r w:rsidRPr="00B53441">
              <w:rPr>
                <w:rStyle w:val="rvts0"/>
              </w:rPr>
              <w:t>загинула</w:t>
            </w:r>
            <w:proofErr w:type="spellEnd"/>
            <w:r w:rsidRPr="00B53441">
              <w:rPr>
                <w:rStyle w:val="rvts0"/>
              </w:rPr>
              <w:t xml:space="preserve"> (пропала </w:t>
            </w:r>
            <w:proofErr w:type="spellStart"/>
            <w:r w:rsidRPr="00B53441">
              <w:rPr>
                <w:rStyle w:val="rvts0"/>
              </w:rPr>
              <w:t>безвісти</w:t>
            </w:r>
            <w:proofErr w:type="spellEnd"/>
            <w:r w:rsidRPr="00B53441">
              <w:rPr>
                <w:rStyle w:val="rvts0"/>
              </w:rPr>
              <w:t xml:space="preserve">), померла, </w:t>
            </w:r>
            <w:proofErr w:type="spellStart"/>
            <w:r w:rsidRPr="00B53441">
              <w:rPr>
                <w:rStyle w:val="rvts0"/>
              </w:rPr>
              <w:t>або</w:t>
            </w:r>
            <w:proofErr w:type="spellEnd"/>
            <w:r w:rsidRPr="00B53441">
              <w:rPr>
                <w:rStyle w:val="rvts0"/>
              </w:rPr>
              <w:t xml:space="preserve"> особу з </w:t>
            </w:r>
            <w:proofErr w:type="spellStart"/>
            <w:r w:rsidRPr="00B53441">
              <w:rPr>
                <w:rStyle w:val="rvts0"/>
              </w:rPr>
              <w:t>інвалідністю</w:t>
            </w:r>
            <w:proofErr w:type="spellEnd"/>
            <w:r w:rsidRPr="00B53441">
              <w:rPr>
                <w:rStyle w:val="rvts0"/>
              </w:rPr>
              <w:t xml:space="preserve">, </w:t>
            </w:r>
            <w:proofErr w:type="spellStart"/>
            <w:r w:rsidRPr="00B53441">
              <w:rPr>
                <w:rStyle w:val="rvts0"/>
              </w:rPr>
              <w:t>оформленого</w:t>
            </w:r>
            <w:proofErr w:type="spellEnd"/>
            <w:r w:rsidRPr="00B53441">
              <w:rPr>
                <w:rStyle w:val="rvts0"/>
              </w:rPr>
              <w:t xml:space="preserve"> </w:t>
            </w:r>
            <w:proofErr w:type="spellStart"/>
            <w:r w:rsidRPr="00B53441">
              <w:rPr>
                <w:rStyle w:val="rvts0"/>
              </w:rPr>
              <w:t>відповідно</w:t>
            </w:r>
            <w:proofErr w:type="spellEnd"/>
            <w:r w:rsidRPr="00B53441">
              <w:rPr>
                <w:rStyle w:val="rvts0"/>
              </w:rPr>
              <w:t xml:space="preserve"> до </w:t>
            </w:r>
            <w:proofErr w:type="spellStart"/>
            <w:r w:rsidRPr="00B53441">
              <w:rPr>
                <w:rStyle w:val="rvts0"/>
              </w:rPr>
              <w:t>законодавства</w:t>
            </w:r>
            <w:proofErr w:type="spellEnd"/>
            <w:r w:rsidRPr="00B53441">
              <w:rPr>
                <w:rStyle w:val="rvts0"/>
              </w:rPr>
              <w:t xml:space="preserve">, </w:t>
            </w:r>
            <w:proofErr w:type="spellStart"/>
            <w:r w:rsidRPr="00B53441">
              <w:rPr>
                <w:rStyle w:val="rvts0"/>
              </w:rPr>
              <w:t>або</w:t>
            </w:r>
            <w:proofErr w:type="spellEnd"/>
            <w:r w:rsidRPr="00B53441">
              <w:rPr>
                <w:rStyle w:val="rvts0"/>
              </w:rPr>
              <w:t xml:space="preserve"> </w:t>
            </w:r>
            <w:proofErr w:type="spellStart"/>
            <w:r w:rsidRPr="00B53441">
              <w:rPr>
                <w:rStyle w:val="rvts0"/>
              </w:rPr>
              <w:t>єДокумента</w:t>
            </w:r>
            <w:proofErr w:type="spellEnd"/>
            <w:r w:rsidRPr="00B53441">
              <w:rPr>
                <w:rStyle w:val="rvts0"/>
              </w:rPr>
              <w:t xml:space="preserve"> разом з </w:t>
            </w:r>
            <w:proofErr w:type="spellStart"/>
            <w:r w:rsidRPr="00B53441">
              <w:rPr>
                <w:rStyle w:val="rvts0"/>
              </w:rPr>
              <w:t>унікальним</w:t>
            </w:r>
            <w:proofErr w:type="spellEnd"/>
            <w:r w:rsidRPr="00B53441">
              <w:rPr>
                <w:rStyle w:val="rvts0"/>
              </w:rPr>
              <w:t xml:space="preserve"> </w:t>
            </w:r>
            <w:proofErr w:type="spellStart"/>
            <w:r w:rsidRPr="00B53441">
              <w:rPr>
                <w:rStyle w:val="rvts0"/>
              </w:rPr>
              <w:t>електронним</w:t>
            </w:r>
            <w:proofErr w:type="spellEnd"/>
            <w:r w:rsidRPr="00B53441">
              <w:rPr>
                <w:rStyle w:val="rvts0"/>
              </w:rPr>
              <w:t xml:space="preserve"> </w:t>
            </w:r>
            <w:proofErr w:type="spellStart"/>
            <w:r w:rsidRPr="00B53441">
              <w:rPr>
                <w:rStyle w:val="rvts0"/>
              </w:rPr>
              <w:t>ідентифікатором</w:t>
            </w:r>
            <w:proofErr w:type="spellEnd"/>
            <w:r w:rsidRPr="00B53441">
              <w:rPr>
                <w:rStyle w:val="rvts0"/>
              </w:rPr>
              <w:t xml:space="preserve"> (QR-кодом), </w:t>
            </w:r>
            <w:proofErr w:type="spellStart"/>
            <w:r w:rsidRPr="00B53441">
              <w:rPr>
                <w:rStyle w:val="rvts0"/>
              </w:rPr>
              <w:t>що</w:t>
            </w:r>
            <w:proofErr w:type="spellEnd"/>
            <w:r w:rsidRPr="00B53441">
              <w:rPr>
                <w:rStyle w:val="rvts0"/>
              </w:rPr>
              <w:t xml:space="preserve"> </w:t>
            </w:r>
            <w:proofErr w:type="spellStart"/>
            <w:r w:rsidRPr="00B53441">
              <w:rPr>
                <w:rStyle w:val="rvts0"/>
              </w:rPr>
              <w:t>формуються</w:t>
            </w:r>
            <w:proofErr w:type="spellEnd"/>
            <w:r w:rsidRPr="00B53441">
              <w:rPr>
                <w:rStyle w:val="rvts0"/>
              </w:rPr>
              <w:t xml:space="preserve"> </w:t>
            </w:r>
            <w:proofErr w:type="spellStart"/>
            <w:r w:rsidRPr="00B53441">
              <w:rPr>
                <w:rStyle w:val="rvts0"/>
              </w:rPr>
              <w:t>засобами</w:t>
            </w:r>
            <w:proofErr w:type="spellEnd"/>
            <w:r w:rsidRPr="00B53441">
              <w:rPr>
                <w:rStyle w:val="rvts0"/>
              </w:rPr>
              <w:t xml:space="preserve"> </w:t>
            </w:r>
            <w:proofErr w:type="spellStart"/>
            <w:r w:rsidRPr="00B53441">
              <w:rPr>
                <w:rStyle w:val="rvts0"/>
              </w:rPr>
              <w:t>Єдиного</w:t>
            </w:r>
            <w:proofErr w:type="spellEnd"/>
            <w:r w:rsidRPr="00B53441">
              <w:rPr>
                <w:rStyle w:val="rvts0"/>
              </w:rPr>
              <w:t xml:space="preserve"> державного </w:t>
            </w:r>
            <w:proofErr w:type="spellStart"/>
            <w:r w:rsidRPr="00B53441">
              <w:rPr>
                <w:rStyle w:val="rvts0"/>
              </w:rPr>
              <w:t>вебпорталу</w:t>
            </w:r>
            <w:proofErr w:type="spellEnd"/>
            <w:r w:rsidRPr="00B53441">
              <w:rPr>
                <w:rStyle w:val="rvts0"/>
              </w:rPr>
              <w:t xml:space="preserve"> </w:t>
            </w:r>
            <w:proofErr w:type="spellStart"/>
            <w:r w:rsidRPr="00B53441">
              <w:rPr>
                <w:rStyle w:val="rvts0"/>
              </w:rPr>
              <w:t>електронних</w:t>
            </w:r>
            <w:proofErr w:type="spellEnd"/>
            <w:r w:rsidRPr="00B53441">
              <w:rPr>
                <w:rStyle w:val="rvts0"/>
              </w:rPr>
              <w:t xml:space="preserve"> </w:t>
            </w:r>
            <w:proofErr w:type="spellStart"/>
            <w:r w:rsidRPr="00B53441">
              <w:rPr>
                <w:rStyle w:val="rvts0"/>
              </w:rPr>
              <w:t>послуг</w:t>
            </w:r>
            <w:proofErr w:type="spellEnd"/>
            <w:r>
              <w:rPr>
                <w:rStyle w:val="rvts0"/>
              </w:rPr>
              <w:t xml:space="preserve">, </w:t>
            </w:r>
            <w:r w:rsidRPr="00B53441">
              <w:rPr>
                <w:rStyle w:val="rvts0"/>
              </w:rPr>
              <w:t xml:space="preserve">а </w:t>
            </w:r>
            <w:proofErr w:type="spellStart"/>
            <w:r w:rsidRPr="00B53441">
              <w:rPr>
                <w:rStyle w:val="rvts0"/>
              </w:rPr>
              <w:t>також</w:t>
            </w:r>
            <w:proofErr w:type="spellEnd"/>
            <w:r w:rsidRPr="00B53441">
              <w:rPr>
                <w:rStyle w:val="rvts0"/>
              </w:rPr>
              <w:t xml:space="preserve"> </w:t>
            </w:r>
            <w:proofErr w:type="spellStart"/>
            <w:r w:rsidRPr="00B53441">
              <w:rPr>
                <w:rStyle w:val="rvts0"/>
              </w:rPr>
              <w:t>інформації</w:t>
            </w:r>
            <w:proofErr w:type="spellEnd"/>
            <w:r w:rsidRPr="00B53441">
              <w:rPr>
                <w:rStyle w:val="rvts0"/>
              </w:rPr>
              <w:t xml:space="preserve"> про </w:t>
            </w:r>
            <w:proofErr w:type="spellStart"/>
            <w:r w:rsidRPr="00B53441">
              <w:rPr>
                <w:rStyle w:val="rvts0"/>
              </w:rPr>
              <w:t>місце</w:t>
            </w:r>
            <w:proofErr w:type="spellEnd"/>
            <w:r w:rsidRPr="00B53441">
              <w:rPr>
                <w:rStyle w:val="rvts0"/>
              </w:rPr>
              <w:t xml:space="preserve"> </w:t>
            </w:r>
            <w:proofErr w:type="spellStart"/>
            <w:r w:rsidRPr="00B53441">
              <w:rPr>
                <w:rStyle w:val="rvts0"/>
              </w:rPr>
              <w:t>проживання</w:t>
            </w:r>
            <w:proofErr w:type="spellEnd"/>
            <w:r w:rsidRPr="00B53441">
              <w:rPr>
                <w:rStyle w:val="rvts0"/>
              </w:rPr>
              <w:t xml:space="preserve"> (за </w:t>
            </w:r>
            <w:proofErr w:type="spellStart"/>
            <w:r w:rsidRPr="00B53441">
              <w:rPr>
                <w:rStyle w:val="rvts0"/>
              </w:rPr>
              <w:t>наявності</w:t>
            </w:r>
            <w:proofErr w:type="spellEnd"/>
            <w:r w:rsidRPr="00B53441">
              <w:rPr>
                <w:rStyle w:val="rvts0"/>
              </w:rPr>
              <w:t>)</w:t>
            </w:r>
            <w:r>
              <w:rPr>
                <w:rStyle w:val="rvts0"/>
              </w:rPr>
              <w:t>;</w:t>
            </w:r>
          </w:p>
          <w:p w14:paraId="04AF0B31" w14:textId="77777777" w:rsidR="00837AA1" w:rsidRPr="004D69E7" w:rsidRDefault="00837AA1" w:rsidP="00837AA1">
            <w:pPr>
              <w:jc w:val="both"/>
              <w:rPr>
                <w:rStyle w:val="rvts0"/>
                <w:lang w:val="uk-UA"/>
              </w:rPr>
            </w:pPr>
            <w:r w:rsidRPr="004D69E7">
              <w:rPr>
                <w:rStyle w:val="rvts0"/>
                <w:lang w:val="uk-UA"/>
              </w:rPr>
              <w:t>- посвідчення встановленого зразка, що підтверджує статус члена сім’ї загиблого або особи з інвалідністю внаслідок війни;</w:t>
            </w:r>
          </w:p>
          <w:p w14:paraId="4A4D0B7A" w14:textId="4B44B07A" w:rsidR="00837AA1" w:rsidRDefault="00837AA1" w:rsidP="00837AA1">
            <w:pPr>
              <w:jc w:val="both"/>
              <w:rPr>
                <w:rStyle w:val="rvts0"/>
              </w:rPr>
            </w:pPr>
            <w:r w:rsidRPr="00B53441">
              <w:rPr>
                <w:rStyle w:val="rvts0"/>
              </w:rPr>
              <w:t xml:space="preserve">- для </w:t>
            </w:r>
            <w:proofErr w:type="spellStart"/>
            <w:r w:rsidRPr="00B53441">
              <w:rPr>
                <w:rStyle w:val="rvts0"/>
              </w:rPr>
              <w:t>осіб</w:t>
            </w:r>
            <w:proofErr w:type="spellEnd"/>
            <w:r w:rsidRPr="00B53441">
              <w:rPr>
                <w:rStyle w:val="rvts0"/>
              </w:rPr>
              <w:t xml:space="preserve">, статус </w:t>
            </w:r>
            <w:proofErr w:type="spellStart"/>
            <w:r w:rsidRPr="00B53441">
              <w:rPr>
                <w:rStyle w:val="rvts0"/>
              </w:rPr>
              <w:t>яким</w:t>
            </w:r>
            <w:proofErr w:type="spellEnd"/>
            <w:r w:rsidRPr="00B53441">
              <w:rPr>
                <w:rStyle w:val="rvts0"/>
              </w:rPr>
              <w:t xml:space="preserve"> установлено </w:t>
            </w:r>
            <w:proofErr w:type="spellStart"/>
            <w:r w:rsidRPr="00B53441">
              <w:rPr>
                <w:rStyle w:val="rvts0"/>
              </w:rPr>
              <w:t>відповідно</w:t>
            </w:r>
            <w:proofErr w:type="spellEnd"/>
            <w:r w:rsidRPr="00B53441">
              <w:rPr>
                <w:rStyle w:val="rvts0"/>
              </w:rPr>
              <w:t xml:space="preserve"> до </w:t>
            </w:r>
            <w:hyperlink r:id="rId9" w:anchor="n92" w:tgtFrame="_blank" w:history="1">
              <w:r w:rsidRPr="00941566">
                <w:rPr>
                  <w:rStyle w:val="aa"/>
                  <w:color w:val="000000"/>
                  <w:u w:val="none"/>
                </w:rPr>
                <w:t>пункту 7</w:t>
              </w:r>
            </w:hyperlink>
            <w:r w:rsidRPr="00CA77A2">
              <w:rPr>
                <w:rStyle w:val="rvts0"/>
                <w:color w:val="000000"/>
              </w:rPr>
              <w:t xml:space="preserve"> </w:t>
            </w:r>
            <w:proofErr w:type="spellStart"/>
            <w:r w:rsidRPr="00B53441">
              <w:rPr>
                <w:rStyle w:val="rvts0"/>
              </w:rPr>
              <w:t>частини</w:t>
            </w:r>
            <w:proofErr w:type="spellEnd"/>
            <w:r w:rsidRPr="00B53441">
              <w:rPr>
                <w:rStyle w:val="rvts0"/>
              </w:rPr>
              <w:t xml:space="preserve"> </w:t>
            </w:r>
            <w:proofErr w:type="spellStart"/>
            <w:r w:rsidRPr="00B53441">
              <w:rPr>
                <w:rStyle w:val="rvts0"/>
              </w:rPr>
              <w:t>другої</w:t>
            </w:r>
            <w:proofErr w:type="spellEnd"/>
            <w:r w:rsidRPr="00B53441">
              <w:rPr>
                <w:rStyle w:val="rvts0"/>
              </w:rPr>
              <w:t xml:space="preserve"> </w:t>
            </w:r>
            <w:proofErr w:type="spellStart"/>
            <w:r w:rsidRPr="00B53441">
              <w:rPr>
                <w:rStyle w:val="rvts0"/>
              </w:rPr>
              <w:t>статті</w:t>
            </w:r>
            <w:proofErr w:type="spellEnd"/>
            <w:r w:rsidRPr="00B53441">
              <w:rPr>
                <w:rStyle w:val="rvts0"/>
              </w:rPr>
              <w:t xml:space="preserve"> 7 Закону, - </w:t>
            </w:r>
            <w:proofErr w:type="spellStart"/>
            <w:r w:rsidRPr="00B53441">
              <w:rPr>
                <w:rStyle w:val="rvts0"/>
              </w:rPr>
              <w:t>довідки</w:t>
            </w:r>
            <w:proofErr w:type="spellEnd"/>
            <w:r w:rsidRPr="00B53441">
              <w:rPr>
                <w:rStyle w:val="rvts0"/>
              </w:rPr>
              <w:t xml:space="preserve"> медико-</w:t>
            </w:r>
            <w:proofErr w:type="spellStart"/>
            <w:r w:rsidRPr="00B53441">
              <w:rPr>
                <w:rStyle w:val="rvts0"/>
              </w:rPr>
              <w:t>соціальної</w:t>
            </w:r>
            <w:proofErr w:type="spellEnd"/>
            <w:r w:rsidRPr="00B53441">
              <w:rPr>
                <w:rStyle w:val="rvts0"/>
              </w:rPr>
              <w:t xml:space="preserve"> </w:t>
            </w:r>
            <w:proofErr w:type="spellStart"/>
            <w:r w:rsidRPr="00B53441">
              <w:rPr>
                <w:rStyle w:val="rvts0"/>
              </w:rPr>
              <w:t>експертної</w:t>
            </w:r>
            <w:proofErr w:type="spellEnd"/>
            <w:r w:rsidRPr="00B53441">
              <w:rPr>
                <w:rStyle w:val="rvts0"/>
              </w:rPr>
              <w:t xml:space="preserve"> </w:t>
            </w:r>
            <w:proofErr w:type="spellStart"/>
            <w:r w:rsidRPr="00B53441">
              <w:rPr>
                <w:rStyle w:val="rvts0"/>
              </w:rPr>
              <w:t>комісії</w:t>
            </w:r>
            <w:proofErr w:type="spellEnd"/>
            <w:r w:rsidRPr="00B53441">
              <w:rPr>
                <w:rStyle w:val="rvts0"/>
              </w:rPr>
              <w:t xml:space="preserve"> про </w:t>
            </w:r>
            <w:proofErr w:type="spellStart"/>
            <w:r w:rsidRPr="00B53441">
              <w:rPr>
                <w:rStyle w:val="rvts0"/>
              </w:rPr>
              <w:t>групу</w:t>
            </w:r>
            <w:proofErr w:type="spellEnd"/>
            <w:r w:rsidRPr="00B53441">
              <w:rPr>
                <w:rStyle w:val="rvts0"/>
              </w:rPr>
              <w:t xml:space="preserve"> та причину </w:t>
            </w:r>
            <w:proofErr w:type="spellStart"/>
            <w:r w:rsidRPr="00B53441">
              <w:rPr>
                <w:rStyle w:val="rvts0"/>
              </w:rPr>
              <w:t>інвалідності</w:t>
            </w:r>
            <w:proofErr w:type="spellEnd"/>
            <w:r w:rsidRPr="00B53441">
              <w:rPr>
                <w:rStyle w:val="rvts0"/>
              </w:rPr>
              <w:t>;</w:t>
            </w:r>
          </w:p>
          <w:p w14:paraId="08BE2C65" w14:textId="77777777" w:rsidR="00837AA1" w:rsidRDefault="00837AA1" w:rsidP="00837AA1">
            <w:pPr>
              <w:jc w:val="both"/>
              <w:rPr>
                <w:rStyle w:val="rvts0"/>
              </w:rPr>
            </w:pPr>
            <w:r>
              <w:rPr>
                <w:rStyle w:val="rvts0"/>
              </w:rPr>
              <w:t xml:space="preserve">- </w:t>
            </w:r>
            <w:r w:rsidRPr="00391965">
              <w:rPr>
                <w:rStyle w:val="rvts0"/>
              </w:rPr>
              <w:t xml:space="preserve">постанови </w:t>
            </w:r>
            <w:proofErr w:type="spellStart"/>
            <w:r w:rsidRPr="00391965">
              <w:rPr>
                <w:rStyle w:val="rvts0"/>
              </w:rPr>
              <w:t>військово-лікарської</w:t>
            </w:r>
            <w:proofErr w:type="spellEnd"/>
            <w:r w:rsidRPr="00391965">
              <w:rPr>
                <w:rStyle w:val="rvts0"/>
              </w:rPr>
              <w:t xml:space="preserve"> </w:t>
            </w:r>
            <w:proofErr w:type="spellStart"/>
            <w:r w:rsidRPr="00391965">
              <w:rPr>
                <w:rStyle w:val="rvts0"/>
              </w:rPr>
              <w:t>комісії</w:t>
            </w:r>
            <w:proofErr w:type="spellEnd"/>
            <w:r w:rsidRPr="00391965">
              <w:rPr>
                <w:rStyle w:val="rvts0"/>
              </w:rPr>
              <w:t>;</w:t>
            </w:r>
          </w:p>
          <w:p w14:paraId="02B9C429" w14:textId="12FB8293" w:rsidR="00837AA1" w:rsidRDefault="00837AA1" w:rsidP="00837AA1">
            <w:pPr>
              <w:jc w:val="both"/>
              <w:rPr>
                <w:rStyle w:val="rvts0"/>
              </w:rPr>
            </w:pPr>
            <w:r>
              <w:rPr>
                <w:rStyle w:val="rvts0"/>
              </w:rPr>
              <w:t xml:space="preserve">- </w:t>
            </w:r>
            <w:r w:rsidRPr="00391965">
              <w:rPr>
                <w:rStyle w:val="rvts0"/>
              </w:rPr>
              <w:t xml:space="preserve">для </w:t>
            </w:r>
            <w:proofErr w:type="spellStart"/>
            <w:r w:rsidRPr="00391965">
              <w:rPr>
                <w:rStyle w:val="rvts0"/>
              </w:rPr>
              <w:t>членів</w:t>
            </w:r>
            <w:proofErr w:type="spellEnd"/>
            <w:r w:rsidRPr="00391965">
              <w:rPr>
                <w:rStyle w:val="rvts0"/>
              </w:rPr>
              <w:t xml:space="preserve"> </w:t>
            </w:r>
            <w:proofErr w:type="spellStart"/>
            <w:r w:rsidRPr="00391965">
              <w:rPr>
                <w:rStyle w:val="rvts0"/>
              </w:rPr>
              <w:t>сімей</w:t>
            </w:r>
            <w:proofErr w:type="spellEnd"/>
            <w:r w:rsidRPr="00391965">
              <w:rPr>
                <w:rStyle w:val="rvts0"/>
              </w:rPr>
              <w:t xml:space="preserve"> </w:t>
            </w:r>
            <w:proofErr w:type="spellStart"/>
            <w:r w:rsidRPr="00391965">
              <w:rPr>
                <w:rStyle w:val="rvts0"/>
              </w:rPr>
              <w:t>осіб</w:t>
            </w:r>
            <w:proofErr w:type="spellEnd"/>
            <w:r w:rsidRPr="00391965">
              <w:rPr>
                <w:rStyle w:val="rvts0"/>
              </w:rPr>
              <w:t xml:space="preserve">, </w:t>
            </w:r>
            <w:proofErr w:type="spellStart"/>
            <w:r w:rsidRPr="00391965">
              <w:rPr>
                <w:rStyle w:val="rvts0"/>
              </w:rPr>
              <w:t>які</w:t>
            </w:r>
            <w:proofErr w:type="spellEnd"/>
            <w:r w:rsidRPr="00391965">
              <w:rPr>
                <w:rStyle w:val="rvts0"/>
              </w:rPr>
              <w:t xml:space="preserve"> </w:t>
            </w:r>
            <w:proofErr w:type="spellStart"/>
            <w:r w:rsidRPr="00391965">
              <w:rPr>
                <w:rStyle w:val="rvts0"/>
              </w:rPr>
              <w:t>загинули</w:t>
            </w:r>
            <w:proofErr w:type="spellEnd"/>
            <w:r w:rsidRPr="00391965">
              <w:rPr>
                <w:rStyle w:val="rvts0"/>
              </w:rPr>
              <w:t xml:space="preserve"> (пропали </w:t>
            </w:r>
            <w:proofErr w:type="spellStart"/>
            <w:r w:rsidRPr="00391965">
              <w:rPr>
                <w:rStyle w:val="rvts0"/>
              </w:rPr>
              <w:t>безвісти</w:t>
            </w:r>
            <w:proofErr w:type="spellEnd"/>
            <w:r w:rsidRPr="00391965">
              <w:rPr>
                <w:rStyle w:val="rvts0"/>
              </w:rPr>
              <w:t xml:space="preserve">), померли, - </w:t>
            </w:r>
            <w:proofErr w:type="spellStart"/>
            <w:r w:rsidRPr="00391965">
              <w:rPr>
                <w:rStyle w:val="rvts0"/>
              </w:rPr>
              <w:t>виданої</w:t>
            </w:r>
            <w:proofErr w:type="spellEnd"/>
            <w:r w:rsidRPr="00391965">
              <w:rPr>
                <w:rStyle w:val="rvts0"/>
              </w:rPr>
              <w:t xml:space="preserve"> </w:t>
            </w:r>
            <w:proofErr w:type="spellStart"/>
            <w:r w:rsidRPr="00391965">
              <w:rPr>
                <w:rStyle w:val="rvts0"/>
              </w:rPr>
              <w:t>військовим</w:t>
            </w:r>
            <w:proofErr w:type="spellEnd"/>
            <w:r w:rsidRPr="00391965">
              <w:rPr>
                <w:rStyle w:val="rvts0"/>
              </w:rPr>
              <w:t xml:space="preserve"> </w:t>
            </w:r>
            <w:proofErr w:type="spellStart"/>
            <w:r w:rsidRPr="00391965">
              <w:rPr>
                <w:rStyle w:val="rvts0"/>
              </w:rPr>
              <w:t>комісаріатом</w:t>
            </w:r>
            <w:proofErr w:type="spellEnd"/>
            <w:r w:rsidRPr="00391965">
              <w:rPr>
                <w:rStyle w:val="rvts0"/>
              </w:rPr>
              <w:t xml:space="preserve"> </w:t>
            </w:r>
            <w:proofErr w:type="spellStart"/>
            <w:r w:rsidRPr="00391965">
              <w:rPr>
                <w:rStyle w:val="rvts0"/>
              </w:rPr>
              <w:t>довідки</w:t>
            </w:r>
            <w:proofErr w:type="spellEnd"/>
            <w:r w:rsidRPr="00391965">
              <w:rPr>
                <w:rStyle w:val="rvts0"/>
              </w:rPr>
              <w:t xml:space="preserve"> про </w:t>
            </w:r>
            <w:proofErr w:type="spellStart"/>
            <w:r w:rsidRPr="00391965">
              <w:rPr>
                <w:rStyle w:val="rvts0"/>
              </w:rPr>
              <w:t>безпосередню</w:t>
            </w:r>
            <w:proofErr w:type="spellEnd"/>
            <w:r w:rsidRPr="00391965">
              <w:rPr>
                <w:rStyle w:val="rvts0"/>
              </w:rPr>
              <w:t xml:space="preserve"> участь </w:t>
            </w:r>
            <w:proofErr w:type="spellStart"/>
            <w:r w:rsidRPr="00391965">
              <w:rPr>
                <w:rStyle w:val="rvts0"/>
              </w:rPr>
              <w:t>загиблої</w:t>
            </w:r>
            <w:proofErr w:type="spellEnd"/>
            <w:r w:rsidRPr="00391965">
              <w:rPr>
                <w:rStyle w:val="rvts0"/>
              </w:rPr>
              <w:t xml:space="preserve"> (</w:t>
            </w:r>
            <w:proofErr w:type="spellStart"/>
            <w:r w:rsidRPr="00391965">
              <w:rPr>
                <w:rStyle w:val="rvts0"/>
              </w:rPr>
              <w:t>померлої</w:t>
            </w:r>
            <w:proofErr w:type="spellEnd"/>
            <w:r w:rsidRPr="00391965">
              <w:rPr>
                <w:rStyle w:val="rvts0"/>
              </w:rPr>
              <w:t xml:space="preserve">) особи в </w:t>
            </w:r>
            <w:proofErr w:type="spellStart"/>
            <w:r w:rsidRPr="00391965">
              <w:rPr>
                <w:rStyle w:val="rvts0"/>
              </w:rPr>
              <w:t>бойових</w:t>
            </w:r>
            <w:proofErr w:type="spellEnd"/>
            <w:r w:rsidRPr="00391965">
              <w:rPr>
                <w:rStyle w:val="rvts0"/>
              </w:rPr>
              <w:t xml:space="preserve"> </w:t>
            </w:r>
            <w:proofErr w:type="spellStart"/>
            <w:r w:rsidRPr="00391965">
              <w:rPr>
                <w:rStyle w:val="rvts0"/>
              </w:rPr>
              <w:t>діях</w:t>
            </w:r>
            <w:proofErr w:type="spellEnd"/>
            <w:r w:rsidRPr="00391965">
              <w:rPr>
                <w:rStyle w:val="rvts0"/>
              </w:rPr>
              <w:t xml:space="preserve"> на </w:t>
            </w:r>
            <w:proofErr w:type="spellStart"/>
            <w:r w:rsidRPr="00391965">
              <w:rPr>
                <w:rStyle w:val="rvts0"/>
              </w:rPr>
              <w:t>території</w:t>
            </w:r>
            <w:proofErr w:type="spellEnd"/>
            <w:r w:rsidRPr="00391965">
              <w:rPr>
                <w:rStyle w:val="rvts0"/>
              </w:rPr>
              <w:t xml:space="preserve"> </w:t>
            </w:r>
            <w:proofErr w:type="spellStart"/>
            <w:r w:rsidRPr="00391965">
              <w:rPr>
                <w:rStyle w:val="rvts0"/>
              </w:rPr>
              <w:t>інших</w:t>
            </w:r>
            <w:proofErr w:type="spellEnd"/>
            <w:r w:rsidRPr="00391965">
              <w:rPr>
                <w:rStyle w:val="rvts0"/>
              </w:rPr>
              <w:t xml:space="preserve"> держав, </w:t>
            </w:r>
            <w:proofErr w:type="spellStart"/>
            <w:r w:rsidRPr="00391965">
              <w:rPr>
                <w:rStyle w:val="rvts0"/>
              </w:rPr>
              <w:t>перелік</w:t>
            </w:r>
            <w:proofErr w:type="spellEnd"/>
            <w:r w:rsidRPr="00391965">
              <w:rPr>
                <w:rStyle w:val="rvts0"/>
              </w:rPr>
              <w:t xml:space="preserve"> </w:t>
            </w:r>
            <w:proofErr w:type="spellStart"/>
            <w:r w:rsidRPr="00391965">
              <w:rPr>
                <w:rStyle w:val="rvts0"/>
              </w:rPr>
              <w:t>яких</w:t>
            </w:r>
            <w:proofErr w:type="spellEnd"/>
            <w:r w:rsidRPr="00391965">
              <w:rPr>
                <w:rStyle w:val="rvts0"/>
              </w:rPr>
              <w:t xml:space="preserve"> </w:t>
            </w:r>
            <w:proofErr w:type="spellStart"/>
            <w:r w:rsidRPr="00391965">
              <w:rPr>
                <w:rStyle w:val="rvts0"/>
              </w:rPr>
              <w:t>визначено</w:t>
            </w:r>
            <w:proofErr w:type="spellEnd"/>
            <w:r w:rsidRPr="00391965">
              <w:rPr>
                <w:rStyle w:val="rvts0"/>
              </w:rPr>
              <w:t xml:space="preserve"> </w:t>
            </w:r>
            <w:r w:rsidR="001F0607">
              <w:rPr>
                <w:rStyle w:val="rvts0"/>
                <w:lang w:val="uk-UA"/>
              </w:rPr>
              <w:t>ПКМУ</w:t>
            </w:r>
            <w:r w:rsidRPr="00391965">
              <w:rPr>
                <w:rStyle w:val="rvts0"/>
              </w:rPr>
              <w:t xml:space="preserve"> </w:t>
            </w:r>
            <w:proofErr w:type="spellStart"/>
            <w:r w:rsidRPr="00391965">
              <w:rPr>
                <w:rStyle w:val="rvts0"/>
              </w:rPr>
              <w:t>від</w:t>
            </w:r>
            <w:proofErr w:type="spellEnd"/>
            <w:r w:rsidRPr="00391965">
              <w:rPr>
                <w:rStyle w:val="rvts0"/>
              </w:rPr>
              <w:t xml:space="preserve"> </w:t>
            </w:r>
            <w:r w:rsidR="001F0607">
              <w:rPr>
                <w:rStyle w:val="rvts0"/>
                <w:lang w:val="uk-UA"/>
              </w:rPr>
              <w:t>0</w:t>
            </w:r>
            <w:r w:rsidRPr="00391965">
              <w:rPr>
                <w:rStyle w:val="rvts0"/>
              </w:rPr>
              <w:t>8</w:t>
            </w:r>
            <w:r w:rsidR="001F0607">
              <w:rPr>
                <w:rStyle w:val="rvts0"/>
                <w:lang w:val="uk-UA"/>
              </w:rPr>
              <w:t>.02.</w:t>
            </w:r>
            <w:r w:rsidRPr="00391965">
              <w:rPr>
                <w:rStyle w:val="rvts0"/>
              </w:rPr>
              <w:t xml:space="preserve">1994 </w:t>
            </w:r>
            <w:hyperlink r:id="rId10" w:tgtFrame="_blank" w:history="1">
              <w:r w:rsidRPr="001F0607">
                <w:rPr>
                  <w:rStyle w:val="aa"/>
                  <w:color w:val="000000"/>
                  <w:u w:val="none"/>
                </w:rPr>
                <w:t>№ 63</w:t>
              </w:r>
            </w:hyperlink>
            <w:r w:rsidRPr="00391965">
              <w:rPr>
                <w:rStyle w:val="rvts0"/>
              </w:rPr>
              <w:t>;</w:t>
            </w:r>
          </w:p>
          <w:p w14:paraId="2BA7057A" w14:textId="77777777" w:rsidR="00837AA1" w:rsidRPr="00391965" w:rsidRDefault="00837AA1" w:rsidP="00837AA1">
            <w:pPr>
              <w:jc w:val="both"/>
            </w:pPr>
            <w:r w:rsidRPr="00391965">
              <w:rPr>
                <w:rStyle w:val="rvts0"/>
              </w:rPr>
              <w:t xml:space="preserve">- </w:t>
            </w:r>
            <w:r w:rsidRPr="00391965">
              <w:t xml:space="preserve"> </w:t>
            </w:r>
            <w:proofErr w:type="spellStart"/>
            <w:r w:rsidRPr="00391965">
              <w:t>документів</w:t>
            </w:r>
            <w:proofErr w:type="spellEnd"/>
            <w:r w:rsidRPr="00391965">
              <w:t xml:space="preserve">, </w:t>
            </w:r>
            <w:proofErr w:type="spellStart"/>
            <w:r w:rsidRPr="00391965">
              <w:t>що</w:t>
            </w:r>
            <w:proofErr w:type="spellEnd"/>
            <w:r w:rsidRPr="00391965">
              <w:t xml:space="preserve"> </w:t>
            </w:r>
            <w:proofErr w:type="spellStart"/>
            <w:r w:rsidRPr="00391965">
              <w:t>посвідчують</w:t>
            </w:r>
            <w:proofErr w:type="spellEnd"/>
            <w:r w:rsidRPr="00391965">
              <w:t xml:space="preserve"> </w:t>
            </w:r>
            <w:proofErr w:type="spellStart"/>
            <w:r w:rsidRPr="00391965">
              <w:t>родинні</w:t>
            </w:r>
            <w:proofErr w:type="spellEnd"/>
            <w:r w:rsidRPr="00391965">
              <w:t xml:space="preserve"> </w:t>
            </w:r>
            <w:proofErr w:type="spellStart"/>
            <w:r w:rsidRPr="00391965">
              <w:t>стосунки</w:t>
            </w:r>
            <w:proofErr w:type="spellEnd"/>
            <w:r w:rsidRPr="00391965">
              <w:t xml:space="preserve"> </w:t>
            </w:r>
            <w:proofErr w:type="spellStart"/>
            <w:r w:rsidRPr="00391965">
              <w:t>між</w:t>
            </w:r>
            <w:proofErr w:type="spellEnd"/>
            <w:r w:rsidRPr="00391965">
              <w:t xml:space="preserve"> </w:t>
            </w:r>
            <w:proofErr w:type="spellStart"/>
            <w:r w:rsidRPr="00391965">
              <w:t>заявником</w:t>
            </w:r>
            <w:proofErr w:type="spellEnd"/>
            <w:r w:rsidRPr="00391965">
              <w:t xml:space="preserve"> і особою, яка </w:t>
            </w:r>
            <w:proofErr w:type="spellStart"/>
            <w:r w:rsidRPr="00391965">
              <w:t>загинула</w:t>
            </w:r>
            <w:proofErr w:type="spellEnd"/>
            <w:r w:rsidRPr="00391965">
              <w:t xml:space="preserve"> (пропала </w:t>
            </w:r>
            <w:proofErr w:type="spellStart"/>
            <w:r w:rsidRPr="00391965">
              <w:t>безвісти</w:t>
            </w:r>
            <w:proofErr w:type="spellEnd"/>
            <w:r w:rsidRPr="00391965">
              <w:t xml:space="preserve">), померла, </w:t>
            </w:r>
            <w:proofErr w:type="spellStart"/>
            <w:r w:rsidRPr="00391965">
              <w:t>між</w:t>
            </w:r>
            <w:proofErr w:type="spellEnd"/>
            <w:r w:rsidRPr="00391965">
              <w:t xml:space="preserve"> </w:t>
            </w:r>
            <w:proofErr w:type="spellStart"/>
            <w:r w:rsidRPr="00391965">
              <w:t>малолітніми</w:t>
            </w:r>
            <w:proofErr w:type="spellEnd"/>
            <w:r w:rsidRPr="00391965">
              <w:t xml:space="preserve"> та </w:t>
            </w:r>
            <w:proofErr w:type="spellStart"/>
            <w:r w:rsidRPr="00391965">
              <w:t>неповнолітніми</w:t>
            </w:r>
            <w:proofErr w:type="spellEnd"/>
            <w:r w:rsidRPr="00391965">
              <w:t xml:space="preserve"> </w:t>
            </w:r>
            <w:proofErr w:type="spellStart"/>
            <w:r w:rsidRPr="00391965">
              <w:t>дітьми</w:t>
            </w:r>
            <w:proofErr w:type="spellEnd"/>
            <w:r w:rsidRPr="00391965">
              <w:t xml:space="preserve"> і особою, яка </w:t>
            </w:r>
            <w:proofErr w:type="spellStart"/>
            <w:r w:rsidRPr="00391965">
              <w:t>загинула</w:t>
            </w:r>
            <w:proofErr w:type="spellEnd"/>
            <w:r w:rsidRPr="00391965">
              <w:t xml:space="preserve"> (пропала </w:t>
            </w:r>
            <w:proofErr w:type="spellStart"/>
            <w:r w:rsidRPr="00391965">
              <w:t>безвісти</w:t>
            </w:r>
            <w:proofErr w:type="spellEnd"/>
            <w:r w:rsidRPr="00391965">
              <w:t xml:space="preserve">), померла, </w:t>
            </w:r>
            <w:proofErr w:type="spellStart"/>
            <w:r w:rsidRPr="00391965">
              <w:t>між</w:t>
            </w:r>
            <w:proofErr w:type="spellEnd"/>
            <w:r w:rsidRPr="00391965">
              <w:t xml:space="preserve"> особою з </w:t>
            </w:r>
            <w:proofErr w:type="spellStart"/>
            <w:r w:rsidRPr="00391965">
              <w:t>інвалідністю</w:t>
            </w:r>
            <w:proofErr w:type="spellEnd"/>
            <w:r w:rsidRPr="00391965">
              <w:t xml:space="preserve"> і членами </w:t>
            </w:r>
            <w:proofErr w:type="spellStart"/>
            <w:r w:rsidRPr="00391965">
              <w:t>її</w:t>
            </w:r>
            <w:proofErr w:type="spellEnd"/>
            <w:r w:rsidRPr="00391965">
              <w:t xml:space="preserve"> </w:t>
            </w:r>
            <w:proofErr w:type="spellStart"/>
            <w:r w:rsidRPr="00391965">
              <w:t>сім’ї</w:t>
            </w:r>
            <w:proofErr w:type="spellEnd"/>
            <w:r w:rsidRPr="00391965">
              <w:t xml:space="preserve">, на </w:t>
            </w:r>
            <w:proofErr w:type="spellStart"/>
            <w:r w:rsidRPr="00391965">
              <w:t>яких</w:t>
            </w:r>
            <w:proofErr w:type="spellEnd"/>
            <w:r w:rsidRPr="00391965">
              <w:t xml:space="preserve"> </w:t>
            </w:r>
            <w:proofErr w:type="spellStart"/>
            <w:r w:rsidRPr="00391965">
              <w:t>нараховується</w:t>
            </w:r>
            <w:proofErr w:type="spellEnd"/>
            <w:r w:rsidRPr="00391965">
              <w:t xml:space="preserve"> </w:t>
            </w:r>
            <w:proofErr w:type="spellStart"/>
            <w:r w:rsidRPr="00391965">
              <w:t>грошова</w:t>
            </w:r>
            <w:proofErr w:type="spellEnd"/>
            <w:r w:rsidRPr="00391965">
              <w:t xml:space="preserve"> </w:t>
            </w:r>
            <w:proofErr w:type="spellStart"/>
            <w:r w:rsidRPr="00391965">
              <w:t>компенсація</w:t>
            </w:r>
            <w:proofErr w:type="spellEnd"/>
            <w:r w:rsidRPr="00391965">
              <w:t xml:space="preserve">, та </w:t>
            </w:r>
            <w:proofErr w:type="spellStart"/>
            <w:r w:rsidRPr="00391965">
              <w:t>які</w:t>
            </w:r>
            <w:proofErr w:type="spellEnd"/>
            <w:r w:rsidRPr="00391965">
              <w:t xml:space="preserve"> разом з ним </w:t>
            </w:r>
            <w:proofErr w:type="spellStart"/>
            <w:r w:rsidRPr="00391965">
              <w:t>перебувають</w:t>
            </w:r>
            <w:proofErr w:type="spellEnd"/>
            <w:r w:rsidRPr="00391965">
              <w:t xml:space="preserve"> на квартирному </w:t>
            </w:r>
            <w:proofErr w:type="spellStart"/>
            <w:r w:rsidRPr="00391965">
              <w:t>обліку</w:t>
            </w:r>
            <w:proofErr w:type="spellEnd"/>
            <w:r w:rsidRPr="00391965">
              <w:t xml:space="preserve">, за </w:t>
            </w:r>
            <w:proofErr w:type="spellStart"/>
            <w:r w:rsidRPr="00391965">
              <w:t>технічної</w:t>
            </w:r>
            <w:proofErr w:type="spellEnd"/>
            <w:r w:rsidRPr="00391965">
              <w:t xml:space="preserve"> </w:t>
            </w:r>
            <w:proofErr w:type="spellStart"/>
            <w:r w:rsidRPr="00391965">
              <w:t>можливості</w:t>
            </w:r>
            <w:proofErr w:type="spellEnd"/>
            <w:r w:rsidRPr="00391965">
              <w:t xml:space="preserve"> </w:t>
            </w:r>
            <w:proofErr w:type="spellStart"/>
            <w:r w:rsidRPr="00391965">
              <w:t>відображення</w:t>
            </w:r>
            <w:proofErr w:type="spellEnd"/>
            <w:r w:rsidRPr="00391965">
              <w:t xml:space="preserve"> в </w:t>
            </w:r>
            <w:proofErr w:type="spellStart"/>
            <w:r w:rsidRPr="00391965">
              <w:t>електронному</w:t>
            </w:r>
            <w:proofErr w:type="spellEnd"/>
            <w:r w:rsidRPr="00391965">
              <w:t xml:space="preserve"> </w:t>
            </w:r>
            <w:proofErr w:type="spellStart"/>
            <w:r w:rsidRPr="00391965">
              <w:t>вигляді</w:t>
            </w:r>
            <w:proofErr w:type="spellEnd"/>
            <w:r w:rsidRPr="00391965">
              <w:t xml:space="preserve"> </w:t>
            </w:r>
            <w:proofErr w:type="spellStart"/>
            <w:r w:rsidRPr="00391965">
              <w:t>інформації</w:t>
            </w:r>
            <w:proofErr w:type="spellEnd"/>
            <w:r w:rsidRPr="00391965">
              <w:t xml:space="preserve">, </w:t>
            </w:r>
            <w:proofErr w:type="spellStart"/>
            <w:r w:rsidRPr="00391965">
              <w:t>що</w:t>
            </w:r>
            <w:proofErr w:type="spellEnd"/>
            <w:r w:rsidRPr="00391965">
              <w:t xml:space="preserve"> </w:t>
            </w:r>
            <w:proofErr w:type="spellStart"/>
            <w:r w:rsidRPr="00391965">
              <w:t>міститься</w:t>
            </w:r>
            <w:proofErr w:type="spellEnd"/>
            <w:r w:rsidRPr="00391965">
              <w:t xml:space="preserve"> у </w:t>
            </w:r>
            <w:proofErr w:type="spellStart"/>
            <w:r w:rsidRPr="00391965">
              <w:t>свідоцтві</w:t>
            </w:r>
            <w:proofErr w:type="spellEnd"/>
            <w:r w:rsidRPr="00391965">
              <w:t xml:space="preserve"> про </w:t>
            </w:r>
            <w:proofErr w:type="spellStart"/>
            <w:r w:rsidRPr="00391965">
              <w:t>народження</w:t>
            </w:r>
            <w:proofErr w:type="spellEnd"/>
            <w:r w:rsidRPr="00391965">
              <w:t xml:space="preserve">, </w:t>
            </w:r>
            <w:proofErr w:type="spellStart"/>
            <w:r w:rsidRPr="00391965">
              <w:t>виготовленому</w:t>
            </w:r>
            <w:proofErr w:type="spellEnd"/>
            <w:r w:rsidRPr="00391965">
              <w:t xml:space="preserve"> на </w:t>
            </w:r>
            <w:proofErr w:type="spellStart"/>
            <w:r w:rsidRPr="00391965">
              <w:t>паперовому</w:t>
            </w:r>
            <w:proofErr w:type="spellEnd"/>
            <w:r w:rsidRPr="00391965">
              <w:t xml:space="preserve"> бланку, </w:t>
            </w:r>
            <w:proofErr w:type="spellStart"/>
            <w:r w:rsidRPr="00391965">
              <w:t>що</w:t>
            </w:r>
            <w:proofErr w:type="spellEnd"/>
            <w:r w:rsidRPr="00391965">
              <w:t xml:space="preserve"> </w:t>
            </w:r>
            <w:proofErr w:type="spellStart"/>
            <w:r w:rsidRPr="00391965">
              <w:t>подається</w:t>
            </w:r>
            <w:proofErr w:type="spellEnd"/>
            <w:r w:rsidRPr="00391965">
              <w:t xml:space="preserve"> </w:t>
            </w:r>
            <w:proofErr w:type="spellStart"/>
            <w:r w:rsidRPr="00391965">
              <w:t>засобами</w:t>
            </w:r>
            <w:proofErr w:type="spellEnd"/>
            <w:r w:rsidRPr="00391965">
              <w:t xml:space="preserve"> Порталу </w:t>
            </w:r>
            <w:proofErr w:type="spellStart"/>
            <w:r w:rsidRPr="00391965">
              <w:t>Дія</w:t>
            </w:r>
            <w:proofErr w:type="spellEnd"/>
            <w:r w:rsidRPr="00391965">
              <w:t>;</w:t>
            </w:r>
          </w:p>
          <w:p w14:paraId="4189F616" w14:textId="77777777" w:rsidR="00837AA1" w:rsidRDefault="00837AA1" w:rsidP="00837AA1">
            <w:pPr>
              <w:jc w:val="both"/>
            </w:pPr>
            <w:r>
              <w:t xml:space="preserve">- </w:t>
            </w:r>
            <w:proofErr w:type="spellStart"/>
            <w:r w:rsidRPr="00391965">
              <w:t>рішення</w:t>
            </w:r>
            <w:proofErr w:type="spellEnd"/>
            <w:r w:rsidRPr="00391965">
              <w:t xml:space="preserve"> </w:t>
            </w:r>
            <w:proofErr w:type="spellStart"/>
            <w:r w:rsidRPr="00391965">
              <w:t>виконавчого</w:t>
            </w:r>
            <w:proofErr w:type="spellEnd"/>
            <w:r w:rsidRPr="00391965">
              <w:t xml:space="preserve"> </w:t>
            </w:r>
            <w:proofErr w:type="spellStart"/>
            <w:r w:rsidRPr="00391965">
              <w:t>комітету</w:t>
            </w:r>
            <w:proofErr w:type="spellEnd"/>
            <w:r w:rsidRPr="00391965">
              <w:t xml:space="preserve"> </w:t>
            </w:r>
            <w:proofErr w:type="spellStart"/>
            <w:r w:rsidRPr="00391965">
              <w:t>районної</w:t>
            </w:r>
            <w:proofErr w:type="spellEnd"/>
            <w:r w:rsidRPr="00391965">
              <w:t xml:space="preserve">, </w:t>
            </w:r>
            <w:proofErr w:type="spellStart"/>
            <w:r w:rsidRPr="00391965">
              <w:t>міської</w:t>
            </w:r>
            <w:proofErr w:type="spellEnd"/>
            <w:r w:rsidRPr="00391965">
              <w:t xml:space="preserve">, </w:t>
            </w:r>
            <w:proofErr w:type="spellStart"/>
            <w:r w:rsidRPr="00391965">
              <w:t>районної</w:t>
            </w:r>
            <w:proofErr w:type="spellEnd"/>
            <w:r w:rsidRPr="00391965">
              <w:t xml:space="preserve"> в </w:t>
            </w:r>
            <w:proofErr w:type="spellStart"/>
            <w:r w:rsidRPr="00391965">
              <w:t>місті</w:t>
            </w:r>
            <w:proofErr w:type="spellEnd"/>
            <w:r w:rsidRPr="00391965">
              <w:t xml:space="preserve"> (у </w:t>
            </w:r>
            <w:proofErr w:type="spellStart"/>
            <w:r w:rsidRPr="00391965">
              <w:t>разі</w:t>
            </w:r>
            <w:proofErr w:type="spellEnd"/>
            <w:r w:rsidRPr="00391965">
              <w:t xml:space="preserve"> </w:t>
            </w:r>
            <w:proofErr w:type="spellStart"/>
            <w:r w:rsidRPr="00391965">
              <w:t>її</w:t>
            </w:r>
            <w:proofErr w:type="spellEnd"/>
            <w:r w:rsidRPr="00391965">
              <w:t xml:space="preserve"> </w:t>
            </w:r>
            <w:proofErr w:type="spellStart"/>
            <w:r w:rsidRPr="00391965">
              <w:t>утворення</w:t>
            </w:r>
            <w:proofErr w:type="spellEnd"/>
            <w:r w:rsidRPr="00391965">
              <w:t xml:space="preserve">), </w:t>
            </w:r>
            <w:proofErr w:type="spellStart"/>
            <w:r w:rsidRPr="00391965">
              <w:t>селищної</w:t>
            </w:r>
            <w:proofErr w:type="spellEnd"/>
            <w:r w:rsidRPr="00391965">
              <w:t xml:space="preserve">, </w:t>
            </w:r>
            <w:proofErr w:type="spellStart"/>
            <w:r w:rsidRPr="00391965">
              <w:lastRenderedPageBreak/>
              <w:t>сільської</w:t>
            </w:r>
            <w:proofErr w:type="spellEnd"/>
            <w:r w:rsidRPr="00391965">
              <w:t xml:space="preserve"> ради про </w:t>
            </w:r>
            <w:proofErr w:type="spellStart"/>
            <w:r w:rsidRPr="00391965">
              <w:t>взяття</w:t>
            </w:r>
            <w:proofErr w:type="spellEnd"/>
            <w:r w:rsidRPr="00391965">
              <w:t xml:space="preserve"> </w:t>
            </w:r>
            <w:proofErr w:type="spellStart"/>
            <w:r w:rsidRPr="00391965">
              <w:t>заявника</w:t>
            </w:r>
            <w:proofErr w:type="spellEnd"/>
            <w:r w:rsidRPr="00391965">
              <w:t xml:space="preserve"> та </w:t>
            </w:r>
            <w:proofErr w:type="spellStart"/>
            <w:r w:rsidRPr="00391965">
              <w:t>членів</w:t>
            </w:r>
            <w:proofErr w:type="spellEnd"/>
            <w:r w:rsidRPr="00391965">
              <w:t xml:space="preserve"> </w:t>
            </w:r>
            <w:proofErr w:type="spellStart"/>
            <w:r w:rsidRPr="00391965">
              <w:t>його</w:t>
            </w:r>
            <w:proofErr w:type="spellEnd"/>
            <w:r w:rsidRPr="00391965">
              <w:t xml:space="preserve"> </w:t>
            </w:r>
            <w:proofErr w:type="spellStart"/>
            <w:r w:rsidRPr="00391965">
              <w:t>сім’ї</w:t>
            </w:r>
            <w:proofErr w:type="spellEnd"/>
            <w:r w:rsidRPr="00391965">
              <w:t xml:space="preserve"> на </w:t>
            </w:r>
            <w:proofErr w:type="spellStart"/>
            <w:r w:rsidRPr="00391965">
              <w:t>квартирний</w:t>
            </w:r>
            <w:proofErr w:type="spellEnd"/>
            <w:r w:rsidRPr="00391965">
              <w:t xml:space="preserve"> </w:t>
            </w:r>
            <w:proofErr w:type="spellStart"/>
            <w:r w:rsidRPr="00391965">
              <w:t>облік</w:t>
            </w:r>
            <w:proofErr w:type="spellEnd"/>
            <w:r w:rsidRPr="00391965">
              <w:t>;</w:t>
            </w:r>
          </w:p>
          <w:p w14:paraId="64B26F86" w14:textId="474D5DF1" w:rsidR="00837AA1" w:rsidRDefault="00837AA1" w:rsidP="00837AA1">
            <w:pPr>
              <w:jc w:val="both"/>
            </w:pPr>
            <w:r w:rsidRPr="00391965">
              <w:t xml:space="preserve">-  акта </w:t>
            </w:r>
            <w:proofErr w:type="spellStart"/>
            <w:r w:rsidRPr="00391965">
              <w:t>комісійного</w:t>
            </w:r>
            <w:proofErr w:type="spellEnd"/>
            <w:r w:rsidRPr="00391965">
              <w:t xml:space="preserve"> </w:t>
            </w:r>
            <w:proofErr w:type="spellStart"/>
            <w:r w:rsidRPr="00391965">
              <w:t>обстеження</w:t>
            </w:r>
            <w:proofErr w:type="spellEnd"/>
            <w:r w:rsidRPr="00391965">
              <w:t xml:space="preserve">, </w:t>
            </w:r>
            <w:proofErr w:type="spellStart"/>
            <w:r w:rsidRPr="00391965">
              <w:t>складеного</w:t>
            </w:r>
            <w:proofErr w:type="spellEnd"/>
            <w:r w:rsidRPr="00391965">
              <w:t xml:space="preserve"> </w:t>
            </w:r>
            <w:proofErr w:type="spellStart"/>
            <w:r w:rsidRPr="00391965">
              <w:t>відповідно</w:t>
            </w:r>
            <w:proofErr w:type="spellEnd"/>
            <w:r w:rsidRPr="00391965">
              <w:t xml:space="preserve"> до </w:t>
            </w:r>
            <w:hyperlink r:id="rId11" w:anchor="n9" w:tgtFrame="_blank" w:history="1">
              <w:r w:rsidRPr="00A0728B">
                <w:rPr>
                  <w:rStyle w:val="aa"/>
                  <w:color w:val="000000"/>
                  <w:u w:val="none"/>
                </w:rPr>
                <w:t xml:space="preserve">Порядку </w:t>
              </w:r>
              <w:proofErr w:type="spellStart"/>
              <w:r w:rsidRPr="00A0728B">
                <w:rPr>
                  <w:rStyle w:val="aa"/>
                  <w:color w:val="000000"/>
                  <w:u w:val="none"/>
                </w:rPr>
                <w:t>виконання</w:t>
              </w:r>
              <w:proofErr w:type="spellEnd"/>
              <w:r w:rsidRPr="00A0728B">
                <w:rPr>
                  <w:rStyle w:val="aa"/>
                  <w:color w:val="000000"/>
                  <w:u w:val="none"/>
                </w:rPr>
                <w:t xml:space="preserve"> </w:t>
              </w:r>
              <w:proofErr w:type="spellStart"/>
              <w:r w:rsidRPr="00A0728B">
                <w:rPr>
                  <w:rStyle w:val="aa"/>
                  <w:color w:val="000000"/>
                  <w:u w:val="none"/>
                </w:rPr>
                <w:t>невідкладних</w:t>
              </w:r>
              <w:proofErr w:type="spellEnd"/>
              <w:r w:rsidRPr="00A0728B">
                <w:rPr>
                  <w:rStyle w:val="aa"/>
                  <w:color w:val="000000"/>
                  <w:u w:val="none"/>
                </w:rPr>
                <w:t xml:space="preserve"> </w:t>
              </w:r>
              <w:proofErr w:type="spellStart"/>
              <w:r w:rsidRPr="00A0728B">
                <w:rPr>
                  <w:rStyle w:val="aa"/>
                  <w:color w:val="000000"/>
                  <w:u w:val="none"/>
                </w:rPr>
                <w:t>робіт</w:t>
              </w:r>
              <w:proofErr w:type="spellEnd"/>
              <w:r w:rsidRPr="00A0728B">
                <w:rPr>
                  <w:rStyle w:val="aa"/>
                  <w:color w:val="000000"/>
                  <w:u w:val="none"/>
                </w:rPr>
                <w:t xml:space="preserve"> </w:t>
              </w:r>
              <w:proofErr w:type="spellStart"/>
              <w:r w:rsidRPr="00A0728B">
                <w:rPr>
                  <w:rStyle w:val="aa"/>
                  <w:color w:val="000000"/>
                  <w:u w:val="none"/>
                </w:rPr>
                <w:t>щодо</w:t>
              </w:r>
              <w:proofErr w:type="spellEnd"/>
              <w:r w:rsidRPr="00A0728B">
                <w:rPr>
                  <w:rStyle w:val="aa"/>
                  <w:color w:val="000000"/>
                  <w:u w:val="none"/>
                </w:rPr>
                <w:t xml:space="preserve"> </w:t>
              </w:r>
              <w:proofErr w:type="spellStart"/>
              <w:r w:rsidRPr="00A0728B">
                <w:rPr>
                  <w:rStyle w:val="aa"/>
                  <w:color w:val="000000"/>
                  <w:u w:val="none"/>
                </w:rPr>
                <w:t>ліквідації</w:t>
              </w:r>
              <w:proofErr w:type="spellEnd"/>
              <w:r w:rsidRPr="00A0728B">
                <w:rPr>
                  <w:rStyle w:val="aa"/>
                  <w:color w:val="000000"/>
                  <w:u w:val="none"/>
                </w:rPr>
                <w:t xml:space="preserve"> </w:t>
              </w:r>
              <w:proofErr w:type="spellStart"/>
              <w:r w:rsidRPr="00A0728B">
                <w:rPr>
                  <w:rStyle w:val="aa"/>
                  <w:color w:val="000000"/>
                  <w:u w:val="none"/>
                </w:rPr>
                <w:t>наслідків</w:t>
              </w:r>
              <w:proofErr w:type="spellEnd"/>
              <w:r w:rsidRPr="00A0728B">
                <w:rPr>
                  <w:rStyle w:val="aa"/>
                  <w:color w:val="000000"/>
                  <w:u w:val="none"/>
                </w:rPr>
                <w:t xml:space="preserve"> </w:t>
              </w:r>
              <w:proofErr w:type="spellStart"/>
              <w:r w:rsidRPr="00A0728B">
                <w:rPr>
                  <w:rStyle w:val="aa"/>
                  <w:color w:val="000000"/>
                  <w:u w:val="none"/>
                </w:rPr>
                <w:t>збройної</w:t>
              </w:r>
              <w:proofErr w:type="spellEnd"/>
              <w:r w:rsidRPr="00A0728B">
                <w:rPr>
                  <w:rStyle w:val="aa"/>
                  <w:color w:val="000000"/>
                  <w:u w:val="none"/>
                </w:rPr>
                <w:t xml:space="preserve"> </w:t>
              </w:r>
              <w:proofErr w:type="spellStart"/>
              <w:r w:rsidRPr="00A0728B">
                <w:rPr>
                  <w:rStyle w:val="aa"/>
                  <w:color w:val="000000"/>
                  <w:u w:val="none"/>
                </w:rPr>
                <w:t>агресії</w:t>
              </w:r>
              <w:proofErr w:type="spellEnd"/>
              <w:r w:rsidRPr="00A0728B">
                <w:rPr>
                  <w:rStyle w:val="aa"/>
                  <w:color w:val="000000"/>
                  <w:u w:val="none"/>
                </w:rPr>
                <w:t xml:space="preserve"> </w:t>
              </w:r>
              <w:proofErr w:type="spellStart"/>
              <w:r w:rsidRPr="00A0728B">
                <w:rPr>
                  <w:rStyle w:val="aa"/>
                  <w:color w:val="000000"/>
                  <w:u w:val="none"/>
                </w:rPr>
                <w:t>Російської</w:t>
              </w:r>
              <w:proofErr w:type="spellEnd"/>
              <w:r w:rsidRPr="00A0728B">
                <w:rPr>
                  <w:rStyle w:val="aa"/>
                  <w:color w:val="000000"/>
                  <w:u w:val="none"/>
                </w:rPr>
                <w:t xml:space="preserve"> </w:t>
              </w:r>
              <w:proofErr w:type="spellStart"/>
              <w:r w:rsidRPr="00A0728B">
                <w:rPr>
                  <w:rStyle w:val="aa"/>
                  <w:color w:val="000000"/>
                  <w:u w:val="none"/>
                </w:rPr>
                <w:t>Федерації</w:t>
              </w:r>
              <w:proofErr w:type="spellEnd"/>
              <w:r w:rsidRPr="00A0728B">
                <w:rPr>
                  <w:rStyle w:val="aa"/>
                  <w:color w:val="000000"/>
                  <w:u w:val="none"/>
                </w:rPr>
                <w:t xml:space="preserve">, </w:t>
              </w:r>
              <w:proofErr w:type="spellStart"/>
              <w:r w:rsidRPr="00A0728B">
                <w:rPr>
                  <w:rStyle w:val="aa"/>
                  <w:color w:val="000000"/>
                  <w:u w:val="none"/>
                </w:rPr>
                <w:t>пов’язаних</w:t>
              </w:r>
              <w:proofErr w:type="spellEnd"/>
              <w:r w:rsidRPr="00A0728B">
                <w:rPr>
                  <w:rStyle w:val="aa"/>
                  <w:color w:val="000000"/>
                  <w:u w:val="none"/>
                </w:rPr>
                <w:t xml:space="preserve"> </w:t>
              </w:r>
              <w:proofErr w:type="spellStart"/>
              <w:r w:rsidRPr="00A0728B">
                <w:rPr>
                  <w:rStyle w:val="aa"/>
                  <w:color w:val="000000"/>
                  <w:u w:val="none"/>
                </w:rPr>
                <w:t>із</w:t>
              </w:r>
              <w:proofErr w:type="spellEnd"/>
              <w:r w:rsidRPr="00A0728B">
                <w:rPr>
                  <w:rStyle w:val="aa"/>
                  <w:color w:val="000000"/>
                  <w:u w:val="none"/>
                </w:rPr>
                <w:t xml:space="preserve"> </w:t>
              </w:r>
              <w:proofErr w:type="spellStart"/>
              <w:r w:rsidRPr="00A0728B">
                <w:rPr>
                  <w:rStyle w:val="aa"/>
                  <w:color w:val="000000"/>
                  <w:u w:val="none"/>
                </w:rPr>
                <w:t>пошкодженням</w:t>
              </w:r>
              <w:proofErr w:type="spellEnd"/>
              <w:r w:rsidRPr="00A0728B">
                <w:rPr>
                  <w:rStyle w:val="aa"/>
                  <w:color w:val="000000"/>
                  <w:u w:val="none"/>
                </w:rPr>
                <w:t xml:space="preserve"> </w:t>
              </w:r>
              <w:proofErr w:type="spellStart"/>
              <w:r w:rsidRPr="00A0728B">
                <w:rPr>
                  <w:rStyle w:val="aa"/>
                  <w:color w:val="000000"/>
                  <w:u w:val="none"/>
                </w:rPr>
                <w:t>будівель</w:t>
              </w:r>
              <w:proofErr w:type="spellEnd"/>
              <w:r w:rsidRPr="00A0728B">
                <w:rPr>
                  <w:rStyle w:val="aa"/>
                  <w:color w:val="000000"/>
                  <w:u w:val="none"/>
                </w:rPr>
                <w:t xml:space="preserve"> та </w:t>
              </w:r>
              <w:proofErr w:type="spellStart"/>
              <w:r w:rsidRPr="00A0728B">
                <w:rPr>
                  <w:rStyle w:val="aa"/>
                  <w:color w:val="000000"/>
                  <w:u w:val="none"/>
                </w:rPr>
                <w:t>споруд</w:t>
              </w:r>
              <w:proofErr w:type="spellEnd"/>
            </w:hyperlink>
            <w:r w:rsidRPr="00A0728B">
              <w:t>,</w:t>
            </w:r>
            <w:r w:rsidRPr="00391965">
              <w:t xml:space="preserve"> </w:t>
            </w:r>
            <w:proofErr w:type="spellStart"/>
            <w:r w:rsidRPr="00391965">
              <w:t>затвердженого</w:t>
            </w:r>
            <w:proofErr w:type="spellEnd"/>
            <w:r w:rsidRPr="00391965">
              <w:t xml:space="preserve"> </w:t>
            </w:r>
            <w:proofErr w:type="spellStart"/>
            <w:r w:rsidRPr="00391965">
              <w:t>постановою</w:t>
            </w:r>
            <w:proofErr w:type="spellEnd"/>
            <w:r w:rsidRPr="00391965">
              <w:t xml:space="preserve"> </w:t>
            </w:r>
            <w:proofErr w:type="spellStart"/>
            <w:r w:rsidRPr="00391965">
              <w:t>Кабінету</w:t>
            </w:r>
            <w:proofErr w:type="spellEnd"/>
            <w:r w:rsidRPr="00391965">
              <w:t xml:space="preserve"> </w:t>
            </w:r>
            <w:proofErr w:type="spellStart"/>
            <w:r w:rsidRPr="00391965">
              <w:t>Міністрів</w:t>
            </w:r>
            <w:proofErr w:type="spellEnd"/>
            <w:r w:rsidRPr="00391965">
              <w:t xml:space="preserve"> </w:t>
            </w:r>
            <w:proofErr w:type="spellStart"/>
            <w:r w:rsidRPr="00391965">
              <w:t>України</w:t>
            </w:r>
            <w:proofErr w:type="spellEnd"/>
            <w:r w:rsidRPr="00391965">
              <w:t xml:space="preserve"> </w:t>
            </w:r>
            <w:proofErr w:type="spellStart"/>
            <w:r w:rsidRPr="00391965">
              <w:t>від</w:t>
            </w:r>
            <w:proofErr w:type="spellEnd"/>
            <w:r w:rsidRPr="00391965">
              <w:t xml:space="preserve"> 19</w:t>
            </w:r>
            <w:r w:rsidR="00CE11DE">
              <w:rPr>
                <w:lang w:val="uk-UA"/>
              </w:rPr>
              <w:t>.04.</w:t>
            </w:r>
            <w:r w:rsidRPr="00391965">
              <w:t>2022</w:t>
            </w:r>
            <w:r w:rsidR="00A0728B">
              <w:rPr>
                <w:lang w:val="uk-UA"/>
              </w:rPr>
              <w:t xml:space="preserve"> </w:t>
            </w:r>
            <w:r w:rsidRPr="00391965">
              <w:t>№ 473 та/</w:t>
            </w:r>
            <w:proofErr w:type="spellStart"/>
            <w:r w:rsidRPr="00391965">
              <w:t>або</w:t>
            </w:r>
            <w:proofErr w:type="spellEnd"/>
            <w:r w:rsidRPr="00391965">
              <w:t xml:space="preserve"> </w:t>
            </w:r>
            <w:proofErr w:type="spellStart"/>
            <w:r w:rsidRPr="00391965">
              <w:t>відомостей</w:t>
            </w:r>
            <w:proofErr w:type="spellEnd"/>
            <w:r w:rsidRPr="00391965">
              <w:t xml:space="preserve"> з </w:t>
            </w:r>
            <w:proofErr w:type="spellStart"/>
            <w:r w:rsidRPr="00391965">
              <w:t>Реєстру</w:t>
            </w:r>
            <w:proofErr w:type="spellEnd"/>
            <w:r w:rsidRPr="00391965">
              <w:t xml:space="preserve"> </w:t>
            </w:r>
            <w:proofErr w:type="spellStart"/>
            <w:r w:rsidRPr="00391965">
              <w:t>пошкодженого</w:t>
            </w:r>
            <w:proofErr w:type="spellEnd"/>
            <w:r w:rsidRPr="00391965">
              <w:t xml:space="preserve"> та </w:t>
            </w:r>
            <w:proofErr w:type="spellStart"/>
            <w:r w:rsidRPr="00391965">
              <w:t>знищеного</w:t>
            </w:r>
            <w:proofErr w:type="spellEnd"/>
            <w:r w:rsidRPr="00391965">
              <w:t xml:space="preserve"> майна </w:t>
            </w:r>
            <w:proofErr w:type="spellStart"/>
            <w:r w:rsidRPr="00391965">
              <w:t>після</w:t>
            </w:r>
            <w:proofErr w:type="spellEnd"/>
            <w:r w:rsidRPr="00391965">
              <w:t xml:space="preserve"> початку </w:t>
            </w:r>
            <w:proofErr w:type="spellStart"/>
            <w:r w:rsidRPr="00391965">
              <w:t>його</w:t>
            </w:r>
            <w:proofErr w:type="spellEnd"/>
            <w:r w:rsidRPr="00391965">
              <w:t xml:space="preserve"> </w:t>
            </w:r>
            <w:proofErr w:type="spellStart"/>
            <w:r w:rsidRPr="00391965">
              <w:t>впровадження</w:t>
            </w:r>
            <w:proofErr w:type="spellEnd"/>
            <w:r w:rsidRPr="00391965">
              <w:t xml:space="preserve"> та </w:t>
            </w:r>
            <w:proofErr w:type="spellStart"/>
            <w:r w:rsidRPr="00391965">
              <w:t>використання</w:t>
            </w:r>
            <w:proofErr w:type="spellEnd"/>
            <w:r w:rsidRPr="00391965">
              <w:t xml:space="preserve"> - за </w:t>
            </w:r>
            <w:proofErr w:type="spellStart"/>
            <w:r w:rsidRPr="00391965">
              <w:t>наявності</w:t>
            </w:r>
            <w:proofErr w:type="spellEnd"/>
            <w:r w:rsidRPr="00391965">
              <w:t xml:space="preserve"> у </w:t>
            </w:r>
            <w:proofErr w:type="spellStart"/>
            <w:r w:rsidRPr="00391965">
              <w:t>заявника</w:t>
            </w:r>
            <w:proofErr w:type="spellEnd"/>
            <w:r w:rsidRPr="00391965">
              <w:t xml:space="preserve"> та </w:t>
            </w:r>
            <w:proofErr w:type="spellStart"/>
            <w:r w:rsidRPr="00391965">
              <w:t>членів</w:t>
            </w:r>
            <w:proofErr w:type="spellEnd"/>
            <w:r w:rsidRPr="00391965">
              <w:t xml:space="preserve"> </w:t>
            </w:r>
            <w:proofErr w:type="spellStart"/>
            <w:r w:rsidRPr="00391965">
              <w:t>його</w:t>
            </w:r>
            <w:proofErr w:type="spellEnd"/>
            <w:r w:rsidRPr="00391965">
              <w:t xml:space="preserve"> </w:t>
            </w:r>
            <w:proofErr w:type="spellStart"/>
            <w:r w:rsidRPr="00391965">
              <w:t>сім’ї</w:t>
            </w:r>
            <w:proofErr w:type="spellEnd"/>
            <w:r w:rsidRPr="00391965">
              <w:t xml:space="preserve"> </w:t>
            </w:r>
            <w:proofErr w:type="spellStart"/>
            <w:r w:rsidRPr="00391965">
              <w:t>житлового</w:t>
            </w:r>
            <w:proofErr w:type="spellEnd"/>
            <w:r w:rsidRPr="00391965">
              <w:t xml:space="preserve"> </w:t>
            </w:r>
            <w:proofErr w:type="spellStart"/>
            <w:r w:rsidRPr="00391965">
              <w:t>приміщення</w:t>
            </w:r>
            <w:proofErr w:type="spellEnd"/>
            <w:r w:rsidRPr="00391965">
              <w:t xml:space="preserve">, яке </w:t>
            </w:r>
            <w:proofErr w:type="spellStart"/>
            <w:r w:rsidRPr="00391965">
              <w:t>зруйноване</w:t>
            </w:r>
            <w:proofErr w:type="spellEnd"/>
            <w:r w:rsidRPr="00391965">
              <w:t xml:space="preserve"> (</w:t>
            </w:r>
            <w:proofErr w:type="spellStart"/>
            <w:r w:rsidRPr="00391965">
              <w:t>знищене</w:t>
            </w:r>
            <w:proofErr w:type="spellEnd"/>
            <w:r w:rsidRPr="00391965">
              <w:t xml:space="preserve">) </w:t>
            </w:r>
            <w:proofErr w:type="spellStart"/>
            <w:r w:rsidRPr="00391965">
              <w:t>або</w:t>
            </w:r>
            <w:proofErr w:type="spellEnd"/>
            <w:r w:rsidRPr="00391965">
              <w:t xml:space="preserve"> стало </w:t>
            </w:r>
            <w:proofErr w:type="spellStart"/>
            <w:r w:rsidRPr="00391965">
              <w:t>непридатним</w:t>
            </w:r>
            <w:proofErr w:type="spellEnd"/>
            <w:r w:rsidRPr="00391965">
              <w:t xml:space="preserve"> для </w:t>
            </w:r>
            <w:proofErr w:type="spellStart"/>
            <w:r w:rsidRPr="00391965">
              <w:t>проживання</w:t>
            </w:r>
            <w:proofErr w:type="spellEnd"/>
            <w:r w:rsidRPr="00391965">
              <w:t xml:space="preserve"> </w:t>
            </w:r>
            <w:proofErr w:type="spellStart"/>
            <w:r w:rsidRPr="00391965">
              <w:t>внаслідок</w:t>
            </w:r>
            <w:proofErr w:type="spellEnd"/>
            <w:r w:rsidRPr="00391965">
              <w:t xml:space="preserve"> </w:t>
            </w:r>
            <w:proofErr w:type="spellStart"/>
            <w:r w:rsidRPr="00391965">
              <w:t>збройної</w:t>
            </w:r>
            <w:proofErr w:type="spellEnd"/>
            <w:r w:rsidRPr="00391965">
              <w:t xml:space="preserve"> </w:t>
            </w:r>
            <w:proofErr w:type="spellStart"/>
            <w:r w:rsidRPr="00391965">
              <w:t>агресії</w:t>
            </w:r>
            <w:proofErr w:type="spellEnd"/>
            <w:r w:rsidRPr="00391965">
              <w:t xml:space="preserve"> </w:t>
            </w:r>
            <w:proofErr w:type="spellStart"/>
            <w:r w:rsidRPr="00391965">
              <w:t>Російської</w:t>
            </w:r>
            <w:proofErr w:type="spellEnd"/>
            <w:r w:rsidRPr="00391965">
              <w:t xml:space="preserve"> </w:t>
            </w:r>
            <w:proofErr w:type="spellStart"/>
            <w:r w:rsidRPr="00391965">
              <w:t>Федерації</w:t>
            </w:r>
            <w:proofErr w:type="spellEnd"/>
            <w:r w:rsidRPr="00391965">
              <w:t xml:space="preserve">, </w:t>
            </w:r>
            <w:proofErr w:type="spellStart"/>
            <w:r w:rsidRPr="00391965">
              <w:t>розташованого</w:t>
            </w:r>
            <w:proofErr w:type="spellEnd"/>
            <w:r w:rsidRPr="00391965">
              <w:t xml:space="preserve"> на </w:t>
            </w:r>
            <w:proofErr w:type="spellStart"/>
            <w:r w:rsidRPr="00391965">
              <w:t>підконтрольній</w:t>
            </w:r>
            <w:proofErr w:type="spellEnd"/>
            <w:r w:rsidRPr="00391965">
              <w:t xml:space="preserve"> </w:t>
            </w:r>
            <w:proofErr w:type="spellStart"/>
            <w:r w:rsidRPr="00391965">
              <w:t>Україні</w:t>
            </w:r>
            <w:proofErr w:type="spellEnd"/>
            <w:r w:rsidRPr="00391965">
              <w:t xml:space="preserve"> </w:t>
            </w:r>
            <w:proofErr w:type="spellStart"/>
            <w:r w:rsidRPr="00391965">
              <w:t>території</w:t>
            </w:r>
            <w:proofErr w:type="spellEnd"/>
            <w:r w:rsidRPr="00391965">
              <w:t>;</w:t>
            </w:r>
          </w:p>
          <w:p w14:paraId="2C6D5719" w14:textId="77777777" w:rsidR="00837AA1" w:rsidRPr="00391965" w:rsidRDefault="00837AA1" w:rsidP="00837AA1">
            <w:pPr>
              <w:jc w:val="both"/>
            </w:pPr>
            <w:r>
              <w:t xml:space="preserve">- </w:t>
            </w:r>
            <w:proofErr w:type="spellStart"/>
            <w:r>
              <w:t>інформація</w:t>
            </w:r>
            <w:proofErr w:type="spellEnd"/>
            <w:r>
              <w:t xml:space="preserve"> з державного </w:t>
            </w:r>
            <w:proofErr w:type="spellStart"/>
            <w:r>
              <w:t>реєстру</w:t>
            </w:r>
            <w:proofErr w:type="spellEnd"/>
            <w:r>
              <w:t xml:space="preserve"> </w:t>
            </w:r>
            <w:proofErr w:type="spellStart"/>
            <w:r>
              <w:t>речових</w:t>
            </w:r>
            <w:proofErr w:type="spellEnd"/>
            <w:r>
              <w:t xml:space="preserve"> прав на </w:t>
            </w:r>
            <w:proofErr w:type="spellStart"/>
            <w:r>
              <w:t>нерухоме</w:t>
            </w:r>
            <w:proofErr w:type="spellEnd"/>
            <w:r>
              <w:t xml:space="preserve"> </w:t>
            </w:r>
            <w:proofErr w:type="spellStart"/>
            <w:r>
              <w:t>майно</w:t>
            </w:r>
            <w:proofErr w:type="spellEnd"/>
            <w:r>
              <w:t xml:space="preserve"> на </w:t>
            </w:r>
            <w:proofErr w:type="spellStart"/>
            <w:r>
              <w:t>заявника</w:t>
            </w:r>
            <w:proofErr w:type="spellEnd"/>
            <w:r>
              <w:t xml:space="preserve"> та </w:t>
            </w:r>
            <w:proofErr w:type="spellStart"/>
            <w:r>
              <w:t>членів</w:t>
            </w:r>
            <w:proofErr w:type="spellEnd"/>
            <w:r>
              <w:t xml:space="preserve"> </w:t>
            </w:r>
            <w:proofErr w:type="spellStart"/>
            <w:r>
              <w:t>його</w:t>
            </w:r>
            <w:proofErr w:type="spellEnd"/>
            <w:r>
              <w:t xml:space="preserve"> </w:t>
            </w:r>
            <w:proofErr w:type="spellStart"/>
            <w:r>
              <w:t>сім’</w:t>
            </w:r>
            <w:r w:rsidRPr="00C04FC3">
              <w:t>ї</w:t>
            </w:r>
            <w:proofErr w:type="spellEnd"/>
            <w:r w:rsidRPr="00C04FC3">
              <w:t xml:space="preserve">, </w:t>
            </w:r>
            <w:proofErr w:type="spellStart"/>
            <w:r w:rsidRPr="00F63DC0">
              <w:t>яких</w:t>
            </w:r>
            <w:proofErr w:type="spellEnd"/>
            <w:r w:rsidRPr="00F63DC0">
              <w:t xml:space="preserve"> включено в </w:t>
            </w:r>
            <w:proofErr w:type="spellStart"/>
            <w:r w:rsidRPr="00F63DC0">
              <w:t>розрахунок</w:t>
            </w:r>
            <w:proofErr w:type="spellEnd"/>
            <w:r w:rsidRPr="00F63DC0">
              <w:t xml:space="preserve"> </w:t>
            </w:r>
            <w:proofErr w:type="spellStart"/>
            <w:r w:rsidRPr="00F63DC0">
              <w:t>грошової</w:t>
            </w:r>
            <w:proofErr w:type="spellEnd"/>
            <w:r w:rsidRPr="00F63DC0">
              <w:t xml:space="preserve"> </w:t>
            </w:r>
            <w:proofErr w:type="spellStart"/>
            <w:r w:rsidRPr="00F63DC0">
              <w:t>компенсації</w:t>
            </w:r>
            <w:proofErr w:type="spellEnd"/>
            <w:r>
              <w:t>;</w:t>
            </w:r>
          </w:p>
          <w:p w14:paraId="79B337BD" w14:textId="77777777" w:rsidR="00837AA1" w:rsidRDefault="00837AA1" w:rsidP="00837AA1">
            <w:pPr>
              <w:jc w:val="both"/>
            </w:pPr>
            <w:r w:rsidRPr="00391965">
              <w:t xml:space="preserve">- </w:t>
            </w:r>
            <w:proofErr w:type="spellStart"/>
            <w:r w:rsidRPr="00391965">
              <w:t>довідки</w:t>
            </w:r>
            <w:proofErr w:type="spellEnd"/>
            <w:r w:rsidRPr="00391965">
              <w:t xml:space="preserve"> (</w:t>
            </w:r>
            <w:proofErr w:type="spellStart"/>
            <w:r w:rsidRPr="00391965">
              <w:t>відомостей</w:t>
            </w:r>
            <w:proofErr w:type="spellEnd"/>
            <w:r w:rsidRPr="00391965">
              <w:t xml:space="preserve">) про </w:t>
            </w:r>
            <w:proofErr w:type="spellStart"/>
            <w:r w:rsidRPr="00391965">
              <w:t>наявність</w:t>
            </w:r>
            <w:proofErr w:type="spellEnd"/>
            <w:r w:rsidRPr="00391965">
              <w:t>/</w:t>
            </w:r>
            <w:proofErr w:type="spellStart"/>
            <w:r w:rsidRPr="00391965">
              <w:t>відсутність</w:t>
            </w:r>
            <w:proofErr w:type="spellEnd"/>
            <w:r w:rsidRPr="00391965">
              <w:t xml:space="preserve"> </w:t>
            </w:r>
            <w:proofErr w:type="spellStart"/>
            <w:r w:rsidRPr="00391965">
              <w:t>зареєстрованого</w:t>
            </w:r>
            <w:proofErr w:type="spellEnd"/>
            <w:r w:rsidRPr="00391965">
              <w:t xml:space="preserve"> до 31 </w:t>
            </w:r>
            <w:proofErr w:type="spellStart"/>
            <w:r w:rsidRPr="00391965">
              <w:t>грудня</w:t>
            </w:r>
            <w:proofErr w:type="spellEnd"/>
            <w:r w:rsidRPr="00391965">
              <w:t xml:space="preserve"> 2012 р. права </w:t>
            </w:r>
            <w:proofErr w:type="spellStart"/>
            <w:r w:rsidRPr="00391965">
              <w:t>власності</w:t>
            </w:r>
            <w:proofErr w:type="spellEnd"/>
            <w:r w:rsidRPr="00391965">
              <w:t xml:space="preserve"> на </w:t>
            </w:r>
            <w:proofErr w:type="spellStart"/>
            <w:r w:rsidRPr="00391965">
              <w:t>житло</w:t>
            </w:r>
            <w:proofErr w:type="spellEnd"/>
            <w:r w:rsidRPr="00391965">
              <w:t xml:space="preserve">, яке </w:t>
            </w:r>
            <w:proofErr w:type="spellStart"/>
            <w:r w:rsidRPr="00391965">
              <w:t>розташоване</w:t>
            </w:r>
            <w:proofErr w:type="spellEnd"/>
            <w:r w:rsidRPr="00391965">
              <w:t xml:space="preserve"> в </w:t>
            </w:r>
            <w:proofErr w:type="spellStart"/>
            <w:r w:rsidRPr="00391965">
              <w:t>населених</w:t>
            </w:r>
            <w:proofErr w:type="spellEnd"/>
            <w:r w:rsidRPr="00391965">
              <w:t xml:space="preserve"> пунктах на </w:t>
            </w:r>
            <w:proofErr w:type="spellStart"/>
            <w:r w:rsidRPr="00391965">
              <w:t>підконтрольній</w:t>
            </w:r>
            <w:proofErr w:type="spellEnd"/>
            <w:r w:rsidRPr="00391965">
              <w:t xml:space="preserve"> </w:t>
            </w:r>
            <w:proofErr w:type="spellStart"/>
            <w:r w:rsidRPr="00391965">
              <w:t>Україні</w:t>
            </w:r>
            <w:proofErr w:type="spellEnd"/>
            <w:r w:rsidRPr="00391965">
              <w:t xml:space="preserve"> </w:t>
            </w:r>
            <w:proofErr w:type="spellStart"/>
            <w:r w:rsidRPr="00391965">
              <w:t>території</w:t>
            </w:r>
            <w:proofErr w:type="spellEnd"/>
            <w:r w:rsidRPr="00391965">
              <w:t xml:space="preserve">, за </w:t>
            </w:r>
            <w:proofErr w:type="spellStart"/>
            <w:r w:rsidRPr="00391965">
              <w:t>заявником</w:t>
            </w:r>
            <w:proofErr w:type="spellEnd"/>
            <w:r w:rsidRPr="00391965">
              <w:t xml:space="preserve"> та членами </w:t>
            </w:r>
            <w:proofErr w:type="spellStart"/>
            <w:r w:rsidRPr="00391965">
              <w:t>його</w:t>
            </w:r>
            <w:proofErr w:type="spellEnd"/>
            <w:r w:rsidRPr="00391965">
              <w:t xml:space="preserve"> </w:t>
            </w:r>
            <w:proofErr w:type="spellStart"/>
            <w:r w:rsidRPr="00391965">
              <w:t>сім’ї</w:t>
            </w:r>
            <w:proofErr w:type="spellEnd"/>
            <w:r w:rsidRPr="00391965">
              <w:t xml:space="preserve">, на </w:t>
            </w:r>
            <w:proofErr w:type="spellStart"/>
            <w:r w:rsidRPr="00391965">
              <w:t>яких</w:t>
            </w:r>
            <w:proofErr w:type="spellEnd"/>
            <w:r w:rsidRPr="00391965">
              <w:t xml:space="preserve"> </w:t>
            </w:r>
            <w:proofErr w:type="spellStart"/>
            <w:r w:rsidRPr="00391965">
              <w:t>нараховуєть</w:t>
            </w:r>
            <w:r>
              <w:t>ся</w:t>
            </w:r>
            <w:proofErr w:type="spellEnd"/>
            <w:r>
              <w:t xml:space="preserve"> </w:t>
            </w:r>
            <w:proofErr w:type="spellStart"/>
            <w:r>
              <w:t>грошова</w:t>
            </w:r>
            <w:proofErr w:type="spellEnd"/>
            <w:r>
              <w:t xml:space="preserve"> </w:t>
            </w:r>
            <w:proofErr w:type="spellStart"/>
            <w:r>
              <w:t>компенсація</w:t>
            </w:r>
            <w:proofErr w:type="spellEnd"/>
            <w:r>
              <w:t>;</w:t>
            </w:r>
          </w:p>
          <w:p w14:paraId="6B6E4FCF" w14:textId="77777777" w:rsidR="00837AA1" w:rsidRDefault="00837AA1" w:rsidP="00837AA1">
            <w:pPr>
              <w:jc w:val="both"/>
              <w:rPr>
                <w:rStyle w:val="rvts0"/>
              </w:rPr>
            </w:pPr>
            <w:r w:rsidRPr="00B573A2">
              <w:t xml:space="preserve">- </w:t>
            </w:r>
            <w:proofErr w:type="spellStart"/>
            <w:r w:rsidRPr="00B573A2">
              <w:rPr>
                <w:rStyle w:val="rvts0"/>
              </w:rPr>
              <w:t>довідки</w:t>
            </w:r>
            <w:proofErr w:type="spellEnd"/>
            <w:r w:rsidRPr="00B573A2">
              <w:rPr>
                <w:rStyle w:val="rvts0"/>
              </w:rPr>
              <w:t xml:space="preserve"> про </w:t>
            </w:r>
            <w:proofErr w:type="spellStart"/>
            <w:r w:rsidRPr="00B573A2">
              <w:rPr>
                <w:rStyle w:val="rvts0"/>
              </w:rPr>
              <w:t>взяття</w:t>
            </w:r>
            <w:proofErr w:type="spellEnd"/>
            <w:r w:rsidRPr="00B573A2">
              <w:rPr>
                <w:rStyle w:val="rvts0"/>
              </w:rPr>
              <w:t xml:space="preserve"> </w:t>
            </w:r>
            <w:proofErr w:type="spellStart"/>
            <w:r w:rsidRPr="00B573A2">
              <w:rPr>
                <w:rStyle w:val="rvts0"/>
              </w:rPr>
              <w:t>заявника</w:t>
            </w:r>
            <w:proofErr w:type="spellEnd"/>
            <w:r w:rsidRPr="00B573A2">
              <w:rPr>
                <w:rStyle w:val="rvts0"/>
              </w:rPr>
              <w:t xml:space="preserve">, </w:t>
            </w:r>
            <w:proofErr w:type="spellStart"/>
            <w:r w:rsidRPr="00B573A2">
              <w:rPr>
                <w:rStyle w:val="rvts0"/>
              </w:rPr>
              <w:t>який</w:t>
            </w:r>
            <w:proofErr w:type="spellEnd"/>
            <w:r w:rsidRPr="00B573A2">
              <w:rPr>
                <w:rStyle w:val="rvts0"/>
              </w:rPr>
              <w:t xml:space="preserve"> </w:t>
            </w:r>
            <w:proofErr w:type="spellStart"/>
            <w:r w:rsidRPr="00B573A2">
              <w:rPr>
                <w:rStyle w:val="rvts0"/>
              </w:rPr>
              <w:t>перемістився</w:t>
            </w:r>
            <w:proofErr w:type="spellEnd"/>
            <w:r w:rsidRPr="00B573A2">
              <w:rPr>
                <w:rStyle w:val="rvts0"/>
              </w:rPr>
              <w:t xml:space="preserve">, та </w:t>
            </w:r>
            <w:proofErr w:type="spellStart"/>
            <w:r w:rsidRPr="00B573A2">
              <w:rPr>
                <w:rStyle w:val="rvts0"/>
              </w:rPr>
              <w:t>членів</w:t>
            </w:r>
            <w:proofErr w:type="spellEnd"/>
            <w:r w:rsidRPr="00B573A2">
              <w:rPr>
                <w:rStyle w:val="rvts0"/>
              </w:rPr>
              <w:t xml:space="preserve"> </w:t>
            </w:r>
            <w:proofErr w:type="spellStart"/>
            <w:r w:rsidRPr="00B573A2">
              <w:rPr>
                <w:rStyle w:val="rvts0"/>
              </w:rPr>
              <w:t>його</w:t>
            </w:r>
            <w:proofErr w:type="spellEnd"/>
            <w:r w:rsidRPr="00B573A2">
              <w:rPr>
                <w:rStyle w:val="rvts0"/>
              </w:rPr>
              <w:t xml:space="preserve"> </w:t>
            </w:r>
            <w:proofErr w:type="spellStart"/>
            <w:r w:rsidRPr="00B573A2">
              <w:rPr>
                <w:rStyle w:val="rvts0"/>
              </w:rPr>
              <w:t>сім’ї</w:t>
            </w:r>
            <w:proofErr w:type="spellEnd"/>
            <w:r w:rsidRPr="00B573A2">
              <w:rPr>
                <w:rStyle w:val="rvts0"/>
              </w:rPr>
              <w:t xml:space="preserve">, на </w:t>
            </w:r>
            <w:proofErr w:type="spellStart"/>
            <w:r w:rsidRPr="00B573A2">
              <w:rPr>
                <w:rStyle w:val="rvts0"/>
              </w:rPr>
              <w:t>яких</w:t>
            </w:r>
            <w:proofErr w:type="spellEnd"/>
            <w:r w:rsidRPr="00B573A2">
              <w:rPr>
                <w:rStyle w:val="rvts0"/>
              </w:rPr>
              <w:t xml:space="preserve"> </w:t>
            </w:r>
            <w:proofErr w:type="spellStart"/>
            <w:r w:rsidRPr="00B573A2">
              <w:rPr>
                <w:rStyle w:val="rvts0"/>
              </w:rPr>
              <w:t>нараховано</w:t>
            </w:r>
            <w:proofErr w:type="spellEnd"/>
            <w:r w:rsidRPr="00B573A2">
              <w:rPr>
                <w:rStyle w:val="rvts0"/>
              </w:rPr>
              <w:t xml:space="preserve"> </w:t>
            </w:r>
            <w:proofErr w:type="spellStart"/>
            <w:r w:rsidRPr="00B573A2">
              <w:rPr>
                <w:rStyle w:val="rvts0"/>
              </w:rPr>
              <w:t>грошову</w:t>
            </w:r>
            <w:proofErr w:type="spellEnd"/>
            <w:r w:rsidRPr="00B573A2">
              <w:rPr>
                <w:rStyle w:val="rvts0"/>
              </w:rPr>
              <w:t xml:space="preserve"> </w:t>
            </w:r>
            <w:proofErr w:type="spellStart"/>
            <w:r w:rsidRPr="00B573A2">
              <w:rPr>
                <w:rStyle w:val="rvts0"/>
              </w:rPr>
              <w:t>компенсацію</w:t>
            </w:r>
            <w:proofErr w:type="spellEnd"/>
            <w:r w:rsidRPr="00B573A2">
              <w:rPr>
                <w:rStyle w:val="rvts0"/>
              </w:rPr>
              <w:t xml:space="preserve">, на </w:t>
            </w:r>
            <w:proofErr w:type="spellStart"/>
            <w:r w:rsidRPr="00B573A2">
              <w:rPr>
                <w:rStyle w:val="rvts0"/>
              </w:rPr>
              <w:t>облік</w:t>
            </w:r>
            <w:proofErr w:type="spellEnd"/>
            <w:r w:rsidRPr="00B573A2">
              <w:rPr>
                <w:rStyle w:val="rvts0"/>
              </w:rPr>
              <w:t xml:space="preserve"> </w:t>
            </w:r>
            <w:proofErr w:type="spellStart"/>
            <w:r w:rsidRPr="00B573A2">
              <w:rPr>
                <w:rStyle w:val="rvts0"/>
              </w:rPr>
              <w:t>внутрішньо</w:t>
            </w:r>
            <w:proofErr w:type="spellEnd"/>
            <w:r w:rsidRPr="00B573A2">
              <w:rPr>
                <w:rStyle w:val="rvts0"/>
              </w:rPr>
              <w:t xml:space="preserve"> </w:t>
            </w:r>
            <w:proofErr w:type="spellStart"/>
            <w:r w:rsidRPr="00B573A2">
              <w:rPr>
                <w:rStyle w:val="rvts0"/>
              </w:rPr>
              <w:t>переміщених</w:t>
            </w:r>
            <w:proofErr w:type="spellEnd"/>
            <w:r w:rsidRPr="00B573A2">
              <w:rPr>
                <w:rStyle w:val="rvts0"/>
              </w:rPr>
              <w:t xml:space="preserve"> </w:t>
            </w:r>
            <w:proofErr w:type="spellStart"/>
            <w:r w:rsidRPr="00B573A2">
              <w:rPr>
                <w:rStyle w:val="rvts0"/>
              </w:rPr>
              <w:t>осіб</w:t>
            </w:r>
            <w:proofErr w:type="spellEnd"/>
            <w:r w:rsidRPr="00B573A2">
              <w:rPr>
                <w:rStyle w:val="rvts0"/>
              </w:rPr>
              <w:t>;</w:t>
            </w:r>
          </w:p>
          <w:p w14:paraId="01F8A5AC" w14:textId="77777777" w:rsidR="00837AA1" w:rsidRDefault="00837AA1" w:rsidP="00837AA1">
            <w:pPr>
              <w:jc w:val="both"/>
            </w:pPr>
            <w:r w:rsidRPr="00B573A2">
              <w:rPr>
                <w:rStyle w:val="rvts0"/>
              </w:rPr>
              <w:t xml:space="preserve">- </w:t>
            </w:r>
            <w:bookmarkStart w:id="2" w:name="n585"/>
            <w:bookmarkEnd w:id="2"/>
            <w:proofErr w:type="spellStart"/>
            <w:r w:rsidRPr="00B573A2">
              <w:t>рішення</w:t>
            </w:r>
            <w:proofErr w:type="spellEnd"/>
            <w:r w:rsidRPr="00B573A2">
              <w:t xml:space="preserve"> </w:t>
            </w:r>
            <w:proofErr w:type="spellStart"/>
            <w:r w:rsidRPr="00B573A2">
              <w:t>комісії</w:t>
            </w:r>
            <w:proofErr w:type="spellEnd"/>
            <w:r w:rsidRPr="00B573A2">
              <w:t xml:space="preserve"> про </w:t>
            </w:r>
            <w:proofErr w:type="spellStart"/>
            <w:r w:rsidRPr="00B573A2">
              <w:t>призначення</w:t>
            </w:r>
            <w:proofErr w:type="spellEnd"/>
            <w:r w:rsidRPr="00B573A2">
              <w:t xml:space="preserve"> </w:t>
            </w:r>
            <w:proofErr w:type="spellStart"/>
            <w:r w:rsidRPr="00B573A2">
              <w:t>заявнику</w:t>
            </w:r>
            <w:proofErr w:type="spellEnd"/>
            <w:r w:rsidRPr="00B573A2">
              <w:t xml:space="preserve">, </w:t>
            </w:r>
            <w:proofErr w:type="spellStart"/>
            <w:r w:rsidRPr="00B573A2">
              <w:t>який</w:t>
            </w:r>
            <w:proofErr w:type="spellEnd"/>
            <w:r w:rsidRPr="00B573A2">
              <w:t xml:space="preserve"> </w:t>
            </w:r>
            <w:proofErr w:type="spellStart"/>
            <w:r w:rsidRPr="00B573A2">
              <w:t>перемістився</w:t>
            </w:r>
            <w:proofErr w:type="spellEnd"/>
            <w:r w:rsidRPr="00B573A2">
              <w:t xml:space="preserve">, </w:t>
            </w:r>
            <w:proofErr w:type="spellStart"/>
            <w:r w:rsidRPr="00B573A2">
              <w:t>грошової</w:t>
            </w:r>
            <w:proofErr w:type="spellEnd"/>
            <w:r w:rsidRPr="00B573A2">
              <w:t xml:space="preserve"> </w:t>
            </w:r>
            <w:proofErr w:type="spellStart"/>
            <w:r w:rsidRPr="00B573A2">
              <w:t>компенсації</w:t>
            </w:r>
            <w:proofErr w:type="spellEnd"/>
            <w:r w:rsidRPr="00B573A2">
              <w:t xml:space="preserve"> (</w:t>
            </w:r>
            <w:proofErr w:type="spellStart"/>
            <w:r w:rsidRPr="00B573A2">
              <w:t>витягу</w:t>
            </w:r>
            <w:proofErr w:type="spellEnd"/>
            <w:r w:rsidRPr="00B573A2">
              <w:t xml:space="preserve"> з протоколу </w:t>
            </w:r>
            <w:proofErr w:type="spellStart"/>
            <w:r w:rsidRPr="00B573A2">
              <w:t>засідання</w:t>
            </w:r>
            <w:proofErr w:type="spellEnd"/>
            <w:r w:rsidRPr="00B573A2">
              <w:t xml:space="preserve"> </w:t>
            </w:r>
            <w:proofErr w:type="spellStart"/>
            <w:r w:rsidRPr="00B573A2">
              <w:t>комісії</w:t>
            </w:r>
            <w:proofErr w:type="spellEnd"/>
            <w:r w:rsidRPr="00B573A2">
              <w:t xml:space="preserve">) </w:t>
            </w:r>
            <w:r>
              <w:t xml:space="preserve">за </w:t>
            </w:r>
            <w:proofErr w:type="spellStart"/>
            <w:r>
              <w:t>попереднім</w:t>
            </w:r>
            <w:proofErr w:type="spellEnd"/>
            <w:r>
              <w:t xml:space="preserve"> </w:t>
            </w:r>
            <w:proofErr w:type="spellStart"/>
            <w:r>
              <w:t>місцем</w:t>
            </w:r>
            <w:proofErr w:type="spellEnd"/>
            <w:r>
              <w:t xml:space="preserve"> </w:t>
            </w:r>
            <w:proofErr w:type="spellStart"/>
            <w:r>
              <w:t>проживання</w:t>
            </w:r>
            <w:proofErr w:type="spellEnd"/>
            <w:r>
              <w:t>;</w:t>
            </w:r>
          </w:p>
          <w:p w14:paraId="3AF8797F" w14:textId="24C288AF" w:rsidR="00837AA1" w:rsidRDefault="00837AA1" w:rsidP="00837AA1">
            <w:pPr>
              <w:jc w:val="both"/>
              <w:rPr>
                <w:rStyle w:val="rvts0"/>
              </w:rPr>
            </w:pPr>
            <w:r>
              <w:t xml:space="preserve">- </w:t>
            </w:r>
            <w:proofErr w:type="spellStart"/>
            <w:r w:rsidRPr="00B573A2">
              <w:rPr>
                <w:rStyle w:val="rvts0"/>
              </w:rPr>
              <w:t>довідки</w:t>
            </w:r>
            <w:proofErr w:type="spellEnd"/>
            <w:r w:rsidRPr="00B573A2">
              <w:rPr>
                <w:rStyle w:val="rvts0"/>
              </w:rPr>
              <w:t xml:space="preserve"> про </w:t>
            </w:r>
            <w:proofErr w:type="spellStart"/>
            <w:r w:rsidRPr="00B573A2">
              <w:rPr>
                <w:rStyle w:val="rvts0"/>
              </w:rPr>
              <w:t>притягнення</w:t>
            </w:r>
            <w:proofErr w:type="spellEnd"/>
            <w:r w:rsidRPr="00B573A2">
              <w:rPr>
                <w:rStyle w:val="rvts0"/>
              </w:rPr>
              <w:t xml:space="preserve"> до </w:t>
            </w:r>
            <w:proofErr w:type="spellStart"/>
            <w:r w:rsidRPr="00B573A2">
              <w:rPr>
                <w:rStyle w:val="rvts0"/>
              </w:rPr>
              <w:t>кримінальної</w:t>
            </w:r>
            <w:proofErr w:type="spellEnd"/>
            <w:r w:rsidRPr="00B573A2">
              <w:rPr>
                <w:rStyle w:val="rvts0"/>
              </w:rPr>
              <w:t xml:space="preserve"> </w:t>
            </w:r>
            <w:proofErr w:type="spellStart"/>
            <w:r w:rsidRPr="00B573A2">
              <w:rPr>
                <w:rStyle w:val="rvts0"/>
              </w:rPr>
              <w:t>відповідальності</w:t>
            </w:r>
            <w:proofErr w:type="spellEnd"/>
            <w:r w:rsidRPr="00B573A2">
              <w:rPr>
                <w:rStyle w:val="rvts0"/>
              </w:rPr>
              <w:t xml:space="preserve">, </w:t>
            </w:r>
            <w:proofErr w:type="spellStart"/>
            <w:r w:rsidRPr="00B573A2">
              <w:rPr>
                <w:rStyle w:val="rvts0"/>
              </w:rPr>
              <w:t>відсутність</w:t>
            </w:r>
            <w:proofErr w:type="spellEnd"/>
            <w:r w:rsidRPr="00B573A2">
              <w:rPr>
                <w:rStyle w:val="rvts0"/>
              </w:rPr>
              <w:t xml:space="preserve"> (</w:t>
            </w:r>
            <w:proofErr w:type="spellStart"/>
            <w:r w:rsidRPr="00B573A2">
              <w:rPr>
                <w:rStyle w:val="rvts0"/>
              </w:rPr>
              <w:t>наявність</w:t>
            </w:r>
            <w:proofErr w:type="spellEnd"/>
            <w:r w:rsidRPr="00B573A2">
              <w:rPr>
                <w:rStyle w:val="rvts0"/>
              </w:rPr>
              <w:t xml:space="preserve">) </w:t>
            </w:r>
            <w:proofErr w:type="spellStart"/>
            <w:r w:rsidRPr="00B573A2">
              <w:rPr>
                <w:rStyle w:val="rvts0"/>
              </w:rPr>
              <w:t>судимості</w:t>
            </w:r>
            <w:proofErr w:type="spellEnd"/>
            <w:r w:rsidRPr="00B573A2">
              <w:rPr>
                <w:rStyle w:val="rvts0"/>
              </w:rPr>
              <w:t xml:space="preserve"> </w:t>
            </w:r>
            <w:proofErr w:type="spellStart"/>
            <w:r w:rsidRPr="00B573A2">
              <w:rPr>
                <w:rStyle w:val="rvts0"/>
              </w:rPr>
              <w:t>або</w:t>
            </w:r>
            <w:proofErr w:type="spellEnd"/>
            <w:r w:rsidRPr="00B573A2">
              <w:rPr>
                <w:rStyle w:val="rvts0"/>
              </w:rPr>
              <w:t xml:space="preserve"> </w:t>
            </w:r>
            <w:proofErr w:type="spellStart"/>
            <w:r w:rsidRPr="00B573A2">
              <w:rPr>
                <w:rStyle w:val="rvts0"/>
              </w:rPr>
              <w:t>обмежень</w:t>
            </w:r>
            <w:proofErr w:type="spellEnd"/>
            <w:r w:rsidRPr="00B573A2">
              <w:rPr>
                <w:rStyle w:val="rvts0"/>
              </w:rPr>
              <w:t xml:space="preserve">, </w:t>
            </w:r>
            <w:proofErr w:type="spellStart"/>
            <w:r w:rsidRPr="00B573A2">
              <w:rPr>
                <w:rStyle w:val="rvts0"/>
              </w:rPr>
              <w:t>передбачених</w:t>
            </w:r>
            <w:proofErr w:type="spellEnd"/>
            <w:r w:rsidRPr="00B573A2">
              <w:rPr>
                <w:rStyle w:val="rvts0"/>
              </w:rPr>
              <w:t xml:space="preserve"> </w:t>
            </w:r>
            <w:proofErr w:type="spellStart"/>
            <w:r w:rsidRPr="00B573A2">
              <w:rPr>
                <w:rStyle w:val="rvts0"/>
              </w:rPr>
              <w:t>кримінальним</w:t>
            </w:r>
            <w:proofErr w:type="spellEnd"/>
            <w:r w:rsidRPr="00B573A2">
              <w:rPr>
                <w:rStyle w:val="rvts0"/>
              </w:rPr>
              <w:t xml:space="preserve"> </w:t>
            </w:r>
            <w:proofErr w:type="spellStart"/>
            <w:r w:rsidRPr="00B573A2">
              <w:rPr>
                <w:rStyle w:val="rvts0"/>
              </w:rPr>
              <w:t>процесуальним</w:t>
            </w:r>
            <w:proofErr w:type="spellEnd"/>
            <w:r w:rsidRPr="00B573A2">
              <w:rPr>
                <w:rStyle w:val="rvts0"/>
              </w:rPr>
              <w:t xml:space="preserve"> </w:t>
            </w:r>
            <w:proofErr w:type="spellStart"/>
            <w:r w:rsidRPr="00B573A2">
              <w:rPr>
                <w:rStyle w:val="rvts0"/>
              </w:rPr>
              <w:t>законодавством</w:t>
            </w:r>
            <w:proofErr w:type="spellEnd"/>
            <w:r>
              <w:rPr>
                <w:rStyle w:val="rvts0"/>
              </w:rPr>
              <w:t>.</w:t>
            </w:r>
          </w:p>
          <w:p w14:paraId="56026948" w14:textId="77777777" w:rsidR="00CE11DE" w:rsidRDefault="00CE11DE" w:rsidP="00837AA1">
            <w:pPr>
              <w:jc w:val="both"/>
              <w:rPr>
                <w:rStyle w:val="rvts0"/>
              </w:rPr>
            </w:pPr>
          </w:p>
          <w:p w14:paraId="1FEF2D5B" w14:textId="7D3363D3" w:rsidR="009379A5" w:rsidRPr="00CE11DE" w:rsidRDefault="00CE11DE" w:rsidP="00004AE7">
            <w:pPr>
              <w:jc w:val="both"/>
              <w:rPr>
                <w:rStyle w:val="rvts0"/>
              </w:rPr>
            </w:pPr>
            <w:r>
              <w:rPr>
                <w:rStyle w:val="rvts0"/>
                <w:lang w:val="uk-UA"/>
              </w:rPr>
              <w:t xml:space="preserve">    </w:t>
            </w:r>
            <w:r w:rsidR="00837AA1" w:rsidRPr="00B573A2">
              <w:rPr>
                <w:rStyle w:val="rvts0"/>
              </w:rPr>
              <w:t xml:space="preserve">До заяви </w:t>
            </w:r>
            <w:proofErr w:type="spellStart"/>
            <w:r w:rsidR="00837AA1" w:rsidRPr="00B573A2">
              <w:rPr>
                <w:rStyle w:val="rvts0"/>
              </w:rPr>
              <w:t>додається</w:t>
            </w:r>
            <w:proofErr w:type="spellEnd"/>
            <w:r w:rsidR="00837AA1" w:rsidRPr="00B573A2">
              <w:rPr>
                <w:rStyle w:val="rvts0"/>
              </w:rPr>
              <w:t xml:space="preserve"> </w:t>
            </w:r>
            <w:proofErr w:type="spellStart"/>
            <w:r w:rsidR="00837AA1" w:rsidRPr="00B573A2">
              <w:rPr>
                <w:rStyle w:val="rvts0"/>
              </w:rPr>
              <w:t>також</w:t>
            </w:r>
            <w:proofErr w:type="spellEnd"/>
            <w:r w:rsidR="00837AA1" w:rsidRPr="00B573A2">
              <w:rPr>
                <w:rStyle w:val="rvts0"/>
              </w:rPr>
              <w:t xml:space="preserve"> </w:t>
            </w:r>
            <w:proofErr w:type="spellStart"/>
            <w:r w:rsidR="00837AA1" w:rsidRPr="00B573A2">
              <w:rPr>
                <w:rStyle w:val="rvts0"/>
              </w:rPr>
              <w:t>згода</w:t>
            </w:r>
            <w:proofErr w:type="spellEnd"/>
            <w:r w:rsidR="00837AA1" w:rsidRPr="00B573A2">
              <w:rPr>
                <w:rStyle w:val="rvts0"/>
              </w:rPr>
              <w:t xml:space="preserve"> (</w:t>
            </w:r>
            <w:proofErr w:type="spellStart"/>
            <w:r w:rsidR="00837AA1" w:rsidRPr="00B573A2">
              <w:rPr>
                <w:rStyle w:val="rvts0"/>
              </w:rPr>
              <w:t>викладена</w:t>
            </w:r>
            <w:proofErr w:type="spellEnd"/>
            <w:r w:rsidR="00837AA1" w:rsidRPr="00B573A2">
              <w:rPr>
                <w:rStyle w:val="rvts0"/>
              </w:rPr>
              <w:t xml:space="preserve"> </w:t>
            </w:r>
            <w:proofErr w:type="spellStart"/>
            <w:r w:rsidR="00837AA1" w:rsidRPr="00B573A2">
              <w:rPr>
                <w:rStyle w:val="rvts0"/>
              </w:rPr>
              <w:t>письмово</w:t>
            </w:r>
            <w:proofErr w:type="spellEnd"/>
            <w:r w:rsidR="00837AA1" w:rsidRPr="00B573A2">
              <w:rPr>
                <w:rStyle w:val="rvts0"/>
              </w:rPr>
              <w:t xml:space="preserve"> в </w:t>
            </w:r>
            <w:proofErr w:type="spellStart"/>
            <w:r w:rsidR="00837AA1" w:rsidRPr="00B573A2">
              <w:rPr>
                <w:rStyle w:val="rvts0"/>
              </w:rPr>
              <w:t>довільній</w:t>
            </w:r>
            <w:proofErr w:type="spellEnd"/>
            <w:r w:rsidR="00837AA1" w:rsidRPr="00B573A2">
              <w:rPr>
                <w:rStyle w:val="rvts0"/>
              </w:rPr>
              <w:t xml:space="preserve"> </w:t>
            </w:r>
            <w:proofErr w:type="spellStart"/>
            <w:r w:rsidR="00837AA1" w:rsidRPr="00B573A2">
              <w:rPr>
                <w:rStyle w:val="rvts0"/>
              </w:rPr>
              <w:t>формі</w:t>
            </w:r>
            <w:proofErr w:type="spellEnd"/>
            <w:r w:rsidR="00837AA1" w:rsidRPr="00B573A2">
              <w:rPr>
                <w:rStyle w:val="rvts0"/>
              </w:rPr>
              <w:t xml:space="preserve">) </w:t>
            </w:r>
            <w:proofErr w:type="spellStart"/>
            <w:r w:rsidR="00837AA1" w:rsidRPr="00B573A2">
              <w:rPr>
                <w:rStyle w:val="rvts0"/>
              </w:rPr>
              <w:t>членів</w:t>
            </w:r>
            <w:proofErr w:type="spellEnd"/>
            <w:r w:rsidR="00837AA1" w:rsidRPr="00B573A2">
              <w:rPr>
                <w:rStyle w:val="rvts0"/>
              </w:rPr>
              <w:t xml:space="preserve"> </w:t>
            </w:r>
            <w:proofErr w:type="spellStart"/>
            <w:r w:rsidR="00837AA1" w:rsidRPr="00B573A2">
              <w:rPr>
                <w:rStyle w:val="rvts0"/>
              </w:rPr>
              <w:t>сім’ї</w:t>
            </w:r>
            <w:proofErr w:type="spellEnd"/>
            <w:r w:rsidR="00837AA1" w:rsidRPr="00B573A2">
              <w:rPr>
                <w:rStyle w:val="rvts0"/>
              </w:rPr>
              <w:t xml:space="preserve"> особи з </w:t>
            </w:r>
            <w:proofErr w:type="spellStart"/>
            <w:r w:rsidR="00837AA1" w:rsidRPr="00B573A2">
              <w:rPr>
                <w:rStyle w:val="rvts0"/>
              </w:rPr>
              <w:t>інвалідністю</w:t>
            </w:r>
            <w:proofErr w:type="spellEnd"/>
            <w:r w:rsidR="00837AA1" w:rsidRPr="00B573A2">
              <w:rPr>
                <w:rStyle w:val="rvts0"/>
              </w:rPr>
              <w:t xml:space="preserve"> (</w:t>
            </w:r>
            <w:proofErr w:type="spellStart"/>
            <w:r w:rsidR="00837AA1" w:rsidRPr="00B573A2">
              <w:rPr>
                <w:rStyle w:val="rvts0"/>
              </w:rPr>
              <w:t>крім</w:t>
            </w:r>
            <w:proofErr w:type="spellEnd"/>
            <w:r w:rsidR="00837AA1" w:rsidRPr="00B573A2">
              <w:rPr>
                <w:rStyle w:val="rvts0"/>
              </w:rPr>
              <w:t xml:space="preserve"> </w:t>
            </w:r>
            <w:proofErr w:type="spellStart"/>
            <w:r w:rsidR="00837AA1" w:rsidRPr="00B573A2">
              <w:rPr>
                <w:rStyle w:val="rvts0"/>
              </w:rPr>
              <w:t>малолітніх</w:t>
            </w:r>
            <w:proofErr w:type="spellEnd"/>
            <w:r w:rsidR="00837AA1" w:rsidRPr="00B573A2">
              <w:rPr>
                <w:rStyle w:val="rvts0"/>
              </w:rPr>
              <w:t xml:space="preserve"> та/</w:t>
            </w:r>
            <w:proofErr w:type="spellStart"/>
            <w:r w:rsidR="00837AA1" w:rsidRPr="00B573A2">
              <w:rPr>
                <w:rStyle w:val="rvts0"/>
              </w:rPr>
              <w:t>або</w:t>
            </w:r>
            <w:proofErr w:type="spellEnd"/>
            <w:r w:rsidR="00837AA1" w:rsidRPr="00B573A2">
              <w:rPr>
                <w:rStyle w:val="rvts0"/>
              </w:rPr>
              <w:t xml:space="preserve"> </w:t>
            </w:r>
            <w:proofErr w:type="spellStart"/>
            <w:r w:rsidR="00837AA1" w:rsidRPr="00B573A2">
              <w:rPr>
                <w:rStyle w:val="rvts0"/>
              </w:rPr>
              <w:t>неповнолітніх</w:t>
            </w:r>
            <w:proofErr w:type="spellEnd"/>
            <w:r w:rsidR="00837AA1" w:rsidRPr="00B573A2">
              <w:rPr>
                <w:rStyle w:val="rvts0"/>
              </w:rPr>
              <w:t xml:space="preserve"> </w:t>
            </w:r>
            <w:proofErr w:type="spellStart"/>
            <w:r w:rsidR="00837AA1" w:rsidRPr="00B573A2">
              <w:rPr>
                <w:rStyle w:val="rvts0"/>
              </w:rPr>
              <w:t>дітей</w:t>
            </w:r>
            <w:proofErr w:type="spellEnd"/>
            <w:r w:rsidR="00837AA1" w:rsidRPr="00B573A2">
              <w:rPr>
                <w:rStyle w:val="rvts0"/>
              </w:rPr>
              <w:t xml:space="preserve">), на </w:t>
            </w:r>
            <w:proofErr w:type="spellStart"/>
            <w:r w:rsidR="00837AA1" w:rsidRPr="00B573A2">
              <w:rPr>
                <w:rStyle w:val="rvts0"/>
              </w:rPr>
              <w:t>яких</w:t>
            </w:r>
            <w:proofErr w:type="spellEnd"/>
            <w:r w:rsidR="00837AA1" w:rsidRPr="00B573A2">
              <w:rPr>
                <w:rStyle w:val="rvts0"/>
              </w:rPr>
              <w:t xml:space="preserve"> </w:t>
            </w:r>
            <w:proofErr w:type="spellStart"/>
            <w:r w:rsidR="00837AA1" w:rsidRPr="00B573A2">
              <w:rPr>
                <w:rStyle w:val="rvts0"/>
              </w:rPr>
              <w:t>нараховується</w:t>
            </w:r>
            <w:proofErr w:type="spellEnd"/>
            <w:r w:rsidR="00837AA1" w:rsidRPr="00B573A2">
              <w:rPr>
                <w:rStyle w:val="rvts0"/>
              </w:rPr>
              <w:t xml:space="preserve"> </w:t>
            </w:r>
            <w:proofErr w:type="spellStart"/>
            <w:r w:rsidR="00837AA1" w:rsidRPr="00B573A2">
              <w:rPr>
                <w:rStyle w:val="rvts0"/>
              </w:rPr>
              <w:t>грошова</w:t>
            </w:r>
            <w:proofErr w:type="spellEnd"/>
            <w:r w:rsidR="00837AA1" w:rsidRPr="00B573A2">
              <w:rPr>
                <w:rStyle w:val="rvts0"/>
              </w:rPr>
              <w:t xml:space="preserve"> </w:t>
            </w:r>
            <w:proofErr w:type="spellStart"/>
            <w:r w:rsidR="00837AA1" w:rsidRPr="00B573A2">
              <w:rPr>
                <w:rStyle w:val="rvts0"/>
              </w:rPr>
              <w:t>компенсація</w:t>
            </w:r>
            <w:proofErr w:type="spellEnd"/>
            <w:r w:rsidR="00837AA1" w:rsidRPr="00B573A2">
              <w:rPr>
                <w:rStyle w:val="rvts0"/>
              </w:rPr>
              <w:t xml:space="preserve">, на </w:t>
            </w:r>
            <w:proofErr w:type="spellStart"/>
            <w:r w:rsidR="00837AA1" w:rsidRPr="00B573A2">
              <w:rPr>
                <w:rStyle w:val="rvts0"/>
              </w:rPr>
              <w:t>включення</w:t>
            </w:r>
            <w:proofErr w:type="spellEnd"/>
            <w:r w:rsidR="00837AA1" w:rsidRPr="00B573A2">
              <w:rPr>
                <w:rStyle w:val="rvts0"/>
              </w:rPr>
              <w:t xml:space="preserve"> </w:t>
            </w:r>
            <w:proofErr w:type="spellStart"/>
            <w:r w:rsidR="00837AA1" w:rsidRPr="00B573A2">
              <w:rPr>
                <w:rStyle w:val="rvts0"/>
              </w:rPr>
              <w:t>їх</w:t>
            </w:r>
            <w:proofErr w:type="spellEnd"/>
            <w:r w:rsidR="00837AA1" w:rsidRPr="00B573A2">
              <w:rPr>
                <w:rStyle w:val="rvts0"/>
              </w:rPr>
              <w:t xml:space="preserve"> у </w:t>
            </w:r>
            <w:proofErr w:type="spellStart"/>
            <w:r w:rsidR="00837AA1" w:rsidRPr="00B573A2">
              <w:rPr>
                <w:rStyle w:val="rvts0"/>
              </w:rPr>
              <w:t>розрахунок</w:t>
            </w:r>
            <w:proofErr w:type="spellEnd"/>
            <w:r w:rsidR="00837AA1" w:rsidRPr="00B573A2">
              <w:rPr>
                <w:rStyle w:val="rvts0"/>
              </w:rPr>
              <w:t xml:space="preserve"> </w:t>
            </w:r>
            <w:proofErr w:type="spellStart"/>
            <w:r w:rsidR="00837AA1" w:rsidRPr="00B573A2">
              <w:rPr>
                <w:rStyle w:val="rvts0"/>
              </w:rPr>
              <w:t>грошової</w:t>
            </w:r>
            <w:proofErr w:type="spellEnd"/>
            <w:r w:rsidR="00837AA1" w:rsidRPr="00B573A2">
              <w:rPr>
                <w:rStyle w:val="rvts0"/>
              </w:rPr>
              <w:t xml:space="preserve"> </w:t>
            </w:r>
            <w:proofErr w:type="spellStart"/>
            <w:r w:rsidR="00837AA1" w:rsidRPr="00B573A2">
              <w:rPr>
                <w:rStyle w:val="rvts0"/>
              </w:rPr>
              <w:t>компенсації</w:t>
            </w:r>
            <w:proofErr w:type="spellEnd"/>
            <w:r w:rsidR="00837AA1" w:rsidRPr="00B573A2">
              <w:rPr>
                <w:rStyle w:val="rvts0"/>
              </w:rPr>
              <w:t>.</w:t>
            </w:r>
          </w:p>
        </w:tc>
      </w:tr>
      <w:tr w:rsidR="00E51276" w:rsidRPr="00355225" w14:paraId="741B5717" w14:textId="77777777" w:rsidTr="000237D8">
        <w:tc>
          <w:tcPr>
            <w:tcW w:w="553" w:type="dxa"/>
          </w:tcPr>
          <w:p w14:paraId="16DBA80C" w14:textId="720A6C36" w:rsidR="00E51276" w:rsidRDefault="00725A20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lastRenderedPageBreak/>
              <w:t>9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3CA94BA" w14:textId="77777777" w:rsidR="00E51276" w:rsidRPr="002B6C94" w:rsidRDefault="00E51276" w:rsidP="00E51276">
            <w:pPr>
              <w:jc w:val="both"/>
              <w:rPr>
                <w:lang w:eastAsia="uk-UA"/>
              </w:rPr>
            </w:pPr>
            <w:proofErr w:type="spellStart"/>
            <w:r w:rsidRPr="002B6C94">
              <w:rPr>
                <w:lang w:eastAsia="uk-UA"/>
              </w:rPr>
              <w:t>Спосіб</w:t>
            </w:r>
            <w:proofErr w:type="spellEnd"/>
            <w:r w:rsidR="008D33AA">
              <w:rPr>
                <w:lang w:val="uk-UA" w:eastAsia="uk-UA"/>
              </w:rPr>
              <w:t xml:space="preserve"> </w:t>
            </w:r>
            <w:proofErr w:type="spellStart"/>
            <w:r w:rsidRPr="002B6C94">
              <w:rPr>
                <w:lang w:eastAsia="uk-UA"/>
              </w:rPr>
              <w:t>подання</w:t>
            </w:r>
            <w:proofErr w:type="spellEnd"/>
            <w:r w:rsidR="008D33AA">
              <w:rPr>
                <w:lang w:val="uk-UA" w:eastAsia="uk-UA"/>
              </w:rPr>
              <w:t xml:space="preserve"> </w:t>
            </w:r>
            <w:proofErr w:type="spellStart"/>
            <w:r w:rsidRPr="002B6C94">
              <w:rPr>
                <w:lang w:eastAsia="uk-UA"/>
              </w:rPr>
              <w:t>документів</w:t>
            </w:r>
            <w:proofErr w:type="spellEnd"/>
          </w:p>
        </w:tc>
        <w:tc>
          <w:tcPr>
            <w:tcW w:w="5635" w:type="dxa"/>
          </w:tcPr>
          <w:p w14:paraId="0DB8582C" w14:textId="2EF4C907" w:rsidR="00E51276" w:rsidRPr="00913EF2" w:rsidRDefault="00E51276" w:rsidP="00E51276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Заява та документи подаються заявником</w:t>
            </w:r>
            <w:r w:rsidR="00913EF2">
              <w:rPr>
                <w:lang w:val="uk-UA"/>
              </w:rPr>
              <w:t xml:space="preserve"> або </w:t>
            </w:r>
            <w:proofErr w:type="spellStart"/>
            <w:r w:rsidR="00913EF2" w:rsidRPr="00F63DC0">
              <w:t>законним</w:t>
            </w:r>
            <w:proofErr w:type="spellEnd"/>
            <w:r w:rsidR="00913EF2" w:rsidRPr="00F63DC0">
              <w:t xml:space="preserve"> </w:t>
            </w:r>
            <w:proofErr w:type="spellStart"/>
            <w:r w:rsidR="00913EF2" w:rsidRPr="00F63DC0">
              <w:t>представником</w:t>
            </w:r>
            <w:proofErr w:type="spellEnd"/>
            <w:r w:rsidR="00913EF2" w:rsidRPr="00F63DC0">
              <w:t xml:space="preserve"> </w:t>
            </w:r>
            <w:proofErr w:type="spellStart"/>
            <w:r w:rsidR="00913EF2" w:rsidRPr="00F63DC0">
              <w:t>чи</w:t>
            </w:r>
            <w:proofErr w:type="spellEnd"/>
            <w:r w:rsidR="00913EF2" w:rsidRPr="00F63DC0">
              <w:t xml:space="preserve"> </w:t>
            </w:r>
            <w:proofErr w:type="spellStart"/>
            <w:r w:rsidR="00913EF2" w:rsidRPr="00F63DC0">
              <w:t>уповноваженою</w:t>
            </w:r>
            <w:proofErr w:type="spellEnd"/>
            <w:r w:rsidR="00913EF2" w:rsidRPr="00F63DC0">
              <w:t xml:space="preserve"> особою</w:t>
            </w:r>
            <w:r w:rsidR="00E64D2F">
              <w:rPr>
                <w:lang w:val="uk-UA"/>
              </w:rPr>
              <w:t xml:space="preserve"> особисто</w:t>
            </w:r>
            <w:r w:rsidR="00913EF2">
              <w:rPr>
                <w:lang w:val="uk-UA"/>
              </w:rPr>
              <w:t>.</w:t>
            </w:r>
          </w:p>
        </w:tc>
      </w:tr>
      <w:tr w:rsidR="00E51276" w:rsidRPr="00355225" w14:paraId="651746B5" w14:textId="77777777" w:rsidTr="000237D8">
        <w:tc>
          <w:tcPr>
            <w:tcW w:w="553" w:type="dxa"/>
          </w:tcPr>
          <w:p w14:paraId="57E8F5A8" w14:textId="1FDF5AEA" w:rsidR="00E51276" w:rsidRDefault="00725A20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10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2501E1" w14:textId="77777777" w:rsidR="00E51276" w:rsidRPr="001038DC" w:rsidRDefault="00E51276" w:rsidP="00E51276">
            <w:pPr>
              <w:jc w:val="both"/>
              <w:rPr>
                <w:highlight w:val="yellow"/>
                <w:lang w:eastAsia="uk-UA"/>
              </w:rPr>
            </w:pPr>
            <w:proofErr w:type="spellStart"/>
            <w:r w:rsidRPr="001038DC">
              <w:rPr>
                <w:lang w:eastAsia="uk-UA"/>
              </w:rPr>
              <w:t>Платність</w:t>
            </w:r>
            <w:proofErr w:type="spellEnd"/>
            <w:r w:rsidRPr="001038DC">
              <w:rPr>
                <w:lang w:eastAsia="uk-UA"/>
              </w:rPr>
              <w:t xml:space="preserve"> (</w:t>
            </w:r>
            <w:proofErr w:type="spellStart"/>
            <w:r w:rsidRPr="001038DC">
              <w:rPr>
                <w:lang w:eastAsia="uk-UA"/>
              </w:rPr>
              <w:t>безоплатність</w:t>
            </w:r>
            <w:proofErr w:type="spellEnd"/>
            <w:r w:rsidRPr="001038DC">
              <w:rPr>
                <w:lang w:eastAsia="uk-UA"/>
              </w:rPr>
              <w:t xml:space="preserve">) </w:t>
            </w:r>
            <w:proofErr w:type="spellStart"/>
            <w:r w:rsidRPr="001038DC">
              <w:rPr>
                <w:lang w:eastAsia="uk-UA"/>
              </w:rPr>
              <w:t>надання</w:t>
            </w:r>
            <w:proofErr w:type="spellEnd"/>
          </w:p>
        </w:tc>
        <w:tc>
          <w:tcPr>
            <w:tcW w:w="5635" w:type="dxa"/>
          </w:tcPr>
          <w:p w14:paraId="69C5D207" w14:textId="6A5FAD5C" w:rsidR="00E51276" w:rsidRPr="00355225" w:rsidRDefault="001573E6" w:rsidP="00E51276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Б</w:t>
            </w:r>
            <w:r w:rsidR="00E51276" w:rsidRPr="00355225">
              <w:rPr>
                <w:lang w:val="uk-UA"/>
              </w:rPr>
              <w:t>езоплатно</w:t>
            </w:r>
          </w:p>
        </w:tc>
      </w:tr>
      <w:tr w:rsidR="00E51276" w:rsidRPr="00941566" w14:paraId="1EA861D0" w14:textId="77777777" w:rsidTr="000237D8">
        <w:tc>
          <w:tcPr>
            <w:tcW w:w="553" w:type="dxa"/>
          </w:tcPr>
          <w:p w14:paraId="070199DB" w14:textId="272464E8" w:rsidR="00E51276" w:rsidRPr="00355225" w:rsidRDefault="00E51276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</w:t>
            </w:r>
            <w:r w:rsidR="00725A20">
              <w:rPr>
                <w:color w:val="000000"/>
                <w:spacing w:val="-2"/>
                <w:lang w:val="uk-UA"/>
              </w:rPr>
              <w:t>1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3780FD8" w14:textId="77777777" w:rsidR="00E51276" w:rsidRPr="00E87995" w:rsidRDefault="00E51276" w:rsidP="00E51276">
            <w:pPr>
              <w:jc w:val="both"/>
              <w:rPr>
                <w:highlight w:val="yellow"/>
                <w:lang w:eastAsia="uk-UA"/>
              </w:rPr>
            </w:pPr>
            <w:proofErr w:type="spellStart"/>
            <w:r w:rsidRPr="00861D01">
              <w:rPr>
                <w:lang w:eastAsia="uk-UA"/>
              </w:rPr>
              <w:t>Перелік</w:t>
            </w:r>
            <w:proofErr w:type="spellEnd"/>
            <w:r w:rsidR="008D33AA">
              <w:rPr>
                <w:lang w:val="uk-UA" w:eastAsia="uk-UA"/>
              </w:rPr>
              <w:t xml:space="preserve"> </w:t>
            </w:r>
            <w:proofErr w:type="spellStart"/>
            <w:r w:rsidRPr="00861D01">
              <w:rPr>
                <w:lang w:eastAsia="uk-UA"/>
              </w:rPr>
              <w:t>підстав</w:t>
            </w:r>
            <w:proofErr w:type="spellEnd"/>
            <w:r w:rsidRPr="00861D01">
              <w:rPr>
                <w:lang w:eastAsia="uk-UA"/>
              </w:rPr>
              <w:t xml:space="preserve"> для </w:t>
            </w:r>
            <w:proofErr w:type="spellStart"/>
            <w:r w:rsidRPr="00861D01">
              <w:rPr>
                <w:lang w:eastAsia="uk-UA"/>
              </w:rPr>
              <w:t>відмови</w:t>
            </w:r>
            <w:proofErr w:type="spellEnd"/>
            <w:r w:rsidRPr="00861D01">
              <w:rPr>
                <w:lang w:eastAsia="uk-UA"/>
              </w:rPr>
              <w:t xml:space="preserve"> у </w:t>
            </w:r>
            <w:proofErr w:type="spellStart"/>
            <w:r w:rsidRPr="00861D01">
              <w:rPr>
                <w:lang w:eastAsia="uk-UA"/>
              </w:rPr>
              <w:t>наданні</w:t>
            </w:r>
            <w:proofErr w:type="spellEnd"/>
          </w:p>
        </w:tc>
        <w:tc>
          <w:tcPr>
            <w:tcW w:w="5635" w:type="dxa"/>
          </w:tcPr>
          <w:p w14:paraId="346949B6" w14:textId="77777777" w:rsidR="009E4425" w:rsidRDefault="00196AD5" w:rsidP="00767D7E">
            <w:pPr>
              <w:pStyle w:val="rvps2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>
              <w:t>Відсутність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подання</w:t>
            </w:r>
            <w:proofErr w:type="spellEnd"/>
            <w:r>
              <w:t xml:space="preserve"> </w:t>
            </w:r>
            <w:proofErr w:type="spellStart"/>
            <w:r>
              <w:t>неповного</w:t>
            </w:r>
            <w:proofErr w:type="spellEnd"/>
            <w:r>
              <w:t xml:space="preserve"> пакету </w:t>
            </w:r>
            <w:proofErr w:type="spellStart"/>
            <w:r>
              <w:t>документів</w:t>
            </w:r>
            <w:proofErr w:type="spellEnd"/>
            <w:r>
              <w:t xml:space="preserve">, </w:t>
            </w:r>
            <w:proofErr w:type="spellStart"/>
            <w:r>
              <w:t>передбачених</w:t>
            </w:r>
            <w:proofErr w:type="spellEnd"/>
            <w:r>
              <w:t xml:space="preserve"> </w:t>
            </w:r>
            <w:proofErr w:type="spellStart"/>
            <w:r>
              <w:t>законодавством</w:t>
            </w:r>
            <w:proofErr w:type="spellEnd"/>
            <w:r>
              <w:t xml:space="preserve">. </w:t>
            </w:r>
            <w:proofErr w:type="spellStart"/>
            <w:r>
              <w:t>Наявність</w:t>
            </w:r>
            <w:proofErr w:type="spellEnd"/>
            <w:r>
              <w:t xml:space="preserve"> </w:t>
            </w:r>
            <w:proofErr w:type="spellStart"/>
            <w:r>
              <w:t>обвинувального</w:t>
            </w:r>
            <w:proofErr w:type="spellEnd"/>
            <w:r>
              <w:t xml:space="preserve"> </w:t>
            </w:r>
            <w:proofErr w:type="spellStart"/>
            <w:r>
              <w:t>вироку</w:t>
            </w:r>
            <w:proofErr w:type="spellEnd"/>
            <w:r>
              <w:t xml:space="preserve"> суду у </w:t>
            </w:r>
            <w:proofErr w:type="spellStart"/>
            <w:r>
              <w:t>зв’язку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вчиненням</w:t>
            </w:r>
            <w:proofErr w:type="spellEnd"/>
            <w:r>
              <w:t xml:space="preserve"> </w:t>
            </w:r>
            <w:proofErr w:type="spellStart"/>
            <w:r>
              <w:t>злочину</w:t>
            </w:r>
            <w:proofErr w:type="spellEnd"/>
            <w:r>
              <w:t xml:space="preserve"> </w:t>
            </w:r>
            <w:proofErr w:type="spellStart"/>
            <w:r>
              <w:t>проти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rPr>
                <w:lang w:val="uk-UA"/>
              </w:rPr>
              <w:t>.</w:t>
            </w:r>
          </w:p>
          <w:p w14:paraId="1004AE88" w14:textId="12360358" w:rsidR="00B65BBA" w:rsidRPr="00196AD5" w:rsidRDefault="00C0285F" w:rsidP="00767D7E">
            <w:pPr>
              <w:pStyle w:val="rvps2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Неп</w:t>
            </w:r>
            <w:r w:rsidR="00B65BBA">
              <w:rPr>
                <w:lang w:val="uk-UA"/>
              </w:rPr>
              <w:t>еребування</w:t>
            </w:r>
            <w:proofErr w:type="spellEnd"/>
            <w:r w:rsidR="00B65BBA">
              <w:rPr>
                <w:lang w:val="uk-UA"/>
              </w:rPr>
              <w:t xml:space="preserve"> на квартирному обліку </w:t>
            </w:r>
            <w:r>
              <w:rPr>
                <w:lang w:val="uk-UA"/>
              </w:rPr>
              <w:t xml:space="preserve">станом на              </w:t>
            </w:r>
            <w:r w:rsidR="00B65BBA">
              <w:rPr>
                <w:lang w:val="uk-UA"/>
              </w:rPr>
              <w:t xml:space="preserve"> 1 червня 2024 року. </w:t>
            </w:r>
          </w:p>
        </w:tc>
      </w:tr>
      <w:tr w:rsidR="00E51276" w:rsidRPr="00355225" w14:paraId="475BCE1E" w14:textId="77777777" w:rsidTr="000237D8">
        <w:tc>
          <w:tcPr>
            <w:tcW w:w="553" w:type="dxa"/>
          </w:tcPr>
          <w:p w14:paraId="3CBD2A33" w14:textId="13C81F81" w:rsidR="00E51276" w:rsidRPr="00355225" w:rsidRDefault="00E51276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lastRenderedPageBreak/>
              <w:t>1</w:t>
            </w:r>
            <w:r w:rsidR="00244994">
              <w:rPr>
                <w:color w:val="000000"/>
                <w:spacing w:val="-2"/>
                <w:lang w:val="uk-UA"/>
              </w:rPr>
              <w:t>2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008C4DD" w14:textId="77777777" w:rsidR="00E51276" w:rsidRPr="001038DC" w:rsidRDefault="00E51276" w:rsidP="00E51276">
            <w:pPr>
              <w:jc w:val="both"/>
              <w:rPr>
                <w:highlight w:val="yellow"/>
                <w:lang w:eastAsia="uk-UA"/>
              </w:rPr>
            </w:pPr>
            <w:r w:rsidRPr="00CC2EA2">
              <w:rPr>
                <w:lang w:eastAsia="uk-UA"/>
              </w:rPr>
              <w:t xml:space="preserve">Результат </w:t>
            </w:r>
            <w:proofErr w:type="spellStart"/>
            <w:r w:rsidRPr="00CC2EA2">
              <w:rPr>
                <w:lang w:eastAsia="uk-UA"/>
              </w:rPr>
              <w:t>надання</w:t>
            </w:r>
            <w:proofErr w:type="spellEnd"/>
            <w:r w:rsidR="008D33AA">
              <w:rPr>
                <w:lang w:val="uk-UA" w:eastAsia="uk-UA"/>
              </w:rPr>
              <w:t xml:space="preserve"> </w:t>
            </w:r>
            <w:proofErr w:type="spellStart"/>
            <w:r w:rsidRPr="00CC2EA2">
              <w:rPr>
                <w:lang w:eastAsia="uk-UA"/>
              </w:rPr>
              <w:t>адміністративної</w:t>
            </w:r>
            <w:proofErr w:type="spellEnd"/>
            <w:r w:rsidR="008D33AA">
              <w:rPr>
                <w:lang w:val="uk-UA" w:eastAsia="uk-UA"/>
              </w:rPr>
              <w:t xml:space="preserve"> </w:t>
            </w:r>
            <w:proofErr w:type="spellStart"/>
            <w:r w:rsidRPr="00CC2EA2">
              <w:rPr>
                <w:lang w:eastAsia="uk-UA"/>
              </w:rPr>
              <w:t>послуги</w:t>
            </w:r>
            <w:proofErr w:type="spellEnd"/>
          </w:p>
        </w:tc>
        <w:tc>
          <w:tcPr>
            <w:tcW w:w="5635" w:type="dxa"/>
          </w:tcPr>
          <w:p w14:paraId="2B752010" w14:textId="04C5B7DA" w:rsidR="00E51276" w:rsidRPr="00355225" w:rsidRDefault="009E4425" w:rsidP="00E51276">
            <w:pPr>
              <w:shd w:val="clear" w:color="auto" w:fill="FFFFFF"/>
              <w:jc w:val="both"/>
              <w:rPr>
                <w:lang w:val="uk-UA"/>
              </w:rPr>
            </w:pPr>
            <w:proofErr w:type="spellStart"/>
            <w:r>
              <w:rPr>
                <w:lang w:eastAsia="uk-UA"/>
              </w:rPr>
              <w:t>Призначення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грошової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компенсації</w:t>
            </w:r>
            <w:proofErr w:type="spellEnd"/>
            <w:r>
              <w:t xml:space="preserve"> / </w:t>
            </w:r>
            <w:proofErr w:type="spellStart"/>
            <w:r>
              <w:t>відмова</w:t>
            </w:r>
            <w:proofErr w:type="spellEnd"/>
            <w:r>
              <w:t xml:space="preserve"> в </w:t>
            </w:r>
            <w:proofErr w:type="spellStart"/>
            <w:r>
              <w:t>призначенн</w:t>
            </w:r>
            <w:proofErr w:type="spellEnd"/>
            <w:r w:rsidR="00E64D2F">
              <w:rPr>
                <w:lang w:val="uk-UA"/>
              </w:rPr>
              <w:t>і</w:t>
            </w:r>
            <w:r>
              <w:t xml:space="preserve"> </w:t>
            </w:r>
            <w:proofErr w:type="spellStart"/>
            <w:r>
              <w:t>грошової</w:t>
            </w:r>
            <w:proofErr w:type="spellEnd"/>
            <w:r>
              <w:t xml:space="preserve"> </w:t>
            </w:r>
            <w:proofErr w:type="spellStart"/>
            <w:r>
              <w:t>компенсації</w:t>
            </w:r>
            <w:proofErr w:type="spellEnd"/>
          </w:p>
        </w:tc>
      </w:tr>
      <w:tr w:rsidR="00E51276" w:rsidRPr="00355225" w14:paraId="3AAD3AB1" w14:textId="77777777" w:rsidTr="000237D8">
        <w:tc>
          <w:tcPr>
            <w:tcW w:w="553" w:type="dxa"/>
          </w:tcPr>
          <w:p w14:paraId="27FF399B" w14:textId="1DCDC757" w:rsidR="00E51276" w:rsidRPr="00355225" w:rsidRDefault="00E51276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</w:t>
            </w:r>
            <w:r w:rsidR="00244994">
              <w:rPr>
                <w:color w:val="000000"/>
                <w:spacing w:val="-2"/>
                <w:lang w:val="uk-UA"/>
              </w:rPr>
              <w:t>3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551A795" w14:textId="77777777" w:rsidR="00E51276" w:rsidRPr="001038DC" w:rsidRDefault="00E51276" w:rsidP="00E51276">
            <w:pPr>
              <w:jc w:val="both"/>
              <w:rPr>
                <w:highlight w:val="yellow"/>
                <w:lang w:eastAsia="uk-UA"/>
              </w:rPr>
            </w:pPr>
            <w:proofErr w:type="spellStart"/>
            <w:r w:rsidRPr="00CC2EA2">
              <w:rPr>
                <w:lang w:eastAsia="uk-UA"/>
              </w:rPr>
              <w:t>Способи</w:t>
            </w:r>
            <w:proofErr w:type="spellEnd"/>
            <w:r w:rsidR="008D33AA">
              <w:rPr>
                <w:lang w:val="uk-UA" w:eastAsia="uk-UA"/>
              </w:rPr>
              <w:t xml:space="preserve"> </w:t>
            </w:r>
            <w:proofErr w:type="spellStart"/>
            <w:r w:rsidRPr="00CC2EA2">
              <w:rPr>
                <w:lang w:eastAsia="uk-UA"/>
              </w:rPr>
              <w:t>отримання</w:t>
            </w:r>
            <w:proofErr w:type="spellEnd"/>
            <w:r w:rsidR="008D33AA">
              <w:rPr>
                <w:lang w:val="uk-UA" w:eastAsia="uk-UA"/>
              </w:rPr>
              <w:t xml:space="preserve"> </w:t>
            </w:r>
            <w:proofErr w:type="spellStart"/>
            <w:r w:rsidRPr="00CC2EA2">
              <w:rPr>
                <w:lang w:eastAsia="uk-UA"/>
              </w:rPr>
              <w:t>відповіді</w:t>
            </w:r>
            <w:proofErr w:type="spellEnd"/>
            <w:r w:rsidRPr="00CC2EA2">
              <w:rPr>
                <w:lang w:eastAsia="uk-UA"/>
              </w:rPr>
              <w:t xml:space="preserve"> (результату)</w:t>
            </w:r>
          </w:p>
        </w:tc>
        <w:tc>
          <w:tcPr>
            <w:tcW w:w="5635" w:type="dxa"/>
          </w:tcPr>
          <w:p w14:paraId="2896C26B" w14:textId="4D8D5074" w:rsidR="00E51276" w:rsidRPr="00D52F38" w:rsidRDefault="00767D7E" w:rsidP="009A141A">
            <w:pPr>
              <w:pStyle w:val="12"/>
              <w:jc w:val="both"/>
            </w:pPr>
            <w:r>
              <w:t xml:space="preserve">Рішення про </w:t>
            </w:r>
            <w:r>
              <w:rPr>
                <w:lang w:eastAsia="uk-UA"/>
              </w:rPr>
              <w:t>призначення грошової компенсації</w:t>
            </w:r>
            <w:r>
              <w:t xml:space="preserve"> / відмова в призначенн</w:t>
            </w:r>
            <w:r w:rsidR="00E64D2F">
              <w:t>і</w:t>
            </w:r>
            <w:r>
              <w:t xml:space="preserve"> грошової компенсації  над</w:t>
            </w:r>
            <w:r w:rsidR="00E64D2F">
              <w:t>силається</w:t>
            </w:r>
            <w:r>
              <w:t xml:space="preserve"> заявнику  </w:t>
            </w:r>
          </w:p>
        </w:tc>
      </w:tr>
    </w:tbl>
    <w:p w14:paraId="22B17E81" w14:textId="77777777" w:rsidR="00EF5B20" w:rsidRDefault="00EF5B20">
      <w:pPr>
        <w:rPr>
          <w:lang w:val="uk-UA"/>
        </w:rPr>
      </w:pPr>
    </w:p>
    <w:p w14:paraId="0E4EEB6A" w14:textId="77777777" w:rsidR="00E44F25" w:rsidRDefault="00E44F25">
      <w:pPr>
        <w:rPr>
          <w:lang w:val="uk-UA"/>
        </w:rPr>
      </w:pPr>
    </w:p>
    <w:p w14:paraId="04A9FF1A" w14:textId="77777777" w:rsidR="0008347D" w:rsidRPr="00B216A4" w:rsidRDefault="0008347D" w:rsidP="0008347D"/>
    <w:p w14:paraId="08AC47C3" w14:textId="77777777" w:rsidR="0008347D" w:rsidRPr="00B216A4" w:rsidRDefault="00E51276" w:rsidP="0008347D">
      <w:r>
        <w:rPr>
          <w:lang w:val="uk-UA"/>
        </w:rPr>
        <w:t>Начальник відділу соціального захисту</w:t>
      </w:r>
    </w:p>
    <w:p w14:paraId="5449C9F9" w14:textId="20E3C026" w:rsidR="003122D6" w:rsidRPr="00E90B4D" w:rsidRDefault="00E51276" w:rsidP="00E90B4D">
      <w:pPr>
        <w:pStyle w:val="11title"/>
        <w:tabs>
          <w:tab w:val="left" w:pos="0"/>
          <w:tab w:val="left" w:pos="510"/>
        </w:tabs>
        <w:spacing w:before="0" w:beforeAutospacing="0" w:after="0" w:afterAutospacing="0"/>
        <w:rPr>
          <w:b/>
          <w:bCs/>
          <w:color w:val="auto"/>
          <w:lang w:val="uk-UA"/>
        </w:rPr>
      </w:pPr>
      <w:r>
        <w:rPr>
          <w:lang w:val="uk-UA"/>
        </w:rPr>
        <w:t xml:space="preserve">Захисників та Захисниць України та пільг    </w:t>
      </w:r>
      <w:r w:rsidR="008D33AA">
        <w:rPr>
          <w:lang w:val="uk-UA"/>
        </w:rPr>
        <w:t xml:space="preserve">                                 </w:t>
      </w:r>
      <w:r w:rsidR="00767D7E">
        <w:rPr>
          <w:lang w:val="uk-UA"/>
        </w:rPr>
        <w:t xml:space="preserve">             </w:t>
      </w:r>
      <w:r w:rsidR="008D33AA">
        <w:rPr>
          <w:lang w:val="uk-UA"/>
        </w:rPr>
        <w:t xml:space="preserve">     </w:t>
      </w:r>
      <w:proofErr w:type="spellStart"/>
      <w:r w:rsidR="0008347D" w:rsidRPr="00B216A4">
        <w:t>Марія</w:t>
      </w:r>
      <w:proofErr w:type="spellEnd"/>
      <w:r w:rsidR="00E32CEE">
        <w:rPr>
          <w:lang w:val="uk-UA"/>
        </w:rPr>
        <w:t xml:space="preserve"> </w:t>
      </w:r>
      <w:r>
        <w:rPr>
          <w:lang w:val="uk-UA"/>
        </w:rPr>
        <w:t>ФЕДАШ</w:t>
      </w:r>
    </w:p>
    <w:p w14:paraId="2DD62FE6" w14:textId="77777777" w:rsidR="003122D6" w:rsidRPr="004957C3" w:rsidRDefault="003122D6"/>
    <w:p w14:paraId="0CF84740" w14:textId="77777777" w:rsidR="003122D6" w:rsidRDefault="003122D6">
      <w:pPr>
        <w:rPr>
          <w:lang w:val="uk-UA"/>
        </w:rPr>
      </w:pPr>
    </w:p>
    <w:p w14:paraId="2BD21AAC" w14:textId="77777777" w:rsidR="00DB1FB6" w:rsidRDefault="00DB1FB6">
      <w:pPr>
        <w:rPr>
          <w:lang w:val="uk-UA"/>
        </w:rPr>
      </w:pPr>
    </w:p>
    <w:p w14:paraId="365609B5" w14:textId="77777777" w:rsidR="00DB1FB6" w:rsidRDefault="00DB1FB6">
      <w:pPr>
        <w:rPr>
          <w:lang w:val="uk-UA"/>
        </w:rPr>
      </w:pPr>
    </w:p>
    <w:p w14:paraId="1DBF3AB3" w14:textId="77777777" w:rsidR="000D5BA3" w:rsidRDefault="000D5BA3">
      <w:pPr>
        <w:rPr>
          <w:lang w:val="uk-UA"/>
        </w:rPr>
      </w:pPr>
    </w:p>
    <w:p w14:paraId="4C3BA59D" w14:textId="77777777" w:rsidR="000D5BA3" w:rsidRDefault="000D5BA3">
      <w:pPr>
        <w:rPr>
          <w:lang w:val="uk-UA"/>
        </w:rPr>
      </w:pPr>
    </w:p>
    <w:sectPr w:rsidR="000D5BA3" w:rsidSect="00161EBE">
      <w:headerReference w:type="default" r:id="rId12"/>
      <w:pgSz w:w="11906" w:h="16838" w:code="9"/>
      <w:pgMar w:top="709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1C9D0F" w14:textId="77777777" w:rsidR="00EA7B2C" w:rsidRDefault="00EA7B2C" w:rsidP="00295F51">
      <w:r>
        <w:separator/>
      </w:r>
    </w:p>
  </w:endnote>
  <w:endnote w:type="continuationSeparator" w:id="0">
    <w:p w14:paraId="381AB488" w14:textId="77777777" w:rsidR="00EA7B2C" w:rsidRDefault="00EA7B2C" w:rsidP="00295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Calibri"/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4D67E8" w14:textId="77777777" w:rsidR="00EA7B2C" w:rsidRDefault="00EA7B2C" w:rsidP="00295F51">
      <w:r>
        <w:separator/>
      </w:r>
    </w:p>
  </w:footnote>
  <w:footnote w:type="continuationSeparator" w:id="0">
    <w:p w14:paraId="61F9D19A" w14:textId="77777777" w:rsidR="00EA7B2C" w:rsidRDefault="00EA7B2C" w:rsidP="00295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502ADC" w14:textId="77777777" w:rsidR="00295F51" w:rsidRDefault="00295F51" w:rsidP="00295F51">
    <w:pPr>
      <w:pStyle w:val="a4"/>
      <w:spacing w:after="1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6687C"/>
    <w:multiLevelType w:val="hybridMultilevel"/>
    <w:tmpl w:val="6A804ABC"/>
    <w:lvl w:ilvl="0" w:tplc="86C6FAA8">
      <w:numFmt w:val="bullet"/>
      <w:lvlText w:val="-"/>
      <w:lvlJc w:val="left"/>
      <w:pPr>
        <w:tabs>
          <w:tab w:val="num" w:pos="1802"/>
        </w:tabs>
        <w:ind w:left="180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6"/>
        </w:tabs>
        <w:ind w:left="19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6"/>
        </w:tabs>
        <w:ind w:left="26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6"/>
        </w:tabs>
        <w:ind w:left="33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6"/>
        </w:tabs>
        <w:ind w:left="41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6"/>
        </w:tabs>
        <w:ind w:left="48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6"/>
        </w:tabs>
        <w:ind w:left="55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6"/>
        </w:tabs>
        <w:ind w:left="62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6"/>
        </w:tabs>
        <w:ind w:left="6996" w:hanging="360"/>
      </w:pPr>
      <w:rPr>
        <w:rFonts w:ascii="Wingdings" w:hAnsi="Wingdings" w:hint="default"/>
      </w:rPr>
    </w:lvl>
  </w:abstractNum>
  <w:abstractNum w:abstractNumId="1" w15:restartNumberingAfterBreak="0">
    <w:nsid w:val="123F202C"/>
    <w:multiLevelType w:val="hybridMultilevel"/>
    <w:tmpl w:val="EE3610FE"/>
    <w:lvl w:ilvl="0" w:tplc="86C6FAA8"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378CB"/>
    <w:multiLevelType w:val="hybridMultilevel"/>
    <w:tmpl w:val="86F04466"/>
    <w:lvl w:ilvl="0" w:tplc="86C6FAA8"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C0EF6"/>
    <w:multiLevelType w:val="hybridMultilevel"/>
    <w:tmpl w:val="2F44CB5E"/>
    <w:lvl w:ilvl="0" w:tplc="4B92A5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2E45FD"/>
    <w:multiLevelType w:val="hybridMultilevel"/>
    <w:tmpl w:val="9344223E"/>
    <w:lvl w:ilvl="0" w:tplc="86C6FAA8"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25237F"/>
    <w:multiLevelType w:val="hybridMultilevel"/>
    <w:tmpl w:val="DBFA85EC"/>
    <w:lvl w:ilvl="0" w:tplc="7FA8CA70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6" w15:restartNumberingAfterBreak="0">
    <w:nsid w:val="69F5252A"/>
    <w:multiLevelType w:val="hybridMultilevel"/>
    <w:tmpl w:val="D72A26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2D6777"/>
    <w:multiLevelType w:val="hybridMultilevel"/>
    <w:tmpl w:val="60BC68A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9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B20"/>
    <w:rsid w:val="00001B8C"/>
    <w:rsid w:val="00002321"/>
    <w:rsid w:val="00004AE7"/>
    <w:rsid w:val="00017F98"/>
    <w:rsid w:val="000237D8"/>
    <w:rsid w:val="0003098D"/>
    <w:rsid w:val="00030BBE"/>
    <w:rsid w:val="00032B85"/>
    <w:rsid w:val="00037505"/>
    <w:rsid w:val="00056F45"/>
    <w:rsid w:val="00073FAC"/>
    <w:rsid w:val="0008347D"/>
    <w:rsid w:val="000908C6"/>
    <w:rsid w:val="00096D9C"/>
    <w:rsid w:val="000A6143"/>
    <w:rsid w:val="000A72E3"/>
    <w:rsid w:val="000D3279"/>
    <w:rsid w:val="000D5BA3"/>
    <w:rsid w:val="000D78E9"/>
    <w:rsid w:val="000F1E99"/>
    <w:rsid w:val="000F6231"/>
    <w:rsid w:val="000F7571"/>
    <w:rsid w:val="000F7FC7"/>
    <w:rsid w:val="001038DC"/>
    <w:rsid w:val="001215FC"/>
    <w:rsid w:val="001412C8"/>
    <w:rsid w:val="001426CC"/>
    <w:rsid w:val="001510D6"/>
    <w:rsid w:val="001573E6"/>
    <w:rsid w:val="00161EBE"/>
    <w:rsid w:val="00167A4C"/>
    <w:rsid w:val="00177265"/>
    <w:rsid w:val="00184AF7"/>
    <w:rsid w:val="0019496E"/>
    <w:rsid w:val="00196AD5"/>
    <w:rsid w:val="001A1355"/>
    <w:rsid w:val="001B3BAA"/>
    <w:rsid w:val="001D2AE7"/>
    <w:rsid w:val="001E4621"/>
    <w:rsid w:val="001F0607"/>
    <w:rsid w:val="002011D5"/>
    <w:rsid w:val="00244994"/>
    <w:rsid w:val="002470E1"/>
    <w:rsid w:val="002544C8"/>
    <w:rsid w:val="0025773A"/>
    <w:rsid w:val="00257F12"/>
    <w:rsid w:val="0027141A"/>
    <w:rsid w:val="00295F51"/>
    <w:rsid w:val="002B34F0"/>
    <w:rsid w:val="002B6C94"/>
    <w:rsid w:val="002D3F38"/>
    <w:rsid w:val="002E063B"/>
    <w:rsid w:val="002E1B0E"/>
    <w:rsid w:val="0030385F"/>
    <w:rsid w:val="003122D6"/>
    <w:rsid w:val="003143A0"/>
    <w:rsid w:val="00322BC9"/>
    <w:rsid w:val="003276DC"/>
    <w:rsid w:val="00334508"/>
    <w:rsid w:val="003435D5"/>
    <w:rsid w:val="00354DD0"/>
    <w:rsid w:val="00355225"/>
    <w:rsid w:val="00386606"/>
    <w:rsid w:val="00386EC0"/>
    <w:rsid w:val="00394010"/>
    <w:rsid w:val="003B754F"/>
    <w:rsid w:val="003C7561"/>
    <w:rsid w:val="003D25B9"/>
    <w:rsid w:val="003D316D"/>
    <w:rsid w:val="003D49ED"/>
    <w:rsid w:val="0040522A"/>
    <w:rsid w:val="00414339"/>
    <w:rsid w:val="00414F1E"/>
    <w:rsid w:val="00416AD3"/>
    <w:rsid w:val="0041766C"/>
    <w:rsid w:val="0042059B"/>
    <w:rsid w:val="00421E50"/>
    <w:rsid w:val="00424299"/>
    <w:rsid w:val="0043606F"/>
    <w:rsid w:val="0044545F"/>
    <w:rsid w:val="004575CF"/>
    <w:rsid w:val="00460A77"/>
    <w:rsid w:val="004735BB"/>
    <w:rsid w:val="00473694"/>
    <w:rsid w:val="004823FC"/>
    <w:rsid w:val="004957C3"/>
    <w:rsid w:val="004C187A"/>
    <w:rsid w:val="004C4D43"/>
    <w:rsid w:val="004D4ECE"/>
    <w:rsid w:val="004D69E7"/>
    <w:rsid w:val="004E0423"/>
    <w:rsid w:val="004F00FF"/>
    <w:rsid w:val="004F16B1"/>
    <w:rsid w:val="004F5E3D"/>
    <w:rsid w:val="005337E4"/>
    <w:rsid w:val="005340AC"/>
    <w:rsid w:val="00562BB1"/>
    <w:rsid w:val="005775EF"/>
    <w:rsid w:val="005C0279"/>
    <w:rsid w:val="005D5668"/>
    <w:rsid w:val="005E2C48"/>
    <w:rsid w:val="005E363A"/>
    <w:rsid w:val="005E40CF"/>
    <w:rsid w:val="006005F8"/>
    <w:rsid w:val="00604EFD"/>
    <w:rsid w:val="00606A6D"/>
    <w:rsid w:val="00606DA2"/>
    <w:rsid w:val="00610ED1"/>
    <w:rsid w:val="00613BD2"/>
    <w:rsid w:val="00617677"/>
    <w:rsid w:val="006307ED"/>
    <w:rsid w:val="00632155"/>
    <w:rsid w:val="006351A3"/>
    <w:rsid w:val="006544C6"/>
    <w:rsid w:val="0065451D"/>
    <w:rsid w:val="00672A8A"/>
    <w:rsid w:val="00672C02"/>
    <w:rsid w:val="00691031"/>
    <w:rsid w:val="00693BD2"/>
    <w:rsid w:val="006A22A2"/>
    <w:rsid w:val="006B0FE3"/>
    <w:rsid w:val="006E27D1"/>
    <w:rsid w:val="006E6744"/>
    <w:rsid w:val="006E7A62"/>
    <w:rsid w:val="006F6E10"/>
    <w:rsid w:val="00717E32"/>
    <w:rsid w:val="007202B9"/>
    <w:rsid w:val="0072081A"/>
    <w:rsid w:val="00725A20"/>
    <w:rsid w:val="0073786D"/>
    <w:rsid w:val="0076219E"/>
    <w:rsid w:val="00763824"/>
    <w:rsid w:val="00767D7E"/>
    <w:rsid w:val="0077210A"/>
    <w:rsid w:val="007732DA"/>
    <w:rsid w:val="00775856"/>
    <w:rsid w:val="00776257"/>
    <w:rsid w:val="007A64E3"/>
    <w:rsid w:val="007C48D2"/>
    <w:rsid w:val="007C4A96"/>
    <w:rsid w:val="007D4457"/>
    <w:rsid w:val="007F2648"/>
    <w:rsid w:val="008206A4"/>
    <w:rsid w:val="00825D21"/>
    <w:rsid w:val="00837AA1"/>
    <w:rsid w:val="00854A08"/>
    <w:rsid w:val="00861D01"/>
    <w:rsid w:val="00863AA7"/>
    <w:rsid w:val="00872371"/>
    <w:rsid w:val="008748DE"/>
    <w:rsid w:val="00884404"/>
    <w:rsid w:val="00893BCD"/>
    <w:rsid w:val="00894D2F"/>
    <w:rsid w:val="008A5CEF"/>
    <w:rsid w:val="008B67F6"/>
    <w:rsid w:val="008C2DE8"/>
    <w:rsid w:val="008D168F"/>
    <w:rsid w:val="008D33AA"/>
    <w:rsid w:val="00902533"/>
    <w:rsid w:val="009035BE"/>
    <w:rsid w:val="009040A0"/>
    <w:rsid w:val="00906E23"/>
    <w:rsid w:val="00913EF2"/>
    <w:rsid w:val="009140A3"/>
    <w:rsid w:val="00916372"/>
    <w:rsid w:val="00917B95"/>
    <w:rsid w:val="00931CAA"/>
    <w:rsid w:val="009379A5"/>
    <w:rsid w:val="00941566"/>
    <w:rsid w:val="009441C2"/>
    <w:rsid w:val="00955DC9"/>
    <w:rsid w:val="009728EB"/>
    <w:rsid w:val="009810A4"/>
    <w:rsid w:val="009953C3"/>
    <w:rsid w:val="009A01F3"/>
    <w:rsid w:val="009A141A"/>
    <w:rsid w:val="009A1C0E"/>
    <w:rsid w:val="009A66A9"/>
    <w:rsid w:val="009C404A"/>
    <w:rsid w:val="009C7E1F"/>
    <w:rsid w:val="009D289A"/>
    <w:rsid w:val="009D5B83"/>
    <w:rsid w:val="009E4425"/>
    <w:rsid w:val="009E7099"/>
    <w:rsid w:val="009F0AA0"/>
    <w:rsid w:val="009F304A"/>
    <w:rsid w:val="009F3403"/>
    <w:rsid w:val="009F4972"/>
    <w:rsid w:val="00A04328"/>
    <w:rsid w:val="00A0728B"/>
    <w:rsid w:val="00A1233F"/>
    <w:rsid w:val="00A15826"/>
    <w:rsid w:val="00A15C96"/>
    <w:rsid w:val="00A20D91"/>
    <w:rsid w:val="00A213B9"/>
    <w:rsid w:val="00A31E15"/>
    <w:rsid w:val="00A33761"/>
    <w:rsid w:val="00A3599D"/>
    <w:rsid w:val="00A42A43"/>
    <w:rsid w:val="00A44D94"/>
    <w:rsid w:val="00A633AF"/>
    <w:rsid w:val="00A65378"/>
    <w:rsid w:val="00A877EF"/>
    <w:rsid w:val="00A96C14"/>
    <w:rsid w:val="00AA18FA"/>
    <w:rsid w:val="00AA2B00"/>
    <w:rsid w:val="00AB3981"/>
    <w:rsid w:val="00AC4A80"/>
    <w:rsid w:val="00AD75D6"/>
    <w:rsid w:val="00AF12AA"/>
    <w:rsid w:val="00B0784C"/>
    <w:rsid w:val="00B11437"/>
    <w:rsid w:val="00B23EB7"/>
    <w:rsid w:val="00B26269"/>
    <w:rsid w:val="00B42CFB"/>
    <w:rsid w:val="00B4649C"/>
    <w:rsid w:val="00B52957"/>
    <w:rsid w:val="00B56467"/>
    <w:rsid w:val="00B65BBA"/>
    <w:rsid w:val="00B70BED"/>
    <w:rsid w:val="00B82D24"/>
    <w:rsid w:val="00B84FC7"/>
    <w:rsid w:val="00B91866"/>
    <w:rsid w:val="00B975A2"/>
    <w:rsid w:val="00BA454C"/>
    <w:rsid w:val="00BA57E6"/>
    <w:rsid w:val="00BB237F"/>
    <w:rsid w:val="00BB45F0"/>
    <w:rsid w:val="00BB6C70"/>
    <w:rsid w:val="00BC7549"/>
    <w:rsid w:val="00BD15B7"/>
    <w:rsid w:val="00BF333F"/>
    <w:rsid w:val="00C0285F"/>
    <w:rsid w:val="00C04A20"/>
    <w:rsid w:val="00C05EA1"/>
    <w:rsid w:val="00C2227E"/>
    <w:rsid w:val="00C273D4"/>
    <w:rsid w:val="00C31D72"/>
    <w:rsid w:val="00C52866"/>
    <w:rsid w:val="00C84488"/>
    <w:rsid w:val="00C9500B"/>
    <w:rsid w:val="00CA55B6"/>
    <w:rsid w:val="00CB1F19"/>
    <w:rsid w:val="00CB2D98"/>
    <w:rsid w:val="00CC2EA2"/>
    <w:rsid w:val="00CE11DE"/>
    <w:rsid w:val="00D012E3"/>
    <w:rsid w:val="00D05821"/>
    <w:rsid w:val="00D07990"/>
    <w:rsid w:val="00D23130"/>
    <w:rsid w:val="00D50192"/>
    <w:rsid w:val="00D52F38"/>
    <w:rsid w:val="00D67890"/>
    <w:rsid w:val="00D67B52"/>
    <w:rsid w:val="00D76DA1"/>
    <w:rsid w:val="00D84643"/>
    <w:rsid w:val="00D92CA9"/>
    <w:rsid w:val="00DB1FB6"/>
    <w:rsid w:val="00DC7E4C"/>
    <w:rsid w:val="00DD3B95"/>
    <w:rsid w:val="00E13874"/>
    <w:rsid w:val="00E25841"/>
    <w:rsid w:val="00E32CEE"/>
    <w:rsid w:val="00E44F25"/>
    <w:rsid w:val="00E51276"/>
    <w:rsid w:val="00E64D2F"/>
    <w:rsid w:val="00E66E73"/>
    <w:rsid w:val="00E72723"/>
    <w:rsid w:val="00E762F4"/>
    <w:rsid w:val="00E82627"/>
    <w:rsid w:val="00E870BF"/>
    <w:rsid w:val="00E87995"/>
    <w:rsid w:val="00E90B4D"/>
    <w:rsid w:val="00E932EC"/>
    <w:rsid w:val="00EA0803"/>
    <w:rsid w:val="00EA1A9B"/>
    <w:rsid w:val="00EA7B2C"/>
    <w:rsid w:val="00EC3E81"/>
    <w:rsid w:val="00ED2126"/>
    <w:rsid w:val="00EF5B20"/>
    <w:rsid w:val="00EF73A2"/>
    <w:rsid w:val="00F02647"/>
    <w:rsid w:val="00F26CA6"/>
    <w:rsid w:val="00F32F3E"/>
    <w:rsid w:val="00F50DF8"/>
    <w:rsid w:val="00F572F4"/>
    <w:rsid w:val="00F94EC9"/>
    <w:rsid w:val="00FA3210"/>
    <w:rsid w:val="00FA3AC9"/>
    <w:rsid w:val="00FB7665"/>
    <w:rsid w:val="00FC54C3"/>
    <w:rsid w:val="00FE0629"/>
    <w:rsid w:val="00FE3AC3"/>
    <w:rsid w:val="00FE7244"/>
    <w:rsid w:val="00FE7D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81A942"/>
  <w15:docId w15:val="{DE8685F9-531A-49BC-B4F3-266AB1355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264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5B20"/>
    <w:rPr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23">
    <w:name w:val="rvts23"/>
    <w:basedOn w:val="a0"/>
    <w:rsid w:val="00FB7665"/>
    <w:rPr>
      <w:rFonts w:cs="Times New Roman"/>
    </w:rPr>
  </w:style>
  <w:style w:type="character" w:customStyle="1" w:styleId="rvts0">
    <w:name w:val="rvts0"/>
    <w:basedOn w:val="a0"/>
    <w:uiPriority w:val="99"/>
    <w:rsid w:val="00FB7665"/>
    <w:rPr>
      <w:rFonts w:cs="Times New Roman"/>
    </w:rPr>
  </w:style>
  <w:style w:type="paragraph" w:styleId="a4">
    <w:name w:val="header"/>
    <w:basedOn w:val="a"/>
    <w:link w:val="a5"/>
    <w:uiPriority w:val="99"/>
    <w:rsid w:val="00295F51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7"/>
    <w:uiPriority w:val="99"/>
    <w:rsid w:val="00295F51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295F51"/>
    <w:rPr>
      <w:rFonts w:cs="Times New Roman"/>
      <w:sz w:val="24"/>
      <w:lang w:val="ru-RU" w:eastAsia="ru-RU"/>
    </w:rPr>
  </w:style>
  <w:style w:type="paragraph" w:styleId="a8">
    <w:name w:val="Balloon Text"/>
    <w:basedOn w:val="a"/>
    <w:link w:val="a9"/>
    <w:uiPriority w:val="99"/>
    <w:rsid w:val="00D05821"/>
    <w:rPr>
      <w:rFonts w:ascii="Segoe UI" w:hAnsi="Segoe UI" w:cs="Segoe UI"/>
      <w:sz w:val="18"/>
      <w:szCs w:val="18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295F51"/>
    <w:rPr>
      <w:rFonts w:cs="Times New Roman"/>
      <w:sz w:val="24"/>
      <w:lang w:val="ru-RU" w:eastAsia="ru-RU"/>
    </w:rPr>
  </w:style>
  <w:style w:type="character" w:customStyle="1" w:styleId="a9">
    <w:name w:val="Текст выноски Знак"/>
    <w:basedOn w:val="a0"/>
    <w:link w:val="a8"/>
    <w:uiPriority w:val="99"/>
    <w:locked/>
    <w:rsid w:val="00D05821"/>
    <w:rPr>
      <w:rFonts w:ascii="Segoe UI" w:hAnsi="Segoe UI" w:cs="Segoe UI"/>
      <w:sz w:val="18"/>
      <w:szCs w:val="18"/>
      <w:lang w:val="ru-RU" w:eastAsia="ru-RU"/>
    </w:rPr>
  </w:style>
  <w:style w:type="character" w:styleId="aa">
    <w:name w:val="Hyperlink"/>
    <w:basedOn w:val="a0"/>
    <w:uiPriority w:val="99"/>
    <w:unhideWhenUsed/>
    <w:rsid w:val="00D23130"/>
    <w:rPr>
      <w:rFonts w:cs="Times New Roman"/>
      <w:color w:val="0000FF"/>
      <w:u w:val="single"/>
    </w:rPr>
  </w:style>
  <w:style w:type="paragraph" w:customStyle="1" w:styleId="11title">
    <w:name w:val="11title"/>
    <w:basedOn w:val="a"/>
    <w:rsid w:val="0008347D"/>
    <w:pPr>
      <w:spacing w:before="100" w:beforeAutospacing="1" w:after="100" w:afterAutospacing="1"/>
    </w:pPr>
    <w:rPr>
      <w:rFonts w:eastAsia="Calibri"/>
      <w:color w:val="000000"/>
    </w:rPr>
  </w:style>
  <w:style w:type="paragraph" w:customStyle="1" w:styleId="rvps2">
    <w:name w:val="rvps2"/>
    <w:basedOn w:val="a"/>
    <w:uiPriority w:val="99"/>
    <w:rsid w:val="00A65378"/>
    <w:pPr>
      <w:spacing w:before="100" w:beforeAutospacing="1" w:after="100" w:afterAutospacing="1"/>
    </w:pPr>
  </w:style>
  <w:style w:type="paragraph" w:customStyle="1" w:styleId="12">
    <w:name w:val="Табл12"/>
    <w:basedOn w:val="a"/>
    <w:link w:val="120"/>
    <w:uiPriority w:val="99"/>
    <w:rsid w:val="00A65378"/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lang w:val="uk-UA" w:eastAsia="en-US"/>
    </w:rPr>
  </w:style>
  <w:style w:type="character" w:customStyle="1" w:styleId="120">
    <w:name w:val="Табл12 Знак"/>
    <w:basedOn w:val="a0"/>
    <w:link w:val="12"/>
    <w:uiPriority w:val="99"/>
    <w:locked/>
    <w:rsid w:val="00A65378"/>
    <w:rPr>
      <w:sz w:val="24"/>
      <w:szCs w:val="24"/>
      <w:shd w:val="clear" w:color="auto" w:fill="FFFFFF"/>
      <w:lang w:val="uk-UA" w:eastAsia="en-US"/>
    </w:rPr>
  </w:style>
  <w:style w:type="character" w:styleId="ab">
    <w:name w:val="Emphasis"/>
    <w:basedOn w:val="a0"/>
    <w:qFormat/>
    <w:rsid w:val="00002321"/>
    <w:rPr>
      <w:i/>
      <w:iCs/>
    </w:rPr>
  </w:style>
  <w:style w:type="paragraph" w:customStyle="1" w:styleId="TableParagraph">
    <w:name w:val="Table Paragraph"/>
    <w:basedOn w:val="a"/>
    <w:rsid w:val="00002321"/>
    <w:pPr>
      <w:widowControl w:val="0"/>
      <w:autoSpaceDE w:val="0"/>
      <w:autoSpaceDN w:val="0"/>
      <w:ind w:left="63"/>
    </w:pPr>
    <w:rPr>
      <w:rFonts w:eastAsia="Calibri"/>
      <w:sz w:val="22"/>
      <w:szCs w:val="22"/>
      <w:lang w:val="uk-UA" w:eastAsia="uk-UA"/>
    </w:rPr>
  </w:style>
  <w:style w:type="paragraph" w:styleId="ac">
    <w:name w:val="No Spacing"/>
    <w:uiPriority w:val="99"/>
    <w:qFormat/>
    <w:rsid w:val="00E32CEE"/>
    <w:rPr>
      <w:rFonts w:ascii="Calibri" w:hAnsi="Calibri"/>
      <w:sz w:val="22"/>
      <w:szCs w:val="22"/>
    </w:rPr>
  </w:style>
  <w:style w:type="paragraph" w:customStyle="1" w:styleId="1">
    <w:name w:val="Обычный (веб)1"/>
    <w:basedOn w:val="a"/>
    <w:rsid w:val="006E6744"/>
    <w:pPr>
      <w:suppressAutoHyphens/>
      <w:spacing w:before="280" w:after="280"/>
    </w:pPr>
    <w:rPr>
      <w:lang w:eastAsia="zh-CN"/>
    </w:rPr>
  </w:style>
  <w:style w:type="paragraph" w:styleId="ad">
    <w:name w:val="List Paragraph"/>
    <w:basedOn w:val="a"/>
    <w:uiPriority w:val="34"/>
    <w:qFormat/>
    <w:rsid w:val="006544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51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2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2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cza1305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473-2022-%D0%B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63-94-%D0%B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3551-1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E35A5-DD3D-4B67-85D1-ECF36D83D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1274</Words>
  <Characters>8871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Стандарт</vt:lpstr>
    </vt:vector>
  </TitlesOfParts>
  <Company>Home</Company>
  <LinksUpToDate>false</LinksUpToDate>
  <CharactersWithSpaces>10125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</dc:title>
  <dc:creator>User</dc:creator>
  <cp:lastModifiedBy>коля</cp:lastModifiedBy>
  <cp:revision>13</cp:revision>
  <cp:lastPrinted>2024-08-02T12:04:00Z</cp:lastPrinted>
  <dcterms:created xsi:type="dcterms:W3CDTF">2024-07-18T16:35:00Z</dcterms:created>
  <dcterms:modified xsi:type="dcterms:W3CDTF">2024-08-26T18:30:00Z</dcterms:modified>
</cp:coreProperties>
</file>