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DB5AD" w14:textId="77777777" w:rsidR="00D37118" w:rsidRDefault="003E4563" w:rsidP="00CA2795">
      <w:pPr>
        <w:spacing w:after="0" w:line="240" w:lineRule="auto"/>
        <w:ind w:firstLine="5245"/>
        <w:rPr>
          <w:lang w:eastAsia="uk-UA"/>
        </w:rPr>
      </w:pPr>
      <w:bookmarkStart w:id="0" w:name="_Hlk230256988"/>
      <w:bookmarkEnd w:id="0"/>
      <w:r>
        <w:rPr>
          <w:lang w:eastAsia="uk-UA"/>
        </w:rPr>
        <w:t>Затверджено</w:t>
      </w:r>
    </w:p>
    <w:p w14:paraId="038A5631" w14:textId="77777777" w:rsidR="00B64688" w:rsidRDefault="003E4563" w:rsidP="00B64688">
      <w:pPr>
        <w:spacing w:after="0" w:line="240" w:lineRule="auto"/>
        <w:ind w:firstLine="5245"/>
        <w:rPr>
          <w:lang w:eastAsia="uk-UA"/>
        </w:rPr>
      </w:pPr>
      <w:r>
        <w:rPr>
          <w:lang w:eastAsia="uk-UA"/>
        </w:rPr>
        <w:t xml:space="preserve">Рішенням Ради </w:t>
      </w:r>
      <w:r w:rsidR="00B64688" w:rsidRPr="00B64688">
        <w:rPr>
          <w:lang w:eastAsia="uk-UA"/>
        </w:rPr>
        <w:t xml:space="preserve">з питань внутрішньо </w:t>
      </w:r>
      <w:r w:rsidR="00B64688">
        <w:rPr>
          <w:lang w:eastAsia="uk-UA"/>
        </w:rPr>
        <w:t xml:space="preserve"> </w:t>
      </w:r>
    </w:p>
    <w:p w14:paraId="43469D54" w14:textId="1CEB222A" w:rsidR="00B64688" w:rsidRDefault="00B64688" w:rsidP="00B64688">
      <w:pPr>
        <w:spacing w:after="0" w:line="240" w:lineRule="auto"/>
        <w:ind w:firstLine="5245"/>
        <w:rPr>
          <w:lang w:eastAsia="uk-UA"/>
        </w:rPr>
      </w:pPr>
      <w:r w:rsidRPr="00B64688">
        <w:rPr>
          <w:lang w:eastAsia="uk-UA"/>
        </w:rPr>
        <w:t xml:space="preserve">переміщених осіб </w:t>
      </w:r>
    </w:p>
    <w:p w14:paraId="45F93035" w14:textId="5AC3B863" w:rsidR="00B64688" w:rsidRDefault="00B64688" w:rsidP="00B64688">
      <w:pPr>
        <w:spacing w:after="0" w:line="240" w:lineRule="auto"/>
        <w:ind w:firstLine="5245"/>
        <w:rPr>
          <w:lang w:eastAsia="uk-UA"/>
        </w:rPr>
      </w:pPr>
      <w:r w:rsidRPr="00B64688">
        <w:rPr>
          <w:lang w:eastAsia="uk-UA"/>
        </w:rPr>
        <w:t xml:space="preserve">Шептицької міської територіальної громади </w:t>
      </w:r>
    </w:p>
    <w:p w14:paraId="0BFDB5B0" w14:textId="44C49E49" w:rsidR="003E4563" w:rsidRDefault="00B64688" w:rsidP="00B64688">
      <w:pPr>
        <w:spacing w:after="0" w:line="240" w:lineRule="auto"/>
        <w:ind w:firstLine="5245"/>
        <w:rPr>
          <w:lang w:eastAsia="uk-UA"/>
        </w:rPr>
      </w:pPr>
      <w:r w:rsidRPr="00B64688">
        <w:rPr>
          <w:lang w:eastAsia="uk-UA"/>
        </w:rPr>
        <w:t>Шептицького району Львівської області</w:t>
      </w:r>
    </w:p>
    <w:p w14:paraId="0BFDB5B1" w14:textId="64D1D444" w:rsidR="003E4563" w:rsidRDefault="003E4563" w:rsidP="00CA2795">
      <w:pPr>
        <w:spacing w:after="0" w:line="240" w:lineRule="auto"/>
        <w:ind w:firstLine="5245"/>
        <w:rPr>
          <w:lang w:eastAsia="uk-UA"/>
        </w:rPr>
      </w:pPr>
      <w:r>
        <w:rPr>
          <w:lang w:eastAsia="uk-UA"/>
        </w:rPr>
        <w:t>05.05.20</w:t>
      </w:r>
      <w:r w:rsidR="009010E0">
        <w:rPr>
          <w:lang w:eastAsia="uk-UA"/>
        </w:rPr>
        <w:t>26</w:t>
      </w:r>
      <w:r>
        <w:rPr>
          <w:lang w:eastAsia="uk-UA"/>
        </w:rPr>
        <w:t>, протокол № 1</w:t>
      </w:r>
    </w:p>
    <w:p w14:paraId="0BFDB5B2" w14:textId="77777777" w:rsidR="00D37118" w:rsidRPr="00573866" w:rsidRDefault="00D37118" w:rsidP="00573866">
      <w:pPr>
        <w:jc w:val="center"/>
        <w:rPr>
          <w:rFonts w:ascii="Arial" w:hAnsi="Arial" w:cs="Arial"/>
          <w:b/>
          <w:sz w:val="44"/>
          <w:szCs w:val="44"/>
          <w:lang w:eastAsia="uk-UA"/>
        </w:rPr>
      </w:pPr>
      <w:r w:rsidRPr="00573866">
        <w:rPr>
          <w:rFonts w:ascii="Arial" w:hAnsi="Arial" w:cs="Arial"/>
          <w:b/>
          <w:sz w:val="44"/>
          <w:szCs w:val="44"/>
          <w:lang w:eastAsia="uk-UA"/>
        </w:rPr>
        <w:t>Шептицька міська територіальна громада</w:t>
      </w:r>
    </w:p>
    <w:p w14:paraId="0BFDB5B3" w14:textId="77777777" w:rsidR="00D37118" w:rsidRDefault="00D37118" w:rsidP="00573866">
      <w:pPr>
        <w:rPr>
          <w:lang w:eastAsia="uk-UA"/>
        </w:rPr>
      </w:pPr>
      <w:r>
        <w:rPr>
          <w:noProof/>
          <w:lang w:eastAsia="uk-UA"/>
        </w:rPr>
        <w:drawing>
          <wp:inline distT="114300" distB="114300" distL="114300" distR="114300" wp14:anchorId="0BFDB7C0" wp14:editId="0BFDB7C1">
            <wp:extent cx="6120765" cy="728345"/>
            <wp:effectExtent l="0" t="0" r="0" b="0"/>
            <wp:docPr id="1"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8"/>
                    <a:srcRect/>
                    <a:stretch>
                      <a:fillRect/>
                    </a:stretch>
                  </pic:blipFill>
                  <pic:spPr>
                    <a:xfrm>
                      <a:off x="0" y="0"/>
                      <a:ext cx="6120765" cy="728345"/>
                    </a:xfrm>
                    <a:prstGeom prst="rect">
                      <a:avLst/>
                    </a:prstGeom>
                    <a:ln/>
                  </pic:spPr>
                </pic:pic>
              </a:graphicData>
            </a:graphic>
          </wp:inline>
        </w:drawing>
      </w:r>
    </w:p>
    <w:p w14:paraId="0BFDB5B4" w14:textId="77777777" w:rsidR="00D37118" w:rsidRDefault="00D37118" w:rsidP="00573866">
      <w:pPr>
        <w:rPr>
          <w:lang w:eastAsia="uk-UA"/>
        </w:rPr>
      </w:pPr>
      <w:r>
        <w:rPr>
          <w:noProof/>
          <w:color w:val="0D0D0D"/>
          <w:lang w:eastAsia="uk-UA"/>
        </w:rPr>
        <w:drawing>
          <wp:inline distT="114300" distB="114300" distL="114300" distR="114300" wp14:anchorId="0BFDB7C2" wp14:editId="0BFDB7C3">
            <wp:extent cx="6120765" cy="3439591"/>
            <wp:effectExtent l="0" t="0" r="0" b="8890"/>
            <wp:docPr id="135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6120765" cy="3439591"/>
                    </a:xfrm>
                    <a:prstGeom prst="rect">
                      <a:avLst/>
                    </a:prstGeom>
                    <a:ln/>
                  </pic:spPr>
                </pic:pic>
              </a:graphicData>
            </a:graphic>
          </wp:inline>
        </w:drawing>
      </w:r>
    </w:p>
    <w:p w14:paraId="0BFDB5B5" w14:textId="77777777" w:rsidR="00D37118" w:rsidRDefault="00D37118" w:rsidP="00573866">
      <w:pPr>
        <w:rPr>
          <w:lang w:eastAsia="uk-UA"/>
        </w:rPr>
      </w:pPr>
    </w:p>
    <w:p w14:paraId="0BFDB5B6" w14:textId="77777777" w:rsidR="00D37118" w:rsidRDefault="00D37118" w:rsidP="00573866">
      <w:pPr>
        <w:rPr>
          <w:lang w:eastAsia="uk-UA"/>
        </w:rPr>
      </w:pPr>
      <w:r>
        <w:rPr>
          <w:noProof/>
          <w:lang w:eastAsia="uk-UA"/>
        </w:rPr>
        <w:drawing>
          <wp:inline distT="114300" distB="114300" distL="114300" distR="114300" wp14:anchorId="0BFDB7C4" wp14:editId="0BFDB7C5">
            <wp:extent cx="6120765" cy="728382"/>
            <wp:effectExtent l="0" t="0" r="0" b="0"/>
            <wp:docPr id="137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8"/>
                    <a:srcRect/>
                    <a:stretch>
                      <a:fillRect/>
                    </a:stretch>
                  </pic:blipFill>
                  <pic:spPr>
                    <a:xfrm>
                      <a:off x="0" y="0"/>
                      <a:ext cx="6120765" cy="728382"/>
                    </a:xfrm>
                    <a:prstGeom prst="rect">
                      <a:avLst/>
                    </a:prstGeom>
                    <a:ln/>
                  </pic:spPr>
                </pic:pic>
              </a:graphicData>
            </a:graphic>
          </wp:inline>
        </w:drawing>
      </w:r>
    </w:p>
    <w:p w14:paraId="0BFDB5B7" w14:textId="77777777" w:rsidR="00D37118" w:rsidRDefault="00D37118" w:rsidP="00573866">
      <w:pPr>
        <w:rPr>
          <w:lang w:eastAsia="uk-UA"/>
        </w:rPr>
      </w:pPr>
    </w:p>
    <w:p w14:paraId="0BFDB5B8" w14:textId="2D4CAF11" w:rsidR="00D37118" w:rsidRPr="00573866" w:rsidRDefault="00D37118" w:rsidP="00573866">
      <w:pPr>
        <w:jc w:val="center"/>
        <w:rPr>
          <w:rFonts w:ascii="Arial" w:hAnsi="Arial" w:cs="Arial"/>
          <w:b/>
          <w:sz w:val="36"/>
          <w:szCs w:val="36"/>
          <w:lang w:eastAsia="uk-UA"/>
        </w:rPr>
      </w:pPr>
      <w:r w:rsidRPr="00573866">
        <w:rPr>
          <w:rFonts w:ascii="Arial" w:hAnsi="Arial" w:cs="Arial"/>
          <w:b/>
          <w:sz w:val="36"/>
          <w:szCs w:val="36"/>
          <w:lang w:eastAsia="uk-UA"/>
        </w:rPr>
        <w:t>Стратегія</w:t>
      </w:r>
      <w:r w:rsidR="0071277E" w:rsidRPr="00573866">
        <w:rPr>
          <w:rFonts w:ascii="Arial" w:hAnsi="Arial" w:cs="Arial"/>
          <w:b/>
          <w:sz w:val="36"/>
          <w:szCs w:val="36"/>
          <w:lang w:eastAsia="uk-UA"/>
        </w:rPr>
        <w:t xml:space="preserve"> </w:t>
      </w:r>
      <w:r w:rsidR="00756996">
        <w:rPr>
          <w:rFonts w:ascii="Arial" w:hAnsi="Arial" w:cs="Arial"/>
          <w:b/>
          <w:sz w:val="36"/>
          <w:szCs w:val="36"/>
          <w:lang w:eastAsia="uk-UA"/>
        </w:rPr>
        <w:t xml:space="preserve">та Операційний план </w:t>
      </w:r>
      <w:r w:rsidR="00967396">
        <w:rPr>
          <w:rFonts w:ascii="Arial" w:hAnsi="Arial" w:cs="Arial"/>
          <w:b/>
          <w:sz w:val="36"/>
          <w:szCs w:val="36"/>
          <w:lang w:eastAsia="uk-UA"/>
        </w:rPr>
        <w:t>Р</w:t>
      </w:r>
      <w:r w:rsidR="0071277E" w:rsidRPr="00573866">
        <w:rPr>
          <w:rFonts w:ascii="Arial" w:hAnsi="Arial" w:cs="Arial"/>
          <w:b/>
          <w:sz w:val="36"/>
          <w:szCs w:val="36"/>
          <w:lang w:eastAsia="uk-UA"/>
        </w:rPr>
        <w:t>ади</w:t>
      </w:r>
      <w:r w:rsidR="00B64688" w:rsidRPr="00B64688">
        <w:rPr>
          <w:rFonts w:ascii="Times New Roman" w:eastAsia="Times New Roman" w:hAnsi="Times New Roman" w:cs="Times New Roman"/>
          <w:color w:val="212529"/>
          <w:sz w:val="24"/>
          <w:szCs w:val="24"/>
        </w:rPr>
        <w:t xml:space="preserve"> </w:t>
      </w:r>
      <w:r w:rsidR="00B64688" w:rsidRPr="00B64688">
        <w:rPr>
          <w:rFonts w:ascii="Arial" w:hAnsi="Arial" w:cs="Arial"/>
          <w:b/>
          <w:sz w:val="36"/>
          <w:szCs w:val="36"/>
          <w:lang w:eastAsia="uk-UA"/>
        </w:rPr>
        <w:t xml:space="preserve"> з питань внутрішньо переміщених осіб Шептицької міської територіальної громади Шептицького району Львівської області</w:t>
      </w:r>
      <w:r w:rsidR="0071277E" w:rsidRPr="00573866">
        <w:rPr>
          <w:rFonts w:ascii="Arial" w:hAnsi="Arial" w:cs="Arial"/>
          <w:b/>
          <w:sz w:val="36"/>
          <w:szCs w:val="36"/>
          <w:lang w:eastAsia="uk-UA"/>
        </w:rPr>
        <w:t xml:space="preserve"> </w:t>
      </w:r>
    </w:p>
    <w:p w14:paraId="0BFDB5B9" w14:textId="77777777" w:rsidR="0071277E" w:rsidRDefault="0071277E" w:rsidP="00573866">
      <w:pPr>
        <w:jc w:val="center"/>
        <w:rPr>
          <w:rFonts w:ascii="Arial" w:hAnsi="Arial" w:cs="Arial"/>
          <w:b/>
          <w:sz w:val="36"/>
          <w:szCs w:val="36"/>
          <w:lang w:eastAsia="uk-UA"/>
        </w:rPr>
      </w:pPr>
      <w:r w:rsidRPr="00573866">
        <w:rPr>
          <w:rFonts w:ascii="Arial" w:hAnsi="Arial" w:cs="Arial"/>
          <w:b/>
          <w:sz w:val="36"/>
          <w:szCs w:val="36"/>
          <w:lang w:eastAsia="uk-UA"/>
        </w:rPr>
        <w:t>на 2026–2027 роки</w:t>
      </w:r>
    </w:p>
    <w:p w14:paraId="0BFDB5BA" w14:textId="77777777" w:rsidR="00573866" w:rsidRPr="00573866" w:rsidRDefault="00573866" w:rsidP="00573866">
      <w:pPr>
        <w:jc w:val="center"/>
        <w:rPr>
          <w:rFonts w:ascii="Arial" w:hAnsi="Arial" w:cs="Arial"/>
          <w:b/>
          <w:sz w:val="36"/>
          <w:szCs w:val="36"/>
          <w:lang w:eastAsia="uk-UA"/>
        </w:rPr>
      </w:pPr>
    </w:p>
    <w:p w14:paraId="1BAFB3ED" w14:textId="30F7A0C0" w:rsidR="00B64688" w:rsidRPr="00B64688" w:rsidRDefault="00D37118" w:rsidP="00B64688">
      <w:pPr>
        <w:jc w:val="center"/>
        <w:rPr>
          <w:rFonts w:ascii="Arial" w:hAnsi="Arial" w:cs="Arial"/>
          <w:b/>
          <w:sz w:val="28"/>
          <w:szCs w:val="28"/>
          <w:lang w:eastAsia="uk-UA"/>
        </w:rPr>
      </w:pPr>
      <w:r w:rsidRPr="004E1071">
        <w:rPr>
          <w:rFonts w:ascii="Arial" w:hAnsi="Arial" w:cs="Arial"/>
          <w:b/>
          <w:sz w:val="28"/>
          <w:szCs w:val="28"/>
          <w:lang w:eastAsia="uk-UA"/>
        </w:rPr>
        <w:t xml:space="preserve">м. Шептицький </w:t>
      </w:r>
      <w:r w:rsidR="00573866" w:rsidRPr="004E1071">
        <w:rPr>
          <w:rFonts w:ascii="Arial" w:hAnsi="Arial" w:cs="Arial"/>
          <w:b/>
          <w:sz w:val="28"/>
          <w:szCs w:val="28"/>
          <w:lang w:eastAsia="uk-UA"/>
        </w:rPr>
        <w:t>–</w:t>
      </w:r>
      <w:r w:rsidRPr="004E1071">
        <w:rPr>
          <w:rFonts w:ascii="Arial" w:hAnsi="Arial" w:cs="Arial"/>
          <w:b/>
          <w:sz w:val="28"/>
          <w:szCs w:val="28"/>
          <w:lang w:eastAsia="uk-UA"/>
        </w:rPr>
        <w:t xml:space="preserve"> 2026</w:t>
      </w:r>
    </w:p>
    <w:sdt>
      <w:sdtPr>
        <w:rPr>
          <w:rFonts w:asciiTheme="minorHAnsi" w:eastAsiaTheme="minorHAnsi" w:hAnsiTheme="minorHAnsi" w:cstheme="minorBidi"/>
          <w:color w:val="auto"/>
          <w:sz w:val="22"/>
          <w:szCs w:val="22"/>
          <w:lang w:eastAsia="en-US"/>
        </w:rPr>
        <w:id w:val="2004315298"/>
        <w:docPartObj>
          <w:docPartGallery w:val="Table of Contents"/>
          <w:docPartUnique/>
        </w:docPartObj>
      </w:sdtPr>
      <w:sdtEndPr>
        <w:rPr>
          <w:b/>
          <w:bCs/>
        </w:rPr>
      </w:sdtEndPr>
      <w:sdtContent>
        <w:p w14:paraId="0BFDB5BD" w14:textId="62D18A33" w:rsidR="00573866" w:rsidRPr="00B64688" w:rsidRDefault="00573866" w:rsidP="00B64688">
          <w:pPr>
            <w:pStyle w:val="a7"/>
            <w:jc w:val="center"/>
            <w:rPr>
              <w:rFonts w:ascii="Times New Roman" w:eastAsia="Times New Roman" w:hAnsi="Times New Roman" w:cs="Times New Roman"/>
              <w:b/>
              <w:bCs/>
              <w:kern w:val="36"/>
              <w:sz w:val="28"/>
              <w:szCs w:val="28"/>
            </w:rPr>
          </w:pPr>
          <w:r w:rsidRPr="00573866">
            <w:rPr>
              <w:b/>
            </w:rPr>
            <w:t>Зміст</w:t>
          </w:r>
        </w:p>
        <w:p w14:paraId="0BFDB5BE" w14:textId="37BC7399" w:rsidR="004E1071" w:rsidRPr="004E1071" w:rsidRDefault="00573866">
          <w:pPr>
            <w:pStyle w:val="11"/>
            <w:tabs>
              <w:tab w:val="right" w:leader="dot" w:pos="9629"/>
            </w:tabs>
            <w:rPr>
              <w:rFonts w:ascii="Times New Roman" w:eastAsiaTheme="minorEastAsia" w:hAnsi="Times New Roman" w:cs="Times New Roman"/>
              <w:noProof/>
              <w:lang w:eastAsia="uk-UA"/>
            </w:rPr>
          </w:pPr>
          <w:r w:rsidRPr="00573866">
            <w:rPr>
              <w:b/>
            </w:rPr>
            <w:fldChar w:fldCharType="begin"/>
          </w:r>
          <w:r w:rsidRPr="00573866">
            <w:rPr>
              <w:b/>
            </w:rPr>
            <w:instrText xml:space="preserve"> TOC \o "1-3" \h \z \u </w:instrText>
          </w:r>
          <w:r w:rsidRPr="00573866">
            <w:rPr>
              <w:b/>
            </w:rPr>
            <w:fldChar w:fldCharType="separate"/>
          </w:r>
          <w:hyperlink w:anchor="_Toc228802285" w:history="1">
            <w:r w:rsidR="004E1071" w:rsidRPr="00980591">
              <w:rPr>
                <w:rStyle w:val="a8"/>
                <w:rFonts w:ascii="Times New Roman" w:hAnsi="Times New Roman" w:cs="Times New Roman"/>
                <w:noProof/>
              </w:rPr>
              <w:t>Звернення Голови</w:t>
            </w:r>
            <w:r w:rsidR="00980591" w:rsidRPr="00980591">
              <w:rPr>
                <w:rStyle w:val="a8"/>
                <w:rFonts w:ascii="Times New Roman" w:eastAsia="Times New Roman" w:hAnsi="Times New Roman" w:cs="Times New Roman"/>
                <w:noProof/>
                <w:sz w:val="28"/>
                <w:szCs w:val="28"/>
                <w:lang w:eastAsia="uk-UA"/>
              </w:rPr>
              <w:t xml:space="preserve"> </w:t>
            </w:r>
            <w:r w:rsidR="00980591" w:rsidRPr="00980591">
              <w:rPr>
                <w:rStyle w:val="a8"/>
                <w:rFonts w:ascii="Times New Roman" w:hAnsi="Times New Roman" w:cs="Times New Roman"/>
                <w:noProof/>
              </w:rPr>
              <w:t xml:space="preserve">Ради з питань внутрішньо переміщених осіб Шептицької міської територіальної громади </w:t>
            </w:r>
            <w:r w:rsidR="00980591" w:rsidRPr="001F4A43">
              <w:rPr>
                <w:rStyle w:val="a8"/>
                <w:rFonts w:ascii="Times New Roman" w:hAnsi="Times New Roman" w:cs="Times New Roman"/>
                <w:noProof/>
              </w:rPr>
              <w:t>Шептицького району Львівської області</w:t>
            </w:r>
            <w:r w:rsidR="004E1071" w:rsidRPr="00980591">
              <w:rPr>
                <w:rStyle w:val="a8"/>
                <w:rFonts w:ascii="Times New Roman" w:hAnsi="Times New Roman" w:cs="Times New Roman"/>
                <w:noProof/>
                <w:webHidden/>
              </w:rPr>
              <w:tab/>
            </w:r>
            <w:r w:rsidR="004E1071" w:rsidRPr="00980591">
              <w:rPr>
                <w:rStyle w:val="a8"/>
                <w:rFonts w:ascii="Times New Roman" w:hAnsi="Times New Roman" w:cs="Times New Roman"/>
                <w:noProof/>
                <w:webHidden/>
              </w:rPr>
              <w:fldChar w:fldCharType="begin"/>
            </w:r>
            <w:r w:rsidR="004E1071" w:rsidRPr="00980591">
              <w:rPr>
                <w:rStyle w:val="a8"/>
                <w:rFonts w:ascii="Times New Roman" w:hAnsi="Times New Roman" w:cs="Times New Roman"/>
                <w:noProof/>
                <w:webHidden/>
              </w:rPr>
              <w:instrText xml:space="preserve"> PAGEREF _Toc228802285 \h </w:instrText>
            </w:r>
            <w:r w:rsidR="004E1071" w:rsidRPr="00980591">
              <w:rPr>
                <w:rStyle w:val="a8"/>
                <w:rFonts w:ascii="Times New Roman" w:hAnsi="Times New Roman" w:cs="Times New Roman"/>
                <w:noProof/>
                <w:webHidden/>
              </w:rPr>
            </w:r>
            <w:r w:rsidR="004E1071" w:rsidRPr="00980591">
              <w:rPr>
                <w:rStyle w:val="a8"/>
                <w:rFonts w:ascii="Times New Roman" w:hAnsi="Times New Roman" w:cs="Times New Roman"/>
                <w:noProof/>
                <w:webHidden/>
              </w:rPr>
              <w:fldChar w:fldCharType="separate"/>
            </w:r>
            <w:r w:rsidR="00237749">
              <w:rPr>
                <w:rStyle w:val="a8"/>
                <w:rFonts w:ascii="Times New Roman" w:hAnsi="Times New Roman" w:cs="Times New Roman"/>
                <w:noProof/>
                <w:webHidden/>
              </w:rPr>
              <w:t>3</w:t>
            </w:r>
            <w:r w:rsidR="004E1071" w:rsidRPr="00980591">
              <w:rPr>
                <w:rStyle w:val="a8"/>
                <w:rFonts w:ascii="Times New Roman" w:hAnsi="Times New Roman" w:cs="Times New Roman"/>
                <w:noProof/>
                <w:webHidden/>
              </w:rPr>
              <w:fldChar w:fldCharType="end"/>
            </w:r>
          </w:hyperlink>
        </w:p>
        <w:p w14:paraId="0BFDB5BF" w14:textId="6BC1C435" w:rsidR="004E1071" w:rsidRPr="004E1071" w:rsidRDefault="004E1071">
          <w:pPr>
            <w:pStyle w:val="11"/>
            <w:tabs>
              <w:tab w:val="right" w:leader="dot" w:pos="9629"/>
            </w:tabs>
            <w:rPr>
              <w:rFonts w:ascii="Times New Roman" w:eastAsiaTheme="minorEastAsia" w:hAnsi="Times New Roman" w:cs="Times New Roman"/>
              <w:noProof/>
              <w:lang w:eastAsia="uk-UA"/>
            </w:rPr>
          </w:pPr>
          <w:hyperlink w:anchor="_Toc228802286" w:history="1">
            <w:r w:rsidRPr="004E1071">
              <w:rPr>
                <w:rStyle w:val="a8"/>
                <w:rFonts w:ascii="Times New Roman" w:hAnsi="Times New Roman" w:cs="Times New Roman"/>
                <w:noProof/>
              </w:rPr>
              <w:t>Перелік скорочень</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_Toc228802286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4</w:t>
            </w:r>
            <w:r w:rsidRPr="004E1071">
              <w:rPr>
                <w:rFonts w:ascii="Times New Roman" w:hAnsi="Times New Roman" w:cs="Times New Roman"/>
                <w:noProof/>
                <w:webHidden/>
              </w:rPr>
              <w:fldChar w:fldCharType="end"/>
            </w:r>
          </w:hyperlink>
        </w:p>
        <w:p w14:paraId="0BFDB5C0" w14:textId="2C60F602" w:rsidR="004E1071" w:rsidRPr="004E1071" w:rsidRDefault="004E1071">
          <w:pPr>
            <w:pStyle w:val="11"/>
            <w:tabs>
              <w:tab w:val="right" w:leader="dot" w:pos="9629"/>
            </w:tabs>
            <w:rPr>
              <w:rFonts w:ascii="Times New Roman" w:eastAsiaTheme="minorEastAsia" w:hAnsi="Times New Roman" w:cs="Times New Roman"/>
              <w:noProof/>
              <w:lang w:eastAsia="uk-UA"/>
            </w:rPr>
          </w:pPr>
          <w:hyperlink w:anchor="_Toc228802287" w:history="1">
            <w:r w:rsidRPr="004E1071">
              <w:rPr>
                <w:rStyle w:val="a8"/>
                <w:rFonts w:ascii="Times New Roman" w:hAnsi="Times New Roman" w:cs="Times New Roman"/>
                <w:noProof/>
              </w:rPr>
              <w:t>Вступ до стратегічного планування</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_Toc228802287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5</w:t>
            </w:r>
            <w:r w:rsidRPr="004E1071">
              <w:rPr>
                <w:rFonts w:ascii="Times New Roman" w:hAnsi="Times New Roman" w:cs="Times New Roman"/>
                <w:noProof/>
                <w:webHidden/>
              </w:rPr>
              <w:fldChar w:fldCharType="end"/>
            </w:r>
          </w:hyperlink>
        </w:p>
        <w:p w14:paraId="0BFDB5C1" w14:textId="1DCA420C" w:rsidR="004E1071" w:rsidRPr="004E1071" w:rsidRDefault="004E1071">
          <w:pPr>
            <w:pStyle w:val="11"/>
            <w:tabs>
              <w:tab w:val="right" w:leader="dot" w:pos="9629"/>
            </w:tabs>
            <w:rPr>
              <w:rFonts w:ascii="Times New Roman" w:eastAsiaTheme="minorEastAsia" w:hAnsi="Times New Roman" w:cs="Times New Roman"/>
              <w:noProof/>
              <w:lang w:eastAsia="uk-UA"/>
            </w:rPr>
          </w:pPr>
          <w:hyperlink w:anchor="_Toc228802288" w:history="1">
            <w:r w:rsidRPr="004E1071">
              <w:rPr>
                <w:rStyle w:val="a8"/>
                <w:rFonts w:ascii="Times New Roman" w:hAnsi="Times New Roman" w:cs="Times New Roman"/>
                <w:noProof/>
              </w:rPr>
              <w:t>Аналітична довідка: Загальна характеристика Шептицької МТГ та середовища ВПО</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_Toc228802288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5</w:t>
            </w:r>
            <w:r w:rsidRPr="004E1071">
              <w:rPr>
                <w:rFonts w:ascii="Times New Roman" w:hAnsi="Times New Roman" w:cs="Times New Roman"/>
                <w:noProof/>
                <w:webHidden/>
              </w:rPr>
              <w:fldChar w:fldCharType="end"/>
            </w:r>
          </w:hyperlink>
        </w:p>
        <w:p w14:paraId="0BFDB5C2" w14:textId="376BB6B3" w:rsidR="004E1071" w:rsidRPr="004E1071" w:rsidRDefault="004E1071">
          <w:pPr>
            <w:pStyle w:val="21"/>
            <w:tabs>
              <w:tab w:val="right" w:leader="dot" w:pos="9629"/>
            </w:tabs>
            <w:rPr>
              <w:rFonts w:ascii="Times New Roman" w:eastAsiaTheme="minorEastAsia" w:hAnsi="Times New Roman" w:cs="Times New Roman"/>
              <w:noProof/>
              <w:lang w:eastAsia="uk-UA"/>
            </w:rPr>
          </w:pPr>
          <w:hyperlink w:anchor="_Toc228802289" w:history="1">
            <w:r w:rsidRPr="004E1071">
              <w:rPr>
                <w:rStyle w:val="a8"/>
                <w:rFonts w:ascii="Times New Roman" w:hAnsi="Times New Roman" w:cs="Times New Roman"/>
                <w:noProof/>
              </w:rPr>
              <w:t>Географічний та адміністративний опис</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_Toc228802289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6</w:t>
            </w:r>
            <w:r w:rsidRPr="004E1071">
              <w:rPr>
                <w:rFonts w:ascii="Times New Roman" w:hAnsi="Times New Roman" w:cs="Times New Roman"/>
                <w:noProof/>
                <w:webHidden/>
              </w:rPr>
              <w:fldChar w:fldCharType="end"/>
            </w:r>
          </w:hyperlink>
        </w:p>
        <w:p w14:paraId="0BFDB5C3" w14:textId="2698DC30" w:rsidR="004E1071" w:rsidRPr="004E1071" w:rsidRDefault="004E1071">
          <w:pPr>
            <w:pStyle w:val="21"/>
            <w:tabs>
              <w:tab w:val="right" w:leader="dot" w:pos="9629"/>
            </w:tabs>
            <w:rPr>
              <w:rFonts w:ascii="Times New Roman" w:eastAsiaTheme="minorEastAsia" w:hAnsi="Times New Roman" w:cs="Times New Roman"/>
              <w:noProof/>
              <w:lang w:eastAsia="uk-UA"/>
            </w:rPr>
          </w:pPr>
          <w:hyperlink w:anchor="_Toc228802290" w:history="1">
            <w:r w:rsidRPr="004E1071">
              <w:rPr>
                <w:rStyle w:val="a8"/>
                <w:rFonts w:ascii="Times New Roman" w:hAnsi="Times New Roman" w:cs="Times New Roman"/>
                <w:noProof/>
              </w:rPr>
              <w:t>Історичний контекст та трансформація ідентичності</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_Toc228802290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6</w:t>
            </w:r>
            <w:r w:rsidRPr="004E1071">
              <w:rPr>
                <w:rFonts w:ascii="Times New Roman" w:hAnsi="Times New Roman" w:cs="Times New Roman"/>
                <w:noProof/>
                <w:webHidden/>
              </w:rPr>
              <w:fldChar w:fldCharType="end"/>
            </w:r>
          </w:hyperlink>
        </w:p>
        <w:p w14:paraId="0BFDB5C4" w14:textId="74C6F611" w:rsidR="004E1071" w:rsidRPr="004E1071" w:rsidRDefault="004E1071">
          <w:pPr>
            <w:pStyle w:val="21"/>
            <w:tabs>
              <w:tab w:val="right" w:leader="dot" w:pos="9629"/>
            </w:tabs>
            <w:rPr>
              <w:rFonts w:ascii="Times New Roman" w:eastAsiaTheme="minorEastAsia" w:hAnsi="Times New Roman" w:cs="Times New Roman"/>
              <w:noProof/>
              <w:lang w:eastAsia="uk-UA"/>
            </w:rPr>
          </w:pPr>
          <w:hyperlink w:anchor="_Toc228802291" w:history="1">
            <w:r w:rsidRPr="004E1071">
              <w:rPr>
                <w:rStyle w:val="a8"/>
                <w:rFonts w:ascii="Times New Roman" w:hAnsi="Times New Roman" w:cs="Times New Roman"/>
                <w:noProof/>
              </w:rPr>
              <w:t>Природні ресурси та екологічний стан</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_Toc228802291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7</w:t>
            </w:r>
            <w:r w:rsidRPr="004E1071">
              <w:rPr>
                <w:rFonts w:ascii="Times New Roman" w:hAnsi="Times New Roman" w:cs="Times New Roman"/>
                <w:noProof/>
                <w:webHidden/>
              </w:rPr>
              <w:fldChar w:fldCharType="end"/>
            </w:r>
          </w:hyperlink>
        </w:p>
        <w:p w14:paraId="0BFDB5C5" w14:textId="79DBE42F" w:rsidR="004E1071" w:rsidRPr="004E1071" w:rsidRDefault="004E1071">
          <w:pPr>
            <w:pStyle w:val="21"/>
            <w:tabs>
              <w:tab w:val="right" w:leader="dot" w:pos="9629"/>
            </w:tabs>
            <w:rPr>
              <w:rFonts w:ascii="Times New Roman" w:eastAsiaTheme="minorEastAsia" w:hAnsi="Times New Roman" w:cs="Times New Roman"/>
              <w:noProof/>
              <w:lang w:eastAsia="uk-UA"/>
            </w:rPr>
          </w:pPr>
          <w:hyperlink w:anchor="_Toc228802292" w:history="1">
            <w:r w:rsidRPr="004E1071">
              <w:rPr>
                <w:rStyle w:val="a8"/>
                <w:rFonts w:ascii="Times New Roman" w:hAnsi="Times New Roman" w:cs="Times New Roman"/>
                <w:noProof/>
              </w:rPr>
              <w:t>Економічний потенціал та ринок праці</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_Toc228802292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7</w:t>
            </w:r>
            <w:r w:rsidRPr="004E1071">
              <w:rPr>
                <w:rFonts w:ascii="Times New Roman" w:hAnsi="Times New Roman" w:cs="Times New Roman"/>
                <w:noProof/>
                <w:webHidden/>
              </w:rPr>
              <w:fldChar w:fldCharType="end"/>
            </w:r>
          </w:hyperlink>
        </w:p>
        <w:p w14:paraId="0BFDB5C6" w14:textId="30FCD197" w:rsidR="004E1071" w:rsidRPr="004E1071" w:rsidRDefault="004E1071">
          <w:pPr>
            <w:pStyle w:val="21"/>
            <w:tabs>
              <w:tab w:val="right" w:leader="dot" w:pos="9629"/>
            </w:tabs>
            <w:rPr>
              <w:rFonts w:ascii="Times New Roman" w:eastAsiaTheme="minorEastAsia" w:hAnsi="Times New Roman" w:cs="Times New Roman"/>
              <w:noProof/>
              <w:lang w:eastAsia="uk-UA"/>
            </w:rPr>
          </w:pPr>
          <w:hyperlink w:anchor="_Toc228802293" w:history="1">
            <w:r w:rsidRPr="004E1071">
              <w:rPr>
                <w:rStyle w:val="a8"/>
                <w:rFonts w:ascii="Times New Roman" w:hAnsi="Times New Roman" w:cs="Times New Roman"/>
                <w:noProof/>
              </w:rPr>
              <w:t>Статистичний аналіз та динаміка чисельності ВПО</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_Toc228802293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8</w:t>
            </w:r>
            <w:r w:rsidRPr="004E1071">
              <w:rPr>
                <w:rFonts w:ascii="Times New Roman" w:hAnsi="Times New Roman" w:cs="Times New Roman"/>
                <w:noProof/>
                <w:webHidden/>
              </w:rPr>
              <w:fldChar w:fldCharType="end"/>
            </w:r>
          </w:hyperlink>
        </w:p>
        <w:p w14:paraId="0BFDB5C7" w14:textId="62E4518F" w:rsidR="004E1071" w:rsidRPr="004E1071" w:rsidRDefault="004E1071">
          <w:pPr>
            <w:pStyle w:val="11"/>
            <w:tabs>
              <w:tab w:val="right" w:leader="dot" w:pos="9629"/>
            </w:tabs>
            <w:rPr>
              <w:rFonts w:ascii="Times New Roman" w:eastAsiaTheme="minorEastAsia" w:hAnsi="Times New Roman" w:cs="Times New Roman"/>
              <w:noProof/>
              <w:lang w:eastAsia="uk-UA"/>
            </w:rPr>
          </w:pPr>
          <w:hyperlink w:anchor="_Toc228802294" w:history="1">
            <w:r w:rsidRPr="004E1071">
              <w:rPr>
                <w:rStyle w:val="a8"/>
                <w:rFonts w:ascii="Times New Roman" w:hAnsi="Times New Roman" w:cs="Times New Roman"/>
                <w:noProof/>
              </w:rPr>
              <w:t>Соціальний профіль внутрішньо переміщеної особи у Шептицькій міській територіальній громаді</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_Toc228802294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10</w:t>
            </w:r>
            <w:r w:rsidRPr="004E1071">
              <w:rPr>
                <w:rFonts w:ascii="Times New Roman" w:hAnsi="Times New Roman" w:cs="Times New Roman"/>
                <w:noProof/>
                <w:webHidden/>
              </w:rPr>
              <w:fldChar w:fldCharType="end"/>
            </w:r>
          </w:hyperlink>
        </w:p>
        <w:p w14:paraId="0BFDB5C8" w14:textId="062AE2FF"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295" w:history="1">
            <w:r w:rsidRPr="004E1071">
              <w:rPr>
                <w:rStyle w:val="a8"/>
                <w:rFonts w:ascii="Times New Roman" w:eastAsia="Times New Roman" w:hAnsi="Times New Roman" w:cs="Times New Roman"/>
                <w:bCs/>
                <w:noProof/>
                <w:lang w:eastAsia="uk-UA"/>
              </w:rPr>
              <w:t>Демографічна домінанта</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_Toc228802295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10</w:t>
            </w:r>
            <w:r w:rsidRPr="004E1071">
              <w:rPr>
                <w:rFonts w:ascii="Times New Roman" w:hAnsi="Times New Roman" w:cs="Times New Roman"/>
                <w:noProof/>
                <w:webHidden/>
              </w:rPr>
              <w:fldChar w:fldCharType="end"/>
            </w:r>
          </w:hyperlink>
        </w:p>
        <w:p w14:paraId="0BFDB5C9" w14:textId="022A67FD"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296" w:history="1">
            <w:r w:rsidRPr="004E1071">
              <w:rPr>
                <w:rStyle w:val="a8"/>
                <w:rFonts w:ascii="Times New Roman" w:eastAsia="Times New Roman" w:hAnsi="Times New Roman" w:cs="Times New Roman"/>
                <w:bCs/>
                <w:noProof/>
                <w:lang w:eastAsia="uk-UA"/>
              </w:rPr>
              <w:t>Сімейний стан та вразливість</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_Toc228802296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11</w:t>
            </w:r>
            <w:r w:rsidRPr="004E1071">
              <w:rPr>
                <w:rFonts w:ascii="Times New Roman" w:hAnsi="Times New Roman" w:cs="Times New Roman"/>
                <w:noProof/>
                <w:webHidden/>
              </w:rPr>
              <w:fldChar w:fldCharType="end"/>
            </w:r>
          </w:hyperlink>
        </w:p>
        <w:p w14:paraId="0BFDB5CA" w14:textId="36D732A1"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297" w:history="1">
            <w:r w:rsidRPr="004E1071">
              <w:rPr>
                <w:rStyle w:val="a8"/>
                <w:rFonts w:ascii="Times New Roman" w:eastAsia="Times New Roman" w:hAnsi="Times New Roman" w:cs="Times New Roman"/>
                <w:bCs/>
                <w:noProof/>
                <w:lang w:eastAsia="uk-UA"/>
              </w:rPr>
              <w:t>Житлові преференції та плани на майбутнє</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_Toc228802297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11</w:t>
            </w:r>
            <w:r w:rsidRPr="004E1071">
              <w:rPr>
                <w:rFonts w:ascii="Times New Roman" w:hAnsi="Times New Roman" w:cs="Times New Roman"/>
                <w:noProof/>
                <w:webHidden/>
              </w:rPr>
              <w:fldChar w:fldCharType="end"/>
            </w:r>
          </w:hyperlink>
        </w:p>
        <w:p w14:paraId="0BFDB5CB" w14:textId="7CD3E005"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298" w:history="1">
            <w:r w:rsidRPr="004E1071">
              <w:rPr>
                <w:rStyle w:val="a8"/>
                <w:rFonts w:ascii="Times New Roman" w:eastAsia="Times New Roman" w:hAnsi="Times New Roman" w:cs="Times New Roman"/>
                <w:bCs/>
                <w:noProof/>
                <w:lang w:eastAsia="uk-UA"/>
              </w:rPr>
              <w:t>Потреби у сфері охорони здоров’я</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_Toc228802298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11</w:t>
            </w:r>
            <w:r w:rsidRPr="004E1071">
              <w:rPr>
                <w:rFonts w:ascii="Times New Roman" w:hAnsi="Times New Roman" w:cs="Times New Roman"/>
                <w:noProof/>
                <w:webHidden/>
              </w:rPr>
              <w:fldChar w:fldCharType="end"/>
            </w:r>
          </w:hyperlink>
        </w:p>
        <w:p w14:paraId="0BFDB5CC" w14:textId="24C3ECC8" w:rsidR="004E1071" w:rsidRPr="004E1071" w:rsidRDefault="004E1071">
          <w:pPr>
            <w:pStyle w:val="11"/>
            <w:tabs>
              <w:tab w:val="right" w:leader="dot" w:pos="9629"/>
            </w:tabs>
            <w:rPr>
              <w:rFonts w:ascii="Times New Roman" w:eastAsiaTheme="minorEastAsia" w:hAnsi="Times New Roman" w:cs="Times New Roman"/>
              <w:noProof/>
              <w:lang w:eastAsia="uk-UA"/>
            </w:rPr>
          </w:pPr>
          <w:hyperlink w:anchor="_Toc228802299" w:history="1">
            <w:r w:rsidRPr="00DB4586">
              <w:rPr>
                <w:rStyle w:val="a8"/>
                <w:rFonts w:ascii="Times New Roman" w:hAnsi="Times New Roman" w:cs="Times New Roman"/>
                <w:noProof/>
              </w:rPr>
              <w:t xml:space="preserve">SWOT-аналіз </w:t>
            </w:r>
            <w:r w:rsidR="00DB4586" w:rsidRPr="00DB4586">
              <w:rPr>
                <w:rStyle w:val="a8"/>
                <w:rFonts w:ascii="Times New Roman" w:hAnsi="Times New Roman" w:cs="Times New Roman"/>
                <w:noProof/>
              </w:rPr>
              <w:t xml:space="preserve">Ради з питань внутрішньо переміщених осіб Шептицької міської територіальної громади </w:t>
            </w:r>
            <w:r w:rsidR="00DB4586" w:rsidRPr="001F4A43">
              <w:rPr>
                <w:rStyle w:val="a8"/>
                <w:rFonts w:ascii="Times New Roman" w:hAnsi="Times New Roman" w:cs="Times New Roman"/>
                <w:noProof/>
              </w:rPr>
              <w:t>Шептицького району Львівської області</w:t>
            </w:r>
            <w:r w:rsidR="00DB4586" w:rsidRPr="00DB4586">
              <w:rPr>
                <w:rStyle w:val="a8"/>
                <w:rFonts w:ascii="Times New Roman" w:hAnsi="Times New Roman" w:cs="Times New Roman"/>
                <w:noProof/>
              </w:rPr>
              <w:t xml:space="preserve"> </w:t>
            </w:r>
            <w:r w:rsidRPr="00DB4586">
              <w:rPr>
                <w:rStyle w:val="a8"/>
                <w:rFonts w:ascii="Times New Roman" w:hAnsi="Times New Roman" w:cs="Times New Roman"/>
                <w:noProof/>
              </w:rPr>
              <w:t>та середовища громади</w:t>
            </w:r>
            <w:r w:rsidRPr="00DB4586">
              <w:rPr>
                <w:rStyle w:val="a8"/>
                <w:rFonts w:ascii="Times New Roman" w:hAnsi="Times New Roman" w:cs="Times New Roman"/>
                <w:noProof/>
                <w:webHidden/>
              </w:rPr>
              <w:tab/>
            </w:r>
            <w:r w:rsidRPr="00DB4586">
              <w:rPr>
                <w:rStyle w:val="a8"/>
                <w:rFonts w:ascii="Times New Roman" w:hAnsi="Times New Roman" w:cs="Times New Roman"/>
                <w:noProof/>
                <w:webHidden/>
              </w:rPr>
              <w:fldChar w:fldCharType="begin"/>
            </w:r>
            <w:r w:rsidRPr="00DB4586">
              <w:rPr>
                <w:rStyle w:val="a8"/>
                <w:rFonts w:ascii="Times New Roman" w:hAnsi="Times New Roman" w:cs="Times New Roman"/>
                <w:noProof/>
                <w:webHidden/>
              </w:rPr>
              <w:instrText xml:space="preserve"> PAGEREF _Toc228802299 \h </w:instrText>
            </w:r>
            <w:r w:rsidRPr="00DB4586">
              <w:rPr>
                <w:rStyle w:val="a8"/>
                <w:rFonts w:ascii="Times New Roman" w:hAnsi="Times New Roman" w:cs="Times New Roman"/>
                <w:noProof/>
                <w:webHidden/>
              </w:rPr>
            </w:r>
            <w:r w:rsidRPr="00DB4586">
              <w:rPr>
                <w:rStyle w:val="a8"/>
                <w:rFonts w:ascii="Times New Roman" w:hAnsi="Times New Roman" w:cs="Times New Roman"/>
                <w:noProof/>
                <w:webHidden/>
              </w:rPr>
              <w:fldChar w:fldCharType="separate"/>
            </w:r>
            <w:r w:rsidR="00237749">
              <w:rPr>
                <w:rStyle w:val="a8"/>
                <w:rFonts w:ascii="Times New Roman" w:hAnsi="Times New Roman" w:cs="Times New Roman"/>
                <w:noProof/>
                <w:webHidden/>
              </w:rPr>
              <w:t>12</w:t>
            </w:r>
            <w:r w:rsidRPr="00DB4586">
              <w:rPr>
                <w:rStyle w:val="a8"/>
                <w:rFonts w:ascii="Times New Roman" w:hAnsi="Times New Roman" w:cs="Times New Roman"/>
                <w:noProof/>
                <w:webHidden/>
              </w:rPr>
              <w:fldChar w:fldCharType="end"/>
            </w:r>
          </w:hyperlink>
        </w:p>
        <w:p w14:paraId="0BFDB5CD" w14:textId="1834B57C"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00" w:history="1">
            <w:r w:rsidRPr="004E1071">
              <w:rPr>
                <w:rStyle w:val="a8"/>
                <w:rFonts w:ascii="Times New Roman" w:eastAsia="Times New Roman" w:hAnsi="Times New Roman" w:cs="Times New Roman"/>
                <w:bCs/>
                <w:noProof/>
                <w:lang w:eastAsia="uk-UA"/>
              </w:rPr>
              <w:t>Сильні сторони (Internal Strengths)</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_Toc228802300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12</w:t>
            </w:r>
            <w:r w:rsidRPr="004E1071">
              <w:rPr>
                <w:rFonts w:ascii="Times New Roman" w:hAnsi="Times New Roman" w:cs="Times New Roman"/>
                <w:noProof/>
                <w:webHidden/>
              </w:rPr>
              <w:fldChar w:fldCharType="end"/>
            </w:r>
          </w:hyperlink>
        </w:p>
        <w:p w14:paraId="0BFDB5CE" w14:textId="7F4443BB"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01" w:history="1">
            <w:r w:rsidRPr="004E1071">
              <w:rPr>
                <w:rStyle w:val="a8"/>
                <w:rFonts w:ascii="Times New Roman" w:eastAsia="Times New Roman" w:hAnsi="Times New Roman" w:cs="Times New Roman"/>
                <w:bCs/>
                <w:noProof/>
                <w:lang w:eastAsia="uk-UA"/>
              </w:rPr>
              <w:t>Слабкі сторони (Internal Weaknesses)</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_Toc228802301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12</w:t>
            </w:r>
            <w:r w:rsidRPr="004E1071">
              <w:rPr>
                <w:rFonts w:ascii="Times New Roman" w:hAnsi="Times New Roman" w:cs="Times New Roman"/>
                <w:noProof/>
                <w:webHidden/>
              </w:rPr>
              <w:fldChar w:fldCharType="end"/>
            </w:r>
          </w:hyperlink>
        </w:p>
        <w:p w14:paraId="0BFDB5CF" w14:textId="519BF7EE"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02" w:history="1">
            <w:r w:rsidRPr="004E1071">
              <w:rPr>
                <w:rStyle w:val="a8"/>
                <w:rFonts w:ascii="Times New Roman" w:eastAsia="Times New Roman" w:hAnsi="Times New Roman" w:cs="Times New Roman"/>
                <w:bCs/>
                <w:noProof/>
                <w:lang w:eastAsia="uk-UA"/>
              </w:rPr>
              <w:t>Можливості (External Opportunities)</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_Toc228802302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13</w:t>
            </w:r>
            <w:r w:rsidRPr="004E1071">
              <w:rPr>
                <w:rFonts w:ascii="Times New Roman" w:hAnsi="Times New Roman" w:cs="Times New Roman"/>
                <w:noProof/>
                <w:webHidden/>
              </w:rPr>
              <w:fldChar w:fldCharType="end"/>
            </w:r>
          </w:hyperlink>
        </w:p>
        <w:p w14:paraId="0BFDB5D0" w14:textId="2DA8A01B"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03" w:history="1">
            <w:r w:rsidRPr="004E1071">
              <w:rPr>
                <w:rStyle w:val="a8"/>
                <w:rFonts w:ascii="Times New Roman" w:eastAsia="Times New Roman" w:hAnsi="Times New Roman" w:cs="Times New Roman"/>
                <w:bCs/>
                <w:noProof/>
                <w:lang w:eastAsia="uk-UA"/>
              </w:rPr>
              <w:t>Загрози (External Threats)</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_Toc228802303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13</w:t>
            </w:r>
            <w:r w:rsidRPr="004E1071">
              <w:rPr>
                <w:rFonts w:ascii="Times New Roman" w:hAnsi="Times New Roman" w:cs="Times New Roman"/>
                <w:noProof/>
                <w:webHidden/>
              </w:rPr>
              <w:fldChar w:fldCharType="end"/>
            </w:r>
          </w:hyperlink>
        </w:p>
        <w:p w14:paraId="0BFDB5D1" w14:textId="53BD21B9" w:rsidR="004E1071" w:rsidRPr="004E1071" w:rsidRDefault="004E1071">
          <w:pPr>
            <w:pStyle w:val="11"/>
            <w:tabs>
              <w:tab w:val="right" w:leader="dot" w:pos="9629"/>
            </w:tabs>
            <w:rPr>
              <w:rFonts w:ascii="Times New Roman" w:eastAsiaTheme="minorEastAsia" w:hAnsi="Times New Roman" w:cs="Times New Roman"/>
              <w:noProof/>
              <w:lang w:eastAsia="uk-UA"/>
            </w:rPr>
          </w:pPr>
          <w:hyperlink w:anchor="_Toc228802304" w:history="1">
            <w:r w:rsidRPr="004E1071">
              <w:rPr>
                <w:rStyle w:val="a8"/>
                <w:rFonts w:ascii="Times New Roman" w:hAnsi="Times New Roman" w:cs="Times New Roman"/>
                <w:noProof/>
              </w:rPr>
              <w:t>Портфель компетенцій та цінності</w:t>
            </w:r>
            <w:r w:rsidR="00DB4586">
              <w:rPr>
                <w:rStyle w:val="a8"/>
                <w:rFonts w:ascii="Times New Roman" w:hAnsi="Times New Roman" w:cs="Times New Roman"/>
                <w:noProof/>
              </w:rPr>
              <w:t xml:space="preserve"> Р</w:t>
            </w:r>
            <w:r w:rsidRPr="004E1071">
              <w:rPr>
                <w:rStyle w:val="a8"/>
                <w:rFonts w:ascii="Times New Roman" w:hAnsi="Times New Roman" w:cs="Times New Roman"/>
                <w:noProof/>
              </w:rPr>
              <w:t>ади</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_Toc228802304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13</w:t>
            </w:r>
            <w:r w:rsidRPr="004E1071">
              <w:rPr>
                <w:rFonts w:ascii="Times New Roman" w:hAnsi="Times New Roman" w:cs="Times New Roman"/>
                <w:noProof/>
                <w:webHidden/>
              </w:rPr>
              <w:fldChar w:fldCharType="end"/>
            </w:r>
          </w:hyperlink>
        </w:p>
        <w:p w14:paraId="0BFDB5D2" w14:textId="30BAE08E"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05" w:history="1">
            <w:r w:rsidRPr="004E1071">
              <w:rPr>
                <w:rStyle w:val="a8"/>
                <w:rFonts w:ascii="Times New Roman" w:eastAsia="Times New Roman" w:hAnsi="Times New Roman" w:cs="Times New Roman"/>
                <w:bCs/>
                <w:noProof/>
                <w:lang w:eastAsia="uk-UA"/>
              </w:rPr>
              <w:t>Ключові компетенції (Hard &amp; Soft Skills)</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_Toc228802305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13</w:t>
            </w:r>
            <w:r w:rsidRPr="004E1071">
              <w:rPr>
                <w:rFonts w:ascii="Times New Roman" w:hAnsi="Times New Roman" w:cs="Times New Roman"/>
                <w:noProof/>
                <w:webHidden/>
              </w:rPr>
              <w:fldChar w:fldCharType="end"/>
            </w:r>
          </w:hyperlink>
        </w:p>
        <w:p w14:paraId="0BFDB5D3" w14:textId="5DA1B610"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06" w:history="1">
            <w:r w:rsidRPr="004E1071">
              <w:rPr>
                <w:rStyle w:val="a8"/>
                <w:rFonts w:ascii="Times New Roman" w:eastAsia="Times New Roman" w:hAnsi="Times New Roman" w:cs="Times New Roman"/>
                <w:bCs/>
                <w:noProof/>
                <w:lang w:eastAsia="uk-UA"/>
              </w:rPr>
              <w:t>Система цінностей</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_Toc228802306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14</w:t>
            </w:r>
            <w:r w:rsidRPr="004E1071">
              <w:rPr>
                <w:rFonts w:ascii="Times New Roman" w:hAnsi="Times New Roman" w:cs="Times New Roman"/>
                <w:noProof/>
                <w:webHidden/>
              </w:rPr>
              <w:fldChar w:fldCharType="end"/>
            </w:r>
          </w:hyperlink>
        </w:p>
        <w:p w14:paraId="0BFDB5D4" w14:textId="3BABE51E" w:rsidR="004E1071" w:rsidRPr="004E1071" w:rsidRDefault="004E1071">
          <w:pPr>
            <w:pStyle w:val="11"/>
            <w:tabs>
              <w:tab w:val="right" w:leader="dot" w:pos="9629"/>
            </w:tabs>
            <w:rPr>
              <w:rFonts w:ascii="Times New Roman" w:eastAsiaTheme="minorEastAsia" w:hAnsi="Times New Roman" w:cs="Times New Roman"/>
              <w:noProof/>
              <w:lang w:eastAsia="uk-UA"/>
            </w:rPr>
          </w:pPr>
          <w:hyperlink w:anchor="_Toc228802307" w:history="1">
            <w:r w:rsidRPr="004E1071">
              <w:rPr>
                <w:rStyle w:val="a8"/>
                <w:rFonts w:ascii="Times New Roman" w:hAnsi="Times New Roman" w:cs="Times New Roman"/>
                <w:noProof/>
              </w:rPr>
              <w:t>Стратегічне бачення та місія на 2026–2027 роки</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_Toc228802307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14</w:t>
            </w:r>
            <w:r w:rsidRPr="004E1071">
              <w:rPr>
                <w:rFonts w:ascii="Times New Roman" w:hAnsi="Times New Roman" w:cs="Times New Roman"/>
                <w:noProof/>
                <w:webHidden/>
              </w:rPr>
              <w:fldChar w:fldCharType="end"/>
            </w:r>
          </w:hyperlink>
        </w:p>
        <w:p w14:paraId="0BFDB5D5" w14:textId="29ECC0CF"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08" w:history="1">
            <w:r w:rsidRPr="004E1071">
              <w:rPr>
                <w:rStyle w:val="a8"/>
                <w:rFonts w:ascii="Times New Roman" w:eastAsia="Times New Roman" w:hAnsi="Times New Roman" w:cs="Times New Roman"/>
                <w:bCs/>
                <w:noProof/>
                <w:lang w:eastAsia="uk-UA"/>
              </w:rPr>
              <w:t>Візія (Vision)</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_Toc228802308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14</w:t>
            </w:r>
            <w:r w:rsidRPr="004E1071">
              <w:rPr>
                <w:rFonts w:ascii="Times New Roman" w:hAnsi="Times New Roman" w:cs="Times New Roman"/>
                <w:noProof/>
                <w:webHidden/>
              </w:rPr>
              <w:fldChar w:fldCharType="end"/>
            </w:r>
          </w:hyperlink>
        </w:p>
        <w:p w14:paraId="0BFDB5D6" w14:textId="6DDD774F"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09" w:history="1">
            <w:r w:rsidRPr="004E1071">
              <w:rPr>
                <w:rStyle w:val="a8"/>
                <w:rFonts w:ascii="Times New Roman" w:eastAsia="Times New Roman" w:hAnsi="Times New Roman" w:cs="Times New Roman"/>
                <w:bCs/>
                <w:noProof/>
                <w:lang w:eastAsia="uk-UA"/>
              </w:rPr>
              <w:t>Місія (Mission)</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_Toc228802309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14</w:t>
            </w:r>
            <w:r w:rsidRPr="004E1071">
              <w:rPr>
                <w:rFonts w:ascii="Times New Roman" w:hAnsi="Times New Roman" w:cs="Times New Roman"/>
                <w:noProof/>
                <w:webHidden/>
              </w:rPr>
              <w:fldChar w:fldCharType="end"/>
            </w:r>
          </w:hyperlink>
        </w:p>
        <w:p w14:paraId="0BFDB5D7" w14:textId="6B5E7083" w:rsidR="004E1071" w:rsidRPr="004E1071" w:rsidRDefault="004E1071">
          <w:pPr>
            <w:pStyle w:val="11"/>
            <w:tabs>
              <w:tab w:val="right" w:leader="dot" w:pos="9629"/>
            </w:tabs>
            <w:rPr>
              <w:rFonts w:ascii="Times New Roman" w:eastAsiaTheme="minorEastAsia" w:hAnsi="Times New Roman" w:cs="Times New Roman"/>
              <w:noProof/>
              <w:lang w:eastAsia="uk-UA"/>
            </w:rPr>
          </w:pPr>
          <w:hyperlink w:anchor="_Toc228802310" w:history="1">
            <w:r w:rsidRPr="004E1071">
              <w:rPr>
                <w:rStyle w:val="a8"/>
                <w:rFonts w:ascii="Times New Roman" w:hAnsi="Times New Roman" w:cs="Times New Roman"/>
                <w:noProof/>
              </w:rPr>
              <w:t>Дерево цілей та стратегічні пріоритети</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_Toc228802310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14</w:t>
            </w:r>
            <w:r w:rsidRPr="004E1071">
              <w:rPr>
                <w:rFonts w:ascii="Times New Roman" w:hAnsi="Times New Roman" w:cs="Times New Roman"/>
                <w:noProof/>
                <w:webHidden/>
              </w:rPr>
              <w:fldChar w:fldCharType="end"/>
            </w:r>
          </w:hyperlink>
        </w:p>
        <w:p w14:paraId="0BFDB5D8" w14:textId="1C9A10F9"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11" w:history="1">
            <w:r w:rsidRPr="004E1071">
              <w:rPr>
                <w:rStyle w:val="a8"/>
                <w:rFonts w:ascii="Times New Roman" w:eastAsia="Times New Roman" w:hAnsi="Times New Roman" w:cs="Times New Roman"/>
                <w:bCs/>
                <w:noProof/>
                <w:lang w:eastAsia="uk-UA"/>
              </w:rPr>
              <w:t>Стратегічна ціль 1. Житлова безпека: Від тимчасових прихистків до власного дому</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_Toc228802311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14</w:t>
            </w:r>
            <w:r w:rsidRPr="004E1071">
              <w:rPr>
                <w:rFonts w:ascii="Times New Roman" w:hAnsi="Times New Roman" w:cs="Times New Roman"/>
                <w:noProof/>
                <w:webHidden/>
              </w:rPr>
              <w:fldChar w:fldCharType="end"/>
            </w:r>
          </w:hyperlink>
        </w:p>
        <w:p w14:paraId="0BFDB5D9" w14:textId="2C119DCC"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12" w:history="1">
            <w:r w:rsidRPr="004E1071">
              <w:rPr>
                <w:rStyle w:val="a8"/>
                <w:rFonts w:ascii="Times New Roman" w:eastAsia="Times New Roman" w:hAnsi="Times New Roman" w:cs="Times New Roman"/>
                <w:bCs/>
                <w:noProof/>
                <w:lang w:eastAsia="uk-UA"/>
              </w:rPr>
              <w:t>Стратегічна ціль 2. Економічна самодостатність: Робота та самозайнятість у поствугільну епоху</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_Toc228802312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15</w:t>
            </w:r>
            <w:r w:rsidRPr="004E1071">
              <w:rPr>
                <w:rFonts w:ascii="Times New Roman" w:hAnsi="Times New Roman" w:cs="Times New Roman"/>
                <w:noProof/>
                <w:webHidden/>
              </w:rPr>
              <w:fldChar w:fldCharType="end"/>
            </w:r>
          </w:hyperlink>
        </w:p>
        <w:p w14:paraId="0BFDB5DA" w14:textId="02C7A868"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13" w:history="1">
            <w:r w:rsidRPr="004E1071">
              <w:rPr>
                <w:rStyle w:val="a8"/>
                <w:rFonts w:ascii="Times New Roman" w:eastAsia="Times New Roman" w:hAnsi="Times New Roman" w:cs="Times New Roman"/>
                <w:bCs/>
                <w:noProof/>
                <w:lang w:eastAsia="uk-UA"/>
              </w:rPr>
              <w:t>Стратегічна ціль 3. Соціальна інклюзія та здоров’я: Якість життя та згуртованість</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_Toc228802313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15</w:t>
            </w:r>
            <w:r w:rsidRPr="004E1071">
              <w:rPr>
                <w:rFonts w:ascii="Times New Roman" w:hAnsi="Times New Roman" w:cs="Times New Roman"/>
                <w:noProof/>
                <w:webHidden/>
              </w:rPr>
              <w:fldChar w:fldCharType="end"/>
            </w:r>
          </w:hyperlink>
        </w:p>
        <w:p w14:paraId="0BFDB5DB" w14:textId="27F49479" w:rsidR="004E1071" w:rsidRPr="004E1071" w:rsidRDefault="004E1071">
          <w:pPr>
            <w:pStyle w:val="31"/>
            <w:tabs>
              <w:tab w:val="right" w:leader="dot" w:pos="9629"/>
            </w:tabs>
            <w:rPr>
              <w:rFonts w:ascii="Times New Roman" w:eastAsiaTheme="minorEastAsia" w:hAnsi="Times New Roman" w:cs="Times New Roman"/>
              <w:noProof/>
              <w:lang w:eastAsia="uk-UA"/>
            </w:rPr>
          </w:pPr>
          <w:hyperlink w:anchor="_Toc228802314" w:history="1">
            <w:r w:rsidRPr="004E1071">
              <w:rPr>
                <w:rStyle w:val="a8"/>
                <w:rFonts w:ascii="Times New Roman" w:eastAsia="Times New Roman" w:hAnsi="Times New Roman" w:cs="Times New Roman"/>
                <w:bCs/>
                <w:noProof/>
                <w:lang w:eastAsia="uk-UA"/>
              </w:rPr>
              <w:t>Стратегічна ціль 4. Цифрова трансформація та інституційна спроможність</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_Toc228802314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16</w:t>
            </w:r>
            <w:r w:rsidRPr="004E1071">
              <w:rPr>
                <w:rFonts w:ascii="Times New Roman" w:hAnsi="Times New Roman" w:cs="Times New Roman"/>
                <w:noProof/>
                <w:webHidden/>
              </w:rPr>
              <w:fldChar w:fldCharType="end"/>
            </w:r>
          </w:hyperlink>
        </w:p>
        <w:p w14:paraId="0BFDB5DC" w14:textId="676FAE45" w:rsidR="004E1071" w:rsidRPr="004E1071" w:rsidRDefault="004E1071">
          <w:pPr>
            <w:pStyle w:val="11"/>
            <w:tabs>
              <w:tab w:val="right" w:leader="dot" w:pos="9629"/>
            </w:tabs>
            <w:rPr>
              <w:rFonts w:ascii="Times New Roman" w:eastAsiaTheme="minorEastAsia" w:hAnsi="Times New Roman" w:cs="Times New Roman"/>
              <w:noProof/>
              <w:lang w:eastAsia="uk-UA"/>
            </w:rPr>
          </w:pPr>
          <w:hyperlink w:anchor="_Toc228802315" w:history="1">
            <w:r w:rsidRPr="004E1071">
              <w:rPr>
                <w:rStyle w:val="a8"/>
                <w:rFonts w:ascii="Times New Roman" w:hAnsi="Times New Roman" w:cs="Times New Roman"/>
                <w:noProof/>
              </w:rPr>
              <w:t>Поєднання цілей зі стратегіями вищого рівня</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_Toc228802315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16</w:t>
            </w:r>
            <w:r w:rsidRPr="004E1071">
              <w:rPr>
                <w:rFonts w:ascii="Times New Roman" w:hAnsi="Times New Roman" w:cs="Times New Roman"/>
                <w:noProof/>
                <w:webHidden/>
              </w:rPr>
              <w:fldChar w:fldCharType="end"/>
            </w:r>
          </w:hyperlink>
        </w:p>
        <w:p w14:paraId="0BFDB5DD" w14:textId="2DC33BBD" w:rsidR="004E1071" w:rsidRPr="004E1071" w:rsidRDefault="004E1071">
          <w:pPr>
            <w:pStyle w:val="21"/>
            <w:tabs>
              <w:tab w:val="right" w:leader="dot" w:pos="9629"/>
            </w:tabs>
            <w:rPr>
              <w:rFonts w:ascii="Times New Roman" w:eastAsiaTheme="minorEastAsia" w:hAnsi="Times New Roman" w:cs="Times New Roman"/>
              <w:noProof/>
              <w:lang w:eastAsia="uk-UA"/>
            </w:rPr>
          </w:pPr>
          <w:hyperlink w:anchor="_Toc228802316" w:history="1">
            <w:r w:rsidRPr="004E1071">
              <w:rPr>
                <w:rStyle w:val="a8"/>
                <w:rFonts w:ascii="Times New Roman" w:eastAsia="Times New Roman" w:hAnsi="Times New Roman" w:cs="Times New Roman"/>
                <w:bCs/>
                <w:noProof/>
                <w:lang w:eastAsia="uk-UA"/>
              </w:rPr>
              <w:t>Ризики виконання та плани їх мінімізації</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_Toc228802316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17</w:t>
            </w:r>
            <w:r w:rsidRPr="004E1071">
              <w:rPr>
                <w:rFonts w:ascii="Times New Roman" w:hAnsi="Times New Roman" w:cs="Times New Roman"/>
                <w:noProof/>
                <w:webHidden/>
              </w:rPr>
              <w:fldChar w:fldCharType="end"/>
            </w:r>
          </w:hyperlink>
        </w:p>
        <w:p w14:paraId="0BFDB5DE" w14:textId="6BEBD535" w:rsidR="004E1071" w:rsidRPr="004E1071" w:rsidRDefault="004E1071">
          <w:pPr>
            <w:pStyle w:val="21"/>
            <w:tabs>
              <w:tab w:val="right" w:leader="dot" w:pos="9629"/>
            </w:tabs>
            <w:rPr>
              <w:rFonts w:ascii="Times New Roman" w:eastAsiaTheme="minorEastAsia" w:hAnsi="Times New Roman" w:cs="Times New Roman"/>
              <w:noProof/>
              <w:lang w:eastAsia="uk-UA"/>
            </w:rPr>
          </w:pPr>
          <w:hyperlink w:anchor="_Toc228802317" w:history="1">
            <w:r w:rsidRPr="004E1071">
              <w:rPr>
                <w:rStyle w:val="a8"/>
                <w:rFonts w:ascii="Times New Roman" w:eastAsia="Times New Roman" w:hAnsi="Times New Roman" w:cs="Times New Roman"/>
                <w:bCs/>
                <w:noProof/>
                <w:lang w:eastAsia="uk-UA"/>
              </w:rPr>
              <w:t>Моніторинг та оцінка виконання Стратегічного плану</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_Toc228802317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17</w:t>
            </w:r>
            <w:r w:rsidRPr="004E1071">
              <w:rPr>
                <w:rFonts w:ascii="Times New Roman" w:hAnsi="Times New Roman" w:cs="Times New Roman"/>
                <w:noProof/>
                <w:webHidden/>
              </w:rPr>
              <w:fldChar w:fldCharType="end"/>
            </w:r>
          </w:hyperlink>
        </w:p>
        <w:p w14:paraId="0BFDB5DF" w14:textId="75C2B517" w:rsidR="004E1071" w:rsidRPr="004E1071" w:rsidRDefault="004E1071">
          <w:pPr>
            <w:pStyle w:val="21"/>
            <w:tabs>
              <w:tab w:val="right" w:leader="dot" w:pos="9629"/>
            </w:tabs>
            <w:rPr>
              <w:rFonts w:ascii="Times New Roman" w:eastAsiaTheme="minorEastAsia" w:hAnsi="Times New Roman" w:cs="Times New Roman"/>
              <w:noProof/>
              <w:lang w:eastAsia="uk-UA"/>
            </w:rPr>
          </w:pPr>
          <w:hyperlink w:anchor="_Toc228802318" w:history="1">
            <w:r w:rsidRPr="006B621E">
              <w:rPr>
                <w:rStyle w:val="a8"/>
                <w:rFonts w:ascii="Times New Roman" w:eastAsia="Times New Roman" w:hAnsi="Times New Roman" w:cs="Times New Roman"/>
                <w:bCs/>
                <w:noProof/>
                <w:lang w:eastAsia="uk-UA"/>
              </w:rPr>
              <w:t xml:space="preserve">Операційний план заходів з реалізації завдань </w:t>
            </w:r>
            <w:r w:rsidR="006B621E" w:rsidRPr="006B621E">
              <w:rPr>
                <w:rStyle w:val="a8"/>
                <w:rFonts w:ascii="Times New Roman" w:eastAsia="Times New Roman" w:hAnsi="Times New Roman" w:cs="Times New Roman"/>
                <w:bCs/>
                <w:noProof/>
                <w:lang w:eastAsia="uk-UA"/>
              </w:rPr>
              <w:t xml:space="preserve">Ради з питань внутрішньо переміщених осіб Шептицької міської територіальної громади </w:t>
            </w:r>
            <w:r w:rsidR="006B621E" w:rsidRPr="001F4A43">
              <w:rPr>
                <w:rStyle w:val="a8"/>
                <w:rFonts w:ascii="Times New Roman" w:eastAsia="Times New Roman" w:hAnsi="Times New Roman" w:cs="Times New Roman"/>
                <w:bCs/>
                <w:noProof/>
                <w:lang w:eastAsia="uk-UA"/>
              </w:rPr>
              <w:t>Шептицького району Львівської області</w:t>
            </w:r>
            <w:r w:rsidR="006B621E" w:rsidRPr="006B621E">
              <w:rPr>
                <w:rStyle w:val="a8"/>
                <w:rFonts w:ascii="Times New Roman" w:eastAsia="Times New Roman" w:hAnsi="Times New Roman" w:cs="Times New Roman"/>
                <w:bCs/>
                <w:noProof/>
                <w:lang w:eastAsia="uk-UA"/>
              </w:rPr>
              <w:t xml:space="preserve"> </w:t>
            </w:r>
            <w:r w:rsidRPr="006B621E">
              <w:rPr>
                <w:rStyle w:val="a8"/>
                <w:rFonts w:ascii="Times New Roman" w:eastAsia="Times New Roman" w:hAnsi="Times New Roman" w:cs="Times New Roman"/>
                <w:bCs/>
                <w:noProof/>
                <w:lang w:eastAsia="uk-UA"/>
              </w:rPr>
              <w:t>на 2026–2027 роки</w:t>
            </w:r>
            <w:r w:rsidRPr="006B621E">
              <w:rPr>
                <w:rStyle w:val="a8"/>
                <w:rFonts w:ascii="Times New Roman" w:hAnsi="Times New Roman" w:cs="Times New Roman"/>
                <w:noProof/>
                <w:webHidden/>
              </w:rPr>
              <w:tab/>
            </w:r>
            <w:r w:rsidRPr="006B621E">
              <w:rPr>
                <w:rStyle w:val="a8"/>
                <w:rFonts w:ascii="Times New Roman" w:hAnsi="Times New Roman" w:cs="Times New Roman"/>
                <w:noProof/>
                <w:webHidden/>
              </w:rPr>
              <w:fldChar w:fldCharType="begin"/>
            </w:r>
            <w:r w:rsidRPr="006B621E">
              <w:rPr>
                <w:rStyle w:val="a8"/>
                <w:rFonts w:ascii="Times New Roman" w:hAnsi="Times New Roman" w:cs="Times New Roman"/>
                <w:noProof/>
                <w:webHidden/>
              </w:rPr>
              <w:instrText xml:space="preserve"> PAGEREF _Toc228802318 \h </w:instrText>
            </w:r>
            <w:r w:rsidRPr="006B621E">
              <w:rPr>
                <w:rStyle w:val="a8"/>
                <w:rFonts w:ascii="Times New Roman" w:hAnsi="Times New Roman" w:cs="Times New Roman"/>
                <w:noProof/>
                <w:webHidden/>
              </w:rPr>
            </w:r>
            <w:r w:rsidRPr="006B621E">
              <w:rPr>
                <w:rStyle w:val="a8"/>
                <w:rFonts w:ascii="Times New Roman" w:hAnsi="Times New Roman" w:cs="Times New Roman"/>
                <w:noProof/>
                <w:webHidden/>
              </w:rPr>
              <w:fldChar w:fldCharType="separate"/>
            </w:r>
            <w:r w:rsidR="00237749">
              <w:rPr>
                <w:rStyle w:val="a8"/>
                <w:rFonts w:ascii="Times New Roman" w:hAnsi="Times New Roman" w:cs="Times New Roman"/>
                <w:noProof/>
                <w:webHidden/>
              </w:rPr>
              <w:t>18</w:t>
            </w:r>
            <w:r w:rsidRPr="006B621E">
              <w:rPr>
                <w:rStyle w:val="a8"/>
                <w:rFonts w:ascii="Times New Roman" w:hAnsi="Times New Roman" w:cs="Times New Roman"/>
                <w:noProof/>
                <w:webHidden/>
              </w:rPr>
              <w:fldChar w:fldCharType="end"/>
            </w:r>
          </w:hyperlink>
        </w:p>
        <w:p w14:paraId="0BFDB5E0" w14:textId="6D1CA018" w:rsidR="004E1071" w:rsidRPr="004E1071" w:rsidRDefault="004E1071">
          <w:pPr>
            <w:pStyle w:val="21"/>
            <w:tabs>
              <w:tab w:val="right" w:leader="dot" w:pos="9629"/>
            </w:tabs>
            <w:rPr>
              <w:rFonts w:eastAsiaTheme="minorEastAsia"/>
              <w:noProof/>
              <w:lang w:eastAsia="uk-UA"/>
            </w:rPr>
          </w:pPr>
          <w:hyperlink w:anchor="_Toc228802319" w:history="1">
            <w:r w:rsidRPr="004E1071">
              <w:rPr>
                <w:rStyle w:val="a8"/>
                <w:rFonts w:ascii="Times New Roman" w:eastAsia="Times New Roman" w:hAnsi="Times New Roman" w:cs="Times New Roman"/>
                <w:bCs/>
                <w:noProof/>
                <w:lang w:eastAsia="uk-UA"/>
              </w:rPr>
              <w:t>Висновки та рекомендації</w:t>
            </w:r>
            <w:r w:rsidRPr="004E1071">
              <w:rPr>
                <w:rFonts w:ascii="Times New Roman" w:hAnsi="Times New Roman" w:cs="Times New Roman"/>
                <w:noProof/>
                <w:webHidden/>
              </w:rPr>
              <w:tab/>
            </w:r>
            <w:r w:rsidRPr="004E1071">
              <w:rPr>
                <w:rFonts w:ascii="Times New Roman" w:hAnsi="Times New Roman" w:cs="Times New Roman"/>
                <w:noProof/>
                <w:webHidden/>
              </w:rPr>
              <w:fldChar w:fldCharType="begin"/>
            </w:r>
            <w:r w:rsidRPr="004E1071">
              <w:rPr>
                <w:rFonts w:ascii="Times New Roman" w:hAnsi="Times New Roman" w:cs="Times New Roman"/>
                <w:noProof/>
                <w:webHidden/>
              </w:rPr>
              <w:instrText xml:space="preserve"> PAGEREF _Toc228802319 \h </w:instrText>
            </w:r>
            <w:r w:rsidRPr="004E1071">
              <w:rPr>
                <w:rFonts w:ascii="Times New Roman" w:hAnsi="Times New Roman" w:cs="Times New Roman"/>
                <w:noProof/>
                <w:webHidden/>
              </w:rPr>
            </w:r>
            <w:r w:rsidRPr="004E1071">
              <w:rPr>
                <w:rFonts w:ascii="Times New Roman" w:hAnsi="Times New Roman" w:cs="Times New Roman"/>
                <w:noProof/>
                <w:webHidden/>
              </w:rPr>
              <w:fldChar w:fldCharType="separate"/>
            </w:r>
            <w:r w:rsidR="00237749">
              <w:rPr>
                <w:rFonts w:ascii="Times New Roman" w:hAnsi="Times New Roman" w:cs="Times New Roman"/>
                <w:noProof/>
                <w:webHidden/>
              </w:rPr>
              <w:t>19</w:t>
            </w:r>
            <w:r w:rsidRPr="004E1071">
              <w:rPr>
                <w:rFonts w:ascii="Times New Roman" w:hAnsi="Times New Roman" w:cs="Times New Roman"/>
                <w:noProof/>
                <w:webHidden/>
              </w:rPr>
              <w:fldChar w:fldCharType="end"/>
            </w:r>
          </w:hyperlink>
        </w:p>
        <w:p w14:paraId="0BFDB5E1" w14:textId="7F0C41B4" w:rsidR="00573866" w:rsidRPr="00573866" w:rsidRDefault="00573866">
          <w:pPr>
            <w:rPr>
              <w:b/>
            </w:rPr>
          </w:pPr>
          <w:r w:rsidRPr="00573866">
            <w:rPr>
              <w:b/>
              <w:bCs/>
            </w:rPr>
            <w:lastRenderedPageBreak/>
            <w:fldChar w:fldCharType="end"/>
          </w:r>
        </w:p>
      </w:sdtContent>
    </w:sdt>
    <w:p w14:paraId="0BFDB5E2" w14:textId="7F0C41B4" w:rsidR="0071277E" w:rsidRPr="00D37118" w:rsidRDefault="00255E36" w:rsidP="00AF5B89">
      <w:pPr>
        <w:pStyle w:val="1"/>
        <w:jc w:val="center"/>
        <w:rPr>
          <w:sz w:val="36"/>
          <w:szCs w:val="36"/>
        </w:rPr>
      </w:pPr>
      <w:bookmarkStart w:id="1" w:name="_Toc228802285"/>
      <w:r>
        <w:rPr>
          <w:sz w:val="36"/>
          <w:szCs w:val="36"/>
        </w:rPr>
        <w:t>Звернення Г</w:t>
      </w:r>
      <w:r w:rsidR="0071277E" w:rsidRPr="00D37118">
        <w:rPr>
          <w:sz w:val="36"/>
          <w:szCs w:val="36"/>
        </w:rPr>
        <w:t xml:space="preserve">олови </w:t>
      </w:r>
      <w:r w:rsidR="00D27467">
        <w:rPr>
          <w:sz w:val="36"/>
          <w:szCs w:val="36"/>
        </w:rPr>
        <w:t>Р</w:t>
      </w:r>
      <w:r w:rsidR="0071277E" w:rsidRPr="00D37118">
        <w:rPr>
          <w:sz w:val="36"/>
          <w:szCs w:val="36"/>
        </w:rPr>
        <w:t xml:space="preserve">ади </w:t>
      </w:r>
      <w:bookmarkEnd w:id="1"/>
      <w:r w:rsidR="005C0FDE" w:rsidRPr="005C0FDE">
        <w:rPr>
          <w:sz w:val="36"/>
          <w:szCs w:val="36"/>
        </w:rPr>
        <w:t>з питань внутрішньо переміщених осіб Шептицької міської територіальної громади Шептицького району Львівської області</w:t>
      </w:r>
    </w:p>
    <w:p w14:paraId="0BFDB5E3"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Шановні мешканці Шептицько</w:t>
      </w:r>
      <w:r w:rsidRPr="00D37118">
        <w:rPr>
          <w:rFonts w:ascii="Times New Roman" w:eastAsia="Times New Roman" w:hAnsi="Times New Roman" w:cs="Times New Roman"/>
          <w:sz w:val="28"/>
          <w:szCs w:val="28"/>
          <w:lang w:eastAsia="uk-UA"/>
        </w:rPr>
        <w:t>ї громади, колеги та партнери! Війна у 2014 році та п</w:t>
      </w:r>
      <w:r w:rsidRPr="0071277E">
        <w:rPr>
          <w:rFonts w:ascii="Times New Roman" w:eastAsia="Times New Roman" w:hAnsi="Times New Roman" w:cs="Times New Roman"/>
          <w:sz w:val="28"/>
          <w:szCs w:val="28"/>
          <w:lang w:eastAsia="uk-UA"/>
        </w:rPr>
        <w:t xml:space="preserve">овномасштабне вторгнення, що розпочалося у 2022 році, докорінно змінило ландшафт нашої держави та життя мільйонів українців. Шептицька територіальна громада, будучи індустріальним серцем Львівщини, з перших днів стала надійним тилом і домівкою для тисяч людей, які змушені були покинути свої рідні оселі в пошуках безпеки. Наш регіон, що історично формувався як плавильний котел різних культур та професійних спільнот, сьогодні проходить через унікальний етап </w:t>
      </w:r>
      <w:r w:rsidR="00D37118">
        <w:rPr>
          <w:rFonts w:ascii="Times New Roman" w:eastAsia="Times New Roman" w:hAnsi="Times New Roman" w:cs="Times New Roman"/>
          <w:sz w:val="28"/>
          <w:szCs w:val="28"/>
          <w:lang w:eastAsia="uk-UA"/>
        </w:rPr>
        <w:t xml:space="preserve">справедливої </w:t>
      </w:r>
      <w:r w:rsidRPr="0071277E">
        <w:rPr>
          <w:rFonts w:ascii="Times New Roman" w:eastAsia="Times New Roman" w:hAnsi="Times New Roman" w:cs="Times New Roman"/>
          <w:sz w:val="28"/>
          <w:szCs w:val="28"/>
          <w:lang w:eastAsia="uk-UA"/>
        </w:rPr>
        <w:t xml:space="preserve">трансформації. </w:t>
      </w:r>
    </w:p>
    <w:p w14:paraId="0BFDB5E4"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Сьогодні в нашій громаді проживають тисячі внутрішньо переміщених осіб (ВПО), переважна більшість яких — це жінки, діти та люди похилого віку, що прибули з Донецької та Луганської областей. Вони привезли з собою не лише свій біль і втрати, а й величезний інтелектуальний та професійний потенціал. Консультативна рада, створена як дорадчий орган при міському голові, ставить собі за мету не просто надання гуманітарної допомоги, а повноцінну інтеграцію цих людей у соціально-економічну тканину нашої громади.</w:t>
      </w:r>
    </w:p>
    <w:p w14:paraId="0BFDB5E5" w14:textId="77777777" w:rsid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Сидіти і чекати на зовнішні рішення — це шлях у нікуди. Ми маємо активно включатися в процеси управління, пропонувати інноваційні рішення у житловій сфері та на ринку праці, особливо в умовах трансформації вугільних регіонів. Ключова місія нашої Ради на 2026–2027 роки полягає у втіленні ефективних форм співпраці між владою, бізнесом, благодійними фондами та самими переселенцями. Ми прагнемо, щоб Шептицька громада стала для кожного ВПО не тимчасовим прихистком, а справжньою затишною домівкою, де є робота, доступна медицина та безпечне майбутнє для дітей.</w:t>
      </w:r>
    </w:p>
    <w:p w14:paraId="0BFDB5E7" w14:textId="2127BC03" w:rsidR="00D37118" w:rsidRDefault="00F0742F" w:rsidP="00AF5B89">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C406A8">
        <w:rPr>
          <w:noProof/>
          <w:lang w:eastAsia="uk-UA"/>
        </w:rPr>
        <w:drawing>
          <wp:inline distT="0" distB="0" distL="0" distR="0" wp14:anchorId="0BFDB7C6" wp14:editId="17DB9C6F">
            <wp:extent cx="4380846" cy="265176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01683" cy="2664373"/>
                    </a:xfrm>
                    <a:prstGeom prst="rect">
                      <a:avLst/>
                    </a:prstGeom>
                  </pic:spPr>
                </pic:pic>
              </a:graphicData>
            </a:graphic>
          </wp:inline>
        </w:drawing>
      </w:r>
    </w:p>
    <w:p w14:paraId="0BFDB5E8" w14:textId="77777777" w:rsidR="0071277E" w:rsidRPr="0071277E" w:rsidRDefault="0071277E" w:rsidP="00D37118">
      <w:pPr>
        <w:pStyle w:val="1"/>
        <w:jc w:val="center"/>
        <w:rPr>
          <w:sz w:val="36"/>
          <w:szCs w:val="36"/>
        </w:rPr>
      </w:pPr>
      <w:bookmarkStart w:id="2" w:name="_Toc228802286"/>
      <w:r w:rsidRPr="0071277E">
        <w:rPr>
          <w:sz w:val="36"/>
          <w:szCs w:val="36"/>
        </w:rPr>
        <w:lastRenderedPageBreak/>
        <w:t>Перелік скорочень</w:t>
      </w:r>
      <w:bookmarkEnd w:id="2"/>
    </w:p>
    <w:p w14:paraId="0BFDB5E9"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Нижче наведено основні абревіатури та скорочення, що використовуються в межах цього Стратегічного плану для забезпечення лаконічності та професійної точності викладу: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39"/>
        <w:gridCol w:w="8184"/>
      </w:tblGrid>
      <w:tr w:rsidR="0071277E" w:rsidRPr="0071277E" w14:paraId="0BFDB5EC" w14:textId="77777777" w:rsidTr="0071277E">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5EA"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b/>
                <w:bCs/>
                <w:sz w:val="24"/>
                <w:szCs w:val="24"/>
                <w:lang w:eastAsia="uk-UA"/>
              </w:rPr>
              <w:t>Скорочення</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5EB"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b/>
                <w:bCs/>
                <w:sz w:val="24"/>
                <w:szCs w:val="24"/>
                <w:lang w:eastAsia="uk-UA"/>
              </w:rPr>
              <w:t>Повне значення</w:t>
            </w:r>
          </w:p>
        </w:tc>
      </w:tr>
      <w:tr w:rsidR="0071277E" w:rsidRPr="0071277E" w14:paraId="0BFDB5EF"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5ED"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5EE"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Внутрішньо переміщені особи</w:t>
            </w:r>
          </w:p>
        </w:tc>
      </w:tr>
      <w:tr w:rsidR="0071277E" w:rsidRPr="0071277E" w14:paraId="0BFDB5F2"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5F0"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ТГ</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5F1"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Територіальна громада</w:t>
            </w:r>
          </w:p>
        </w:tc>
      </w:tr>
      <w:tr w:rsidR="0071277E" w:rsidRPr="0071277E" w14:paraId="0BFDB5F5"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5F3"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ОМС</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5F4"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Органи місцевого самоврядування</w:t>
            </w:r>
          </w:p>
        </w:tc>
      </w:tr>
      <w:tr w:rsidR="0071277E" w:rsidRPr="0071277E" w14:paraId="0BFDB5F8"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5F6"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ЦНАП</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5F7"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Центр надання адміністративних послуг</w:t>
            </w:r>
          </w:p>
        </w:tc>
      </w:tr>
      <w:tr w:rsidR="0071277E" w:rsidRPr="0071277E" w14:paraId="0BFDB5FB"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5F9"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SWOT</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5FA"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Аналіз сильних (</w:t>
            </w:r>
            <w:proofErr w:type="spellStart"/>
            <w:r w:rsidRPr="004E1071">
              <w:rPr>
                <w:rFonts w:ascii="Times New Roman" w:eastAsia="Times New Roman" w:hAnsi="Times New Roman" w:cs="Times New Roman"/>
                <w:sz w:val="24"/>
                <w:szCs w:val="24"/>
                <w:lang w:eastAsia="uk-UA"/>
              </w:rPr>
              <w:t>Strengths</w:t>
            </w:r>
            <w:proofErr w:type="spellEnd"/>
            <w:r w:rsidRPr="004E1071">
              <w:rPr>
                <w:rFonts w:ascii="Times New Roman" w:eastAsia="Times New Roman" w:hAnsi="Times New Roman" w:cs="Times New Roman"/>
                <w:sz w:val="24"/>
                <w:szCs w:val="24"/>
                <w:lang w:eastAsia="uk-UA"/>
              </w:rPr>
              <w:t>), слабких (</w:t>
            </w:r>
            <w:proofErr w:type="spellStart"/>
            <w:r w:rsidRPr="004E1071">
              <w:rPr>
                <w:rFonts w:ascii="Times New Roman" w:eastAsia="Times New Roman" w:hAnsi="Times New Roman" w:cs="Times New Roman"/>
                <w:sz w:val="24"/>
                <w:szCs w:val="24"/>
                <w:lang w:eastAsia="uk-UA"/>
              </w:rPr>
              <w:t>Weaknesses</w:t>
            </w:r>
            <w:proofErr w:type="spellEnd"/>
            <w:r w:rsidRPr="004E1071">
              <w:rPr>
                <w:rFonts w:ascii="Times New Roman" w:eastAsia="Times New Roman" w:hAnsi="Times New Roman" w:cs="Times New Roman"/>
                <w:sz w:val="24"/>
                <w:szCs w:val="24"/>
                <w:lang w:eastAsia="uk-UA"/>
              </w:rPr>
              <w:t>) сторін, можливостей (</w:t>
            </w:r>
            <w:proofErr w:type="spellStart"/>
            <w:r w:rsidRPr="004E1071">
              <w:rPr>
                <w:rFonts w:ascii="Times New Roman" w:eastAsia="Times New Roman" w:hAnsi="Times New Roman" w:cs="Times New Roman"/>
                <w:sz w:val="24"/>
                <w:szCs w:val="24"/>
                <w:lang w:eastAsia="uk-UA"/>
              </w:rPr>
              <w:t>Opportunities</w:t>
            </w:r>
            <w:proofErr w:type="spellEnd"/>
            <w:r w:rsidRPr="004E1071">
              <w:rPr>
                <w:rFonts w:ascii="Times New Roman" w:eastAsia="Times New Roman" w:hAnsi="Times New Roman" w:cs="Times New Roman"/>
                <w:sz w:val="24"/>
                <w:szCs w:val="24"/>
                <w:lang w:eastAsia="uk-UA"/>
              </w:rPr>
              <w:t>) та загроз (</w:t>
            </w:r>
            <w:proofErr w:type="spellStart"/>
            <w:r w:rsidRPr="004E1071">
              <w:rPr>
                <w:rFonts w:ascii="Times New Roman" w:eastAsia="Times New Roman" w:hAnsi="Times New Roman" w:cs="Times New Roman"/>
                <w:sz w:val="24"/>
                <w:szCs w:val="24"/>
                <w:lang w:eastAsia="uk-UA"/>
              </w:rPr>
              <w:t>Threats</w:t>
            </w:r>
            <w:proofErr w:type="spellEnd"/>
            <w:r w:rsidRPr="004E1071">
              <w:rPr>
                <w:rFonts w:ascii="Times New Roman" w:eastAsia="Times New Roman" w:hAnsi="Times New Roman" w:cs="Times New Roman"/>
                <w:sz w:val="24"/>
                <w:szCs w:val="24"/>
                <w:lang w:eastAsia="uk-UA"/>
              </w:rPr>
              <w:t>)</w:t>
            </w:r>
          </w:p>
        </w:tc>
      </w:tr>
      <w:tr w:rsidR="0071277E" w:rsidRPr="0071277E" w14:paraId="0BFDB5FE"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5FC"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МКП</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5FD"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Місця компактного поселення</w:t>
            </w:r>
          </w:p>
        </w:tc>
      </w:tr>
      <w:tr w:rsidR="0071277E" w:rsidRPr="0071277E" w14:paraId="0BFDB601"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5FF"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ІГС</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00"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Інститути громадянського суспільства</w:t>
            </w:r>
          </w:p>
        </w:tc>
      </w:tr>
      <w:tr w:rsidR="0071277E" w:rsidRPr="0071277E" w14:paraId="0BFDB604"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02"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БФ</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03"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Благодійні фонди</w:t>
            </w:r>
          </w:p>
        </w:tc>
      </w:tr>
      <w:tr w:rsidR="0071277E" w:rsidRPr="0071277E" w14:paraId="0BFDB607"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05"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ДП</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06"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Державне підприємство</w:t>
            </w:r>
          </w:p>
        </w:tc>
      </w:tr>
      <w:tr w:rsidR="0071277E" w:rsidRPr="0071277E" w14:paraId="0BFDB60A"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08"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ЖКГ</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09"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Житлово-комунальне господарство</w:t>
            </w:r>
          </w:p>
        </w:tc>
      </w:tr>
      <w:tr w:rsidR="0071277E" w:rsidRPr="0071277E" w14:paraId="0BFDB60D"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0B"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НПА</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0C"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Нормативно-правові акти</w:t>
            </w:r>
          </w:p>
        </w:tc>
      </w:tr>
      <w:tr w:rsidR="0071277E" w:rsidRPr="0071277E" w14:paraId="0BFDB610"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0E"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KPI</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0F"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Ключові показники ефективності (</w:t>
            </w:r>
            <w:proofErr w:type="spellStart"/>
            <w:r w:rsidRPr="004E1071">
              <w:rPr>
                <w:rFonts w:ascii="Times New Roman" w:eastAsia="Times New Roman" w:hAnsi="Times New Roman" w:cs="Times New Roman"/>
                <w:sz w:val="24"/>
                <w:szCs w:val="24"/>
                <w:lang w:eastAsia="uk-UA"/>
              </w:rPr>
              <w:t>Key</w:t>
            </w:r>
            <w:proofErr w:type="spellEnd"/>
            <w:r w:rsidRPr="004E1071">
              <w:rPr>
                <w:rFonts w:ascii="Times New Roman" w:eastAsia="Times New Roman" w:hAnsi="Times New Roman" w:cs="Times New Roman"/>
                <w:sz w:val="24"/>
                <w:szCs w:val="24"/>
                <w:lang w:eastAsia="uk-UA"/>
              </w:rPr>
              <w:t xml:space="preserve"> </w:t>
            </w:r>
            <w:proofErr w:type="spellStart"/>
            <w:r w:rsidRPr="004E1071">
              <w:rPr>
                <w:rFonts w:ascii="Times New Roman" w:eastAsia="Times New Roman" w:hAnsi="Times New Roman" w:cs="Times New Roman"/>
                <w:sz w:val="24"/>
                <w:szCs w:val="24"/>
                <w:lang w:eastAsia="uk-UA"/>
              </w:rPr>
              <w:t>Performance</w:t>
            </w:r>
            <w:proofErr w:type="spellEnd"/>
            <w:r w:rsidRPr="004E1071">
              <w:rPr>
                <w:rFonts w:ascii="Times New Roman" w:eastAsia="Times New Roman" w:hAnsi="Times New Roman" w:cs="Times New Roman"/>
                <w:sz w:val="24"/>
                <w:szCs w:val="24"/>
                <w:lang w:eastAsia="uk-UA"/>
              </w:rPr>
              <w:t xml:space="preserve"> </w:t>
            </w:r>
            <w:proofErr w:type="spellStart"/>
            <w:r w:rsidRPr="004E1071">
              <w:rPr>
                <w:rFonts w:ascii="Times New Roman" w:eastAsia="Times New Roman" w:hAnsi="Times New Roman" w:cs="Times New Roman"/>
                <w:sz w:val="24"/>
                <w:szCs w:val="24"/>
                <w:lang w:eastAsia="uk-UA"/>
              </w:rPr>
              <w:t>Indicators</w:t>
            </w:r>
            <w:proofErr w:type="spellEnd"/>
            <w:r w:rsidRPr="004E1071">
              <w:rPr>
                <w:rFonts w:ascii="Times New Roman" w:eastAsia="Times New Roman" w:hAnsi="Times New Roman" w:cs="Times New Roman"/>
                <w:sz w:val="24"/>
                <w:szCs w:val="24"/>
                <w:lang w:eastAsia="uk-UA"/>
              </w:rPr>
              <w:t>)</w:t>
            </w:r>
          </w:p>
        </w:tc>
      </w:tr>
      <w:tr w:rsidR="0071277E" w:rsidRPr="0071277E" w14:paraId="0BFDB613"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11"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МСБ</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12" w14:textId="77777777" w:rsidR="0071277E" w:rsidRPr="004E1071" w:rsidRDefault="0071277E" w:rsidP="00D37118">
            <w:pPr>
              <w:spacing w:after="480" w:line="240" w:lineRule="auto"/>
              <w:jc w:val="both"/>
              <w:rPr>
                <w:rFonts w:ascii="Times New Roman" w:eastAsia="Times New Roman" w:hAnsi="Times New Roman" w:cs="Times New Roman"/>
                <w:sz w:val="24"/>
                <w:szCs w:val="24"/>
                <w:lang w:eastAsia="uk-UA"/>
              </w:rPr>
            </w:pPr>
            <w:r w:rsidRPr="004E1071">
              <w:rPr>
                <w:rFonts w:ascii="Times New Roman" w:eastAsia="Times New Roman" w:hAnsi="Times New Roman" w:cs="Times New Roman"/>
                <w:sz w:val="24"/>
                <w:szCs w:val="24"/>
                <w:lang w:eastAsia="uk-UA"/>
              </w:rPr>
              <w:t>Малий та середній бізнес</w:t>
            </w:r>
          </w:p>
        </w:tc>
      </w:tr>
    </w:tbl>
    <w:p w14:paraId="0BFDB614" w14:textId="77777777" w:rsidR="0071277E" w:rsidRPr="0071277E" w:rsidRDefault="0071277E" w:rsidP="00D37118">
      <w:pPr>
        <w:pStyle w:val="1"/>
        <w:jc w:val="center"/>
        <w:rPr>
          <w:sz w:val="36"/>
          <w:szCs w:val="36"/>
        </w:rPr>
      </w:pPr>
      <w:bookmarkStart w:id="3" w:name="_Toc228802287"/>
      <w:r w:rsidRPr="0071277E">
        <w:rPr>
          <w:sz w:val="36"/>
          <w:szCs w:val="36"/>
        </w:rPr>
        <w:lastRenderedPageBreak/>
        <w:t>Вступ до стратегічного планування</w:t>
      </w:r>
      <w:bookmarkEnd w:id="3"/>
    </w:p>
    <w:p w14:paraId="0BFDB615" w14:textId="7C7EEF02" w:rsidR="0071277E" w:rsidRPr="00CF7B2F" w:rsidRDefault="0071277E" w:rsidP="00D37118">
      <w:pPr>
        <w:spacing w:before="100" w:beforeAutospacing="1" w:after="100" w:afterAutospacing="1" w:line="240" w:lineRule="auto"/>
        <w:jc w:val="both"/>
        <w:rPr>
          <w:rFonts w:ascii="Times New Roman" w:eastAsia="Times New Roman" w:hAnsi="Times New Roman" w:cs="Times New Roman"/>
          <w:b/>
          <w:bCs/>
          <w:sz w:val="28"/>
          <w:szCs w:val="28"/>
          <w:lang w:eastAsia="uk-UA"/>
        </w:rPr>
      </w:pPr>
      <w:r w:rsidRPr="0071277E">
        <w:rPr>
          <w:rFonts w:ascii="Times New Roman" w:eastAsia="Times New Roman" w:hAnsi="Times New Roman" w:cs="Times New Roman"/>
          <w:sz w:val="28"/>
          <w:szCs w:val="28"/>
          <w:lang w:eastAsia="uk-UA"/>
        </w:rPr>
        <w:t xml:space="preserve">Стратегічний план діяльності </w:t>
      </w:r>
      <w:bookmarkStart w:id="4" w:name="_Hlk230256265"/>
      <w:r w:rsidR="001F4A43" w:rsidRPr="00CF7B2F">
        <w:rPr>
          <w:rFonts w:ascii="Times New Roman" w:eastAsia="Times New Roman" w:hAnsi="Times New Roman" w:cs="Times New Roman"/>
          <w:sz w:val="28"/>
          <w:szCs w:val="28"/>
          <w:lang w:eastAsia="uk-UA"/>
        </w:rPr>
        <w:t xml:space="preserve">Ради з питань внутрішньо переміщених осіб Шептицької міської територіальної громади </w:t>
      </w:r>
      <w:r w:rsidR="001F4A43" w:rsidRPr="001F4A43">
        <w:rPr>
          <w:rFonts w:ascii="Times New Roman" w:eastAsia="Times New Roman" w:hAnsi="Times New Roman" w:cs="Times New Roman"/>
          <w:sz w:val="28"/>
          <w:szCs w:val="28"/>
          <w:lang w:eastAsia="uk-UA"/>
        </w:rPr>
        <w:t>Шептицького району Львівської області</w:t>
      </w:r>
      <w:bookmarkEnd w:id="4"/>
      <w:r w:rsidR="00CF7B2F">
        <w:rPr>
          <w:rFonts w:ascii="Times New Roman" w:eastAsia="Times New Roman" w:hAnsi="Times New Roman" w:cs="Times New Roman"/>
          <w:b/>
          <w:bCs/>
          <w:sz w:val="28"/>
          <w:szCs w:val="28"/>
          <w:lang w:eastAsia="uk-UA"/>
        </w:rPr>
        <w:t xml:space="preserve"> </w:t>
      </w:r>
      <w:r w:rsidRPr="0071277E">
        <w:rPr>
          <w:rFonts w:ascii="Times New Roman" w:eastAsia="Times New Roman" w:hAnsi="Times New Roman" w:cs="Times New Roman"/>
          <w:sz w:val="28"/>
          <w:szCs w:val="28"/>
          <w:lang w:eastAsia="uk-UA"/>
        </w:rPr>
        <w:t>на 2026–2027 роки є фундаментальним документом, що визначає траєкторію соціальної адаптації та економічної реінтеграції переміщеного населення. Розробка цього плану зумовлена необхідністю переходу від реактивної допомоги до стратегічного управління ресурсами громади в умовах тривалої воєнної агресії та структурної перебудови економіки вугільних регіонів.</w:t>
      </w:r>
    </w:p>
    <w:p w14:paraId="0BFDB616" w14:textId="77777777" w:rsidR="00D37118"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Перша хвиля внутрішнього переміщення 2014 року заклала основи механізмів підтримки, проте події після 24 лютого 2022 року створили безпрецедентне навантаження на інфраструктуру Шептицької ТГ. Станом на кінець 2025 року спостерігається стійка тенденція до збільшення кількості ВПО, що вимагає оновлення підходів до забезпечення житлом, працевлаштування та надання соціальних послуг. </w:t>
      </w:r>
      <w:proofErr w:type="spellStart"/>
      <w:r w:rsidRPr="0071277E">
        <w:rPr>
          <w:rFonts w:ascii="Times New Roman" w:eastAsia="Times New Roman" w:hAnsi="Times New Roman" w:cs="Times New Roman"/>
          <w:sz w:val="28"/>
          <w:szCs w:val="28"/>
          <w:lang w:eastAsia="uk-UA"/>
        </w:rPr>
        <w:t>Проєкт</w:t>
      </w:r>
      <w:proofErr w:type="spellEnd"/>
      <w:r w:rsidRPr="0071277E">
        <w:rPr>
          <w:rFonts w:ascii="Times New Roman" w:eastAsia="Times New Roman" w:hAnsi="Times New Roman" w:cs="Times New Roman"/>
          <w:sz w:val="28"/>
          <w:szCs w:val="28"/>
          <w:lang w:eastAsia="uk-UA"/>
        </w:rPr>
        <w:t xml:space="preserve"> розроблений за структурою, апробованою у провідних громадах України, та адаптований до специфіки Шептицького регіону як великого промислового центру.</w:t>
      </w:r>
    </w:p>
    <w:p w14:paraId="0BFDB617"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Законодавчим підґрунтям для розробки Стратегічного плану стали Конституція України, Закони України «Про місцеве самоврядування в Україні» та «Про забезпечення прав і свобод внутрішньо переміщених осіб», а також Стратегія державної політики щодо внутрішнього переміщення на період до 2025 року. Наявність такого плану дозволяє громаді не лише ефективно розподіляти внутрішні ресурси, а й залучати міжнародну технічну допомогу та грантові кошти від організ</w:t>
      </w:r>
      <w:r w:rsidR="00D37118">
        <w:rPr>
          <w:rFonts w:ascii="Times New Roman" w:eastAsia="Times New Roman" w:hAnsi="Times New Roman" w:cs="Times New Roman"/>
          <w:sz w:val="28"/>
          <w:szCs w:val="28"/>
          <w:lang w:eastAsia="uk-UA"/>
        </w:rPr>
        <w:t>ацій, таких як GIZ та UNHCR</w:t>
      </w:r>
      <w:r w:rsidRPr="0071277E">
        <w:rPr>
          <w:rFonts w:ascii="Times New Roman" w:eastAsia="Times New Roman" w:hAnsi="Times New Roman" w:cs="Times New Roman"/>
          <w:sz w:val="28"/>
          <w:szCs w:val="28"/>
          <w:lang w:eastAsia="uk-UA"/>
        </w:rPr>
        <w:t>, які вже активно співпрацюють з Шептицькою ТГ у питаннях трансформації вугільних регіонів.</w:t>
      </w:r>
    </w:p>
    <w:p w14:paraId="0BFDB618" w14:textId="77777777" w:rsid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Цей документ розглядає інтеграцію ВПО як невід’ємну частину загальної Стратегії розвитку громади до 2027 року, де ключовим викликом є формування нової територіальної ідентичності та запобігання відтоку людського капіталу. Стратегічний план на 2026–2027 роки є відповіддю на ці виклики, пропонуючи послідовну систему дій для підвищення якості життя кожного мешканця громади.</w:t>
      </w:r>
    </w:p>
    <w:p w14:paraId="0BFDB619" w14:textId="77777777" w:rsidR="00597F8E" w:rsidRPr="0071277E" w:rsidRDefault="00597F8E" w:rsidP="00597F8E">
      <w:pPr>
        <w:spacing w:before="100" w:beforeAutospacing="1" w:after="100" w:afterAutospacing="1" w:line="240" w:lineRule="auto"/>
        <w:jc w:val="center"/>
        <w:rPr>
          <w:rFonts w:ascii="Times New Roman" w:eastAsia="Times New Roman" w:hAnsi="Times New Roman" w:cs="Times New Roman"/>
          <w:sz w:val="28"/>
          <w:szCs w:val="28"/>
          <w:lang w:eastAsia="uk-UA"/>
        </w:rPr>
      </w:pPr>
    </w:p>
    <w:p w14:paraId="0BFDB61A" w14:textId="77777777" w:rsidR="0071277E" w:rsidRPr="004E1071" w:rsidRDefault="0071277E" w:rsidP="009616C2">
      <w:pPr>
        <w:pStyle w:val="1"/>
        <w:jc w:val="center"/>
        <w:rPr>
          <w:sz w:val="32"/>
          <w:szCs w:val="32"/>
        </w:rPr>
      </w:pPr>
      <w:bookmarkStart w:id="5" w:name="_Toc228802288"/>
      <w:r w:rsidRPr="004E1071">
        <w:rPr>
          <w:sz w:val="32"/>
          <w:szCs w:val="32"/>
        </w:rPr>
        <w:t xml:space="preserve">Аналітична довідка: Загальна характеристика Шептицької </w:t>
      </w:r>
      <w:r w:rsidR="00255E36" w:rsidRPr="004E1071">
        <w:rPr>
          <w:sz w:val="32"/>
          <w:szCs w:val="32"/>
        </w:rPr>
        <w:t>М</w:t>
      </w:r>
      <w:r w:rsidRPr="004E1071">
        <w:rPr>
          <w:sz w:val="32"/>
          <w:szCs w:val="32"/>
        </w:rPr>
        <w:t>ТГ та середовища ВПО</w:t>
      </w:r>
      <w:bookmarkEnd w:id="5"/>
    </w:p>
    <w:p w14:paraId="0BFDB61B" w14:textId="18015DA4" w:rsid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Шептицька </w:t>
      </w:r>
      <w:r w:rsidR="00255E36">
        <w:rPr>
          <w:rFonts w:ascii="Times New Roman" w:eastAsia="Times New Roman" w:hAnsi="Times New Roman" w:cs="Times New Roman"/>
          <w:sz w:val="28"/>
          <w:szCs w:val="28"/>
          <w:lang w:eastAsia="uk-UA"/>
        </w:rPr>
        <w:t xml:space="preserve">міська </w:t>
      </w:r>
      <w:r w:rsidRPr="0071277E">
        <w:rPr>
          <w:rFonts w:ascii="Times New Roman" w:eastAsia="Times New Roman" w:hAnsi="Times New Roman" w:cs="Times New Roman"/>
          <w:sz w:val="28"/>
          <w:szCs w:val="28"/>
          <w:lang w:eastAsia="uk-UA"/>
        </w:rPr>
        <w:t>територіальна громада — це унікальне адміністративне утворення, яке поєднує в собі потужний промисловий потенціал шахтарського краю та аграрні традиції навколишніх сіл. Громада була утворена у жовтні 2020 року і сьогодні є центром новоствореного Шептицького району Львівської області.</w:t>
      </w:r>
    </w:p>
    <w:p w14:paraId="0BFDB61C" w14:textId="77777777" w:rsidR="0071277E" w:rsidRPr="004E1071" w:rsidRDefault="0071277E" w:rsidP="004E1071">
      <w:pPr>
        <w:pStyle w:val="1"/>
        <w:jc w:val="center"/>
        <w:rPr>
          <w:sz w:val="32"/>
          <w:szCs w:val="32"/>
        </w:rPr>
      </w:pPr>
      <w:bookmarkStart w:id="6" w:name="_Toc228802289"/>
      <w:r w:rsidRPr="004E1071">
        <w:rPr>
          <w:sz w:val="32"/>
          <w:szCs w:val="32"/>
        </w:rPr>
        <w:lastRenderedPageBreak/>
        <w:t>Географічний та адміністративний опис</w:t>
      </w:r>
      <w:bookmarkEnd w:id="6"/>
    </w:p>
    <w:p w14:paraId="0BFDB61D"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Громада охоплює територію площею 228,1 км², що становить значну частину північного регіону Львівщини. Адміністративний центр знаходиться у місті Шептицький (колишній Червоноград), який розташований у долині річки Західний Буг. До складу громади входять:</w:t>
      </w:r>
    </w:p>
    <w:p w14:paraId="0BFDB61E" w14:textId="77777777" w:rsidR="0071277E" w:rsidRPr="0071277E" w:rsidRDefault="0071277E" w:rsidP="00D3711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Місто Шептицький (адміністративний центр, 57 799 мешканців).</w:t>
      </w:r>
    </w:p>
    <w:p w14:paraId="0BFDB61F" w14:textId="77777777" w:rsidR="0071277E" w:rsidRPr="0071277E" w:rsidRDefault="0071277E" w:rsidP="00D3711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Місто Соснівка (8 911 мешканців).</w:t>
      </w:r>
    </w:p>
    <w:p w14:paraId="0BFDB620" w14:textId="77777777" w:rsidR="0071277E" w:rsidRPr="0071277E" w:rsidRDefault="0071277E" w:rsidP="00D3711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Селище Гірник (2 658 мешканців).</w:t>
      </w:r>
    </w:p>
    <w:p w14:paraId="0BFDB621" w14:textId="77777777" w:rsidR="0071277E" w:rsidRDefault="0071277E" w:rsidP="00D37118">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Сільські населені пункти: Сілець, Межиріччя, </w:t>
      </w:r>
      <w:proofErr w:type="spellStart"/>
      <w:r w:rsidRPr="0071277E">
        <w:rPr>
          <w:rFonts w:ascii="Times New Roman" w:eastAsia="Times New Roman" w:hAnsi="Times New Roman" w:cs="Times New Roman"/>
          <w:sz w:val="28"/>
          <w:szCs w:val="28"/>
          <w:lang w:eastAsia="uk-UA"/>
        </w:rPr>
        <w:t>Волсвин</w:t>
      </w:r>
      <w:proofErr w:type="spellEnd"/>
      <w:r w:rsidRPr="0071277E">
        <w:rPr>
          <w:rFonts w:ascii="Times New Roman" w:eastAsia="Times New Roman" w:hAnsi="Times New Roman" w:cs="Times New Roman"/>
          <w:sz w:val="28"/>
          <w:szCs w:val="28"/>
          <w:lang w:eastAsia="uk-UA"/>
        </w:rPr>
        <w:t xml:space="preserve">, Острів, </w:t>
      </w:r>
      <w:proofErr w:type="spellStart"/>
      <w:r w:rsidRPr="0071277E">
        <w:rPr>
          <w:rFonts w:ascii="Times New Roman" w:eastAsia="Times New Roman" w:hAnsi="Times New Roman" w:cs="Times New Roman"/>
          <w:sz w:val="28"/>
          <w:szCs w:val="28"/>
          <w:lang w:eastAsia="uk-UA"/>
        </w:rPr>
        <w:t>Добрячин</w:t>
      </w:r>
      <w:proofErr w:type="spellEnd"/>
      <w:r w:rsidRPr="0071277E">
        <w:rPr>
          <w:rFonts w:ascii="Times New Roman" w:eastAsia="Times New Roman" w:hAnsi="Times New Roman" w:cs="Times New Roman"/>
          <w:sz w:val="28"/>
          <w:szCs w:val="28"/>
          <w:lang w:eastAsia="uk-UA"/>
        </w:rPr>
        <w:t xml:space="preserve">, Борятин, </w:t>
      </w:r>
      <w:proofErr w:type="spellStart"/>
      <w:r w:rsidRPr="0071277E">
        <w:rPr>
          <w:rFonts w:ascii="Times New Roman" w:eastAsia="Times New Roman" w:hAnsi="Times New Roman" w:cs="Times New Roman"/>
          <w:sz w:val="28"/>
          <w:szCs w:val="28"/>
          <w:lang w:eastAsia="uk-UA"/>
        </w:rPr>
        <w:t>Поздимир</w:t>
      </w:r>
      <w:proofErr w:type="spellEnd"/>
      <w:r w:rsidRPr="0071277E">
        <w:rPr>
          <w:rFonts w:ascii="Times New Roman" w:eastAsia="Times New Roman" w:hAnsi="Times New Roman" w:cs="Times New Roman"/>
          <w:sz w:val="28"/>
          <w:szCs w:val="28"/>
          <w:lang w:eastAsia="uk-UA"/>
        </w:rPr>
        <w:t>, Бендюга, Городище, Бережне, Рудка.</w:t>
      </w:r>
    </w:p>
    <w:p w14:paraId="0BFDB622" w14:textId="77777777" w:rsidR="009616C2" w:rsidRPr="0071277E" w:rsidRDefault="009616C2" w:rsidP="00597F8E">
      <w:pPr>
        <w:spacing w:before="100" w:beforeAutospacing="1" w:after="100" w:afterAutospacing="1" w:line="240" w:lineRule="auto"/>
        <w:ind w:left="360"/>
        <w:jc w:val="center"/>
        <w:rPr>
          <w:rFonts w:ascii="Times New Roman" w:eastAsia="Times New Roman" w:hAnsi="Times New Roman" w:cs="Times New Roman"/>
          <w:sz w:val="28"/>
          <w:szCs w:val="28"/>
          <w:lang w:eastAsia="uk-UA"/>
        </w:rPr>
      </w:pPr>
      <w:r w:rsidRPr="009616C2">
        <w:rPr>
          <w:rFonts w:ascii="Times New Roman" w:eastAsia="Times New Roman" w:hAnsi="Times New Roman" w:cs="Times New Roman"/>
          <w:noProof/>
          <w:sz w:val="28"/>
          <w:szCs w:val="28"/>
          <w:lang w:eastAsia="uk-UA"/>
        </w:rPr>
        <w:drawing>
          <wp:inline distT="0" distB="0" distL="0" distR="0" wp14:anchorId="0BFDB7C8" wp14:editId="0BFDB7C9">
            <wp:extent cx="4051671" cy="389572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63342" cy="3906947"/>
                    </a:xfrm>
                    <a:prstGeom prst="rect">
                      <a:avLst/>
                    </a:prstGeom>
                  </pic:spPr>
                </pic:pic>
              </a:graphicData>
            </a:graphic>
          </wp:inline>
        </w:drawing>
      </w:r>
    </w:p>
    <w:p w14:paraId="0BFDB623" w14:textId="77777777" w:rsid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Вигідне транспортно-географічне положення на перетині шляхів до кордону з Польщею (пункти пропуску на відстані 15–20 км у </w:t>
      </w:r>
      <w:proofErr w:type="spellStart"/>
      <w:r w:rsidRPr="0071277E">
        <w:rPr>
          <w:rFonts w:ascii="Times New Roman" w:eastAsia="Times New Roman" w:hAnsi="Times New Roman" w:cs="Times New Roman"/>
          <w:sz w:val="28"/>
          <w:szCs w:val="28"/>
          <w:lang w:eastAsia="uk-UA"/>
        </w:rPr>
        <w:t>Белзі</w:t>
      </w:r>
      <w:proofErr w:type="spellEnd"/>
      <w:r w:rsidRPr="0071277E">
        <w:rPr>
          <w:rFonts w:ascii="Times New Roman" w:eastAsia="Times New Roman" w:hAnsi="Times New Roman" w:cs="Times New Roman"/>
          <w:sz w:val="28"/>
          <w:szCs w:val="28"/>
          <w:lang w:eastAsia="uk-UA"/>
        </w:rPr>
        <w:t xml:space="preserve"> та </w:t>
      </w:r>
      <w:proofErr w:type="spellStart"/>
      <w:r w:rsidRPr="0071277E">
        <w:rPr>
          <w:rFonts w:ascii="Times New Roman" w:eastAsia="Times New Roman" w:hAnsi="Times New Roman" w:cs="Times New Roman"/>
          <w:sz w:val="28"/>
          <w:szCs w:val="28"/>
          <w:lang w:eastAsia="uk-UA"/>
        </w:rPr>
        <w:t>Варяжі</w:t>
      </w:r>
      <w:proofErr w:type="spellEnd"/>
      <w:r w:rsidRPr="0071277E">
        <w:rPr>
          <w:rFonts w:ascii="Times New Roman" w:eastAsia="Times New Roman" w:hAnsi="Times New Roman" w:cs="Times New Roman"/>
          <w:sz w:val="28"/>
          <w:szCs w:val="28"/>
          <w:lang w:eastAsia="uk-UA"/>
        </w:rPr>
        <w:t>) створює можливості для розвитку логістичних центрів, що є критично важливим для працевлаштування ВПО.</w:t>
      </w:r>
    </w:p>
    <w:p w14:paraId="0BFDB624" w14:textId="77777777" w:rsidR="0071277E" w:rsidRPr="004E1071" w:rsidRDefault="0071277E" w:rsidP="004E1071">
      <w:pPr>
        <w:pStyle w:val="1"/>
        <w:jc w:val="center"/>
        <w:rPr>
          <w:sz w:val="32"/>
          <w:szCs w:val="32"/>
        </w:rPr>
      </w:pPr>
      <w:bookmarkStart w:id="7" w:name="_Toc228802290"/>
      <w:r w:rsidRPr="004E1071">
        <w:rPr>
          <w:sz w:val="32"/>
          <w:szCs w:val="32"/>
        </w:rPr>
        <w:t>Історичний контекст та трансформація ідентичності</w:t>
      </w:r>
      <w:bookmarkEnd w:id="7"/>
    </w:p>
    <w:p w14:paraId="0BFDB625"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Сучасний Шептицький має глибоку історію, пов’язану з давнім </w:t>
      </w:r>
      <w:proofErr w:type="spellStart"/>
      <w:r w:rsidRPr="0071277E">
        <w:rPr>
          <w:rFonts w:ascii="Times New Roman" w:eastAsia="Times New Roman" w:hAnsi="Times New Roman" w:cs="Times New Roman"/>
          <w:sz w:val="28"/>
          <w:szCs w:val="28"/>
          <w:lang w:eastAsia="uk-UA"/>
        </w:rPr>
        <w:t>Кристинополем</w:t>
      </w:r>
      <w:proofErr w:type="spellEnd"/>
      <w:r w:rsidRPr="0071277E">
        <w:rPr>
          <w:rFonts w:ascii="Times New Roman" w:eastAsia="Times New Roman" w:hAnsi="Times New Roman" w:cs="Times New Roman"/>
          <w:sz w:val="28"/>
          <w:szCs w:val="28"/>
          <w:lang w:eastAsia="uk-UA"/>
        </w:rPr>
        <w:t xml:space="preserve">, заснованим у 1692 році Феліксом </w:t>
      </w:r>
      <w:proofErr w:type="spellStart"/>
      <w:r w:rsidRPr="0071277E">
        <w:rPr>
          <w:rFonts w:ascii="Times New Roman" w:eastAsia="Times New Roman" w:hAnsi="Times New Roman" w:cs="Times New Roman"/>
          <w:sz w:val="28"/>
          <w:szCs w:val="28"/>
          <w:lang w:eastAsia="uk-UA"/>
        </w:rPr>
        <w:t>Казімєжом</w:t>
      </w:r>
      <w:proofErr w:type="spellEnd"/>
      <w:r w:rsidRPr="0071277E">
        <w:rPr>
          <w:rFonts w:ascii="Times New Roman" w:eastAsia="Times New Roman" w:hAnsi="Times New Roman" w:cs="Times New Roman"/>
          <w:sz w:val="28"/>
          <w:szCs w:val="28"/>
          <w:lang w:eastAsia="uk-UA"/>
        </w:rPr>
        <w:t xml:space="preserve"> Потоцьким. Протягом століть місто було культурним та духовним центром, де викладав </w:t>
      </w:r>
      <w:proofErr w:type="spellStart"/>
      <w:r w:rsidRPr="0071277E">
        <w:rPr>
          <w:rFonts w:ascii="Times New Roman" w:eastAsia="Times New Roman" w:hAnsi="Times New Roman" w:cs="Times New Roman"/>
          <w:sz w:val="28"/>
          <w:szCs w:val="28"/>
          <w:lang w:eastAsia="uk-UA"/>
        </w:rPr>
        <w:t>Андрей</w:t>
      </w:r>
      <w:proofErr w:type="spellEnd"/>
      <w:r w:rsidRPr="0071277E">
        <w:rPr>
          <w:rFonts w:ascii="Times New Roman" w:eastAsia="Times New Roman" w:hAnsi="Times New Roman" w:cs="Times New Roman"/>
          <w:sz w:val="28"/>
          <w:szCs w:val="28"/>
          <w:lang w:eastAsia="uk-UA"/>
        </w:rPr>
        <w:t xml:space="preserve"> Шептицький — постать, чиє ім’я тепер носить громада. Радянський період перетворив регіон на вугільну столицю Галичини, що призвело до масової міграції спеціалістів з усього СРСР. Це створило специфічну, відкриту та водночас складну </w:t>
      </w:r>
      <w:r w:rsidRPr="0071277E">
        <w:rPr>
          <w:rFonts w:ascii="Times New Roman" w:eastAsia="Times New Roman" w:hAnsi="Times New Roman" w:cs="Times New Roman"/>
          <w:sz w:val="28"/>
          <w:szCs w:val="28"/>
          <w:lang w:eastAsia="uk-UA"/>
        </w:rPr>
        <w:lastRenderedPageBreak/>
        <w:t>ідентичність мешканців, яка сьогодні проходить етап деколонізації. Для ВПО цей контекст є сприятливим, оскільки громада історично звикла до припливу нових людей, проте процес формування нової «</w:t>
      </w:r>
      <w:proofErr w:type="spellStart"/>
      <w:r w:rsidRPr="0071277E">
        <w:rPr>
          <w:rFonts w:ascii="Times New Roman" w:eastAsia="Times New Roman" w:hAnsi="Times New Roman" w:cs="Times New Roman"/>
          <w:sz w:val="28"/>
          <w:szCs w:val="28"/>
          <w:lang w:eastAsia="uk-UA"/>
        </w:rPr>
        <w:t>шептицької</w:t>
      </w:r>
      <w:proofErr w:type="spellEnd"/>
      <w:r w:rsidRPr="0071277E">
        <w:rPr>
          <w:rFonts w:ascii="Times New Roman" w:eastAsia="Times New Roman" w:hAnsi="Times New Roman" w:cs="Times New Roman"/>
          <w:sz w:val="28"/>
          <w:szCs w:val="28"/>
          <w:lang w:eastAsia="uk-UA"/>
        </w:rPr>
        <w:t>» ідентичності вимагає спільних зусиль щодо соціальної згуртованості.</w:t>
      </w:r>
    </w:p>
    <w:p w14:paraId="0BFDB626" w14:textId="77777777" w:rsidR="0071277E" w:rsidRPr="004E1071" w:rsidRDefault="0071277E" w:rsidP="004E1071">
      <w:pPr>
        <w:pStyle w:val="1"/>
        <w:jc w:val="center"/>
        <w:rPr>
          <w:sz w:val="32"/>
          <w:szCs w:val="32"/>
        </w:rPr>
      </w:pPr>
      <w:bookmarkStart w:id="8" w:name="_Toc228802291"/>
      <w:r w:rsidRPr="004E1071">
        <w:rPr>
          <w:sz w:val="32"/>
          <w:szCs w:val="32"/>
        </w:rPr>
        <w:t>Природні ресурси та екологічний стан</w:t>
      </w:r>
      <w:bookmarkEnd w:id="8"/>
    </w:p>
    <w:p w14:paraId="0BFDB627"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Територія громади багата на поклади кам’яного вугілля, торфу та будівельних матеріалів (суглинки, піски). Проте десятиліття інтенсивного видобутку залишили складну екологічну спадщину: терикони, просідання земної поверхні та ризики підтоплення шахтними водами. Це безпосередньо впливає на умови проживання ВПО, оскільки значна частина доступного житлового фонду та земельних ділянок під забудову потребує інженерного захисту. Зокрема, 58,5 га територій потребують підсипки мінеральним ґрунтом перед початком будівництва.</w:t>
      </w:r>
    </w:p>
    <w:p w14:paraId="0BFDB628" w14:textId="77777777" w:rsidR="0071277E" w:rsidRPr="004E1071" w:rsidRDefault="0071277E" w:rsidP="004E1071">
      <w:pPr>
        <w:pStyle w:val="1"/>
        <w:jc w:val="center"/>
        <w:rPr>
          <w:sz w:val="32"/>
          <w:szCs w:val="32"/>
        </w:rPr>
      </w:pPr>
      <w:bookmarkStart w:id="9" w:name="_Toc228802292"/>
      <w:r w:rsidRPr="004E1071">
        <w:rPr>
          <w:sz w:val="32"/>
          <w:szCs w:val="32"/>
        </w:rPr>
        <w:t>Економічний потенціал та ринок праці</w:t>
      </w:r>
      <w:bookmarkEnd w:id="9"/>
    </w:p>
    <w:p w14:paraId="0BFDB629"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Економіка громади перебуває у фазі диверсифікації. Основними платниками податків (ПДФО) є бюджетна сфера (30,2%) та добувна промисловість (14,7%). Найбільшими роботодавцями залишаються шахти ДП «</w:t>
      </w:r>
      <w:proofErr w:type="spellStart"/>
      <w:r w:rsidRPr="0071277E">
        <w:rPr>
          <w:rFonts w:ascii="Times New Roman" w:eastAsia="Times New Roman" w:hAnsi="Times New Roman" w:cs="Times New Roman"/>
          <w:sz w:val="28"/>
          <w:szCs w:val="28"/>
          <w:lang w:eastAsia="uk-UA"/>
        </w:rPr>
        <w:t>Львіввугілля</w:t>
      </w:r>
      <w:proofErr w:type="spellEnd"/>
      <w:r w:rsidRPr="0071277E">
        <w:rPr>
          <w:rFonts w:ascii="Times New Roman" w:eastAsia="Times New Roman" w:hAnsi="Times New Roman" w:cs="Times New Roman"/>
          <w:sz w:val="28"/>
          <w:szCs w:val="28"/>
          <w:lang w:eastAsia="uk-UA"/>
        </w:rPr>
        <w:t xml:space="preserve">» (Лісова, Відродження, </w:t>
      </w:r>
      <w:proofErr w:type="spellStart"/>
      <w:r w:rsidRPr="0071277E">
        <w:rPr>
          <w:rFonts w:ascii="Times New Roman" w:eastAsia="Times New Roman" w:hAnsi="Times New Roman" w:cs="Times New Roman"/>
          <w:sz w:val="28"/>
          <w:szCs w:val="28"/>
          <w:lang w:eastAsia="uk-UA"/>
        </w:rPr>
        <w:t>Межирічанська</w:t>
      </w:r>
      <w:proofErr w:type="spellEnd"/>
      <w:r w:rsidRPr="0071277E">
        <w:rPr>
          <w:rFonts w:ascii="Times New Roman" w:eastAsia="Times New Roman" w:hAnsi="Times New Roman" w:cs="Times New Roman"/>
          <w:sz w:val="28"/>
          <w:szCs w:val="28"/>
          <w:lang w:eastAsia="uk-UA"/>
        </w:rPr>
        <w:t>, Червоноградська), де працюють понад 5000 осіб</w:t>
      </w:r>
      <w:r w:rsidR="00804725">
        <w:rPr>
          <w:rFonts w:ascii="Times New Roman" w:eastAsia="Times New Roman" w:hAnsi="Times New Roman" w:cs="Times New Roman"/>
          <w:sz w:val="28"/>
          <w:szCs w:val="28"/>
          <w:lang w:eastAsia="uk-UA"/>
        </w:rPr>
        <w:t>, в тому числі з числа внутрішньо переміщених осіб з шахтарських громад</w:t>
      </w:r>
      <w:r w:rsidRPr="0071277E">
        <w:rPr>
          <w:rFonts w:ascii="Times New Roman" w:eastAsia="Times New Roman" w:hAnsi="Times New Roman" w:cs="Times New Roman"/>
          <w:sz w:val="28"/>
          <w:szCs w:val="28"/>
          <w:lang w:eastAsia="uk-UA"/>
        </w:rPr>
        <w:t>. Однак стагнація вугільної галузі та ліквідація шахт «Надія» та «</w:t>
      </w:r>
      <w:proofErr w:type="spellStart"/>
      <w:r w:rsidRPr="0071277E">
        <w:rPr>
          <w:rFonts w:ascii="Times New Roman" w:eastAsia="Times New Roman" w:hAnsi="Times New Roman" w:cs="Times New Roman"/>
          <w:sz w:val="28"/>
          <w:szCs w:val="28"/>
          <w:lang w:eastAsia="uk-UA"/>
        </w:rPr>
        <w:t>Великомостівська</w:t>
      </w:r>
      <w:proofErr w:type="spellEnd"/>
      <w:r w:rsidRPr="0071277E">
        <w:rPr>
          <w:rFonts w:ascii="Times New Roman" w:eastAsia="Times New Roman" w:hAnsi="Times New Roman" w:cs="Times New Roman"/>
          <w:sz w:val="28"/>
          <w:szCs w:val="28"/>
          <w:lang w:eastAsia="uk-UA"/>
        </w:rPr>
        <w:t>» вимагають створення нових ніш.</w:t>
      </w:r>
    </w:p>
    <w:p w14:paraId="0BFDB62A" w14:textId="77777777" w:rsidR="0071277E" w:rsidRPr="0071277E" w:rsidRDefault="0071277E" w:rsidP="00602DE4">
      <w:pPr>
        <w:spacing w:after="0"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Сектор легкої промисловості Шептицької ТГ є одним із найпотужніших в області:</w:t>
      </w:r>
    </w:p>
    <w:p w14:paraId="0BFDB62B" w14:textId="77777777" w:rsidR="0071277E" w:rsidRPr="0071277E" w:rsidRDefault="0071277E" w:rsidP="00602DE4">
      <w:pPr>
        <w:numPr>
          <w:ilvl w:val="0"/>
          <w:numId w:val="2"/>
        </w:numPr>
        <w:spacing w:after="0"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ТОВ «Дюна-</w:t>
      </w:r>
      <w:proofErr w:type="spellStart"/>
      <w:r w:rsidRPr="0071277E">
        <w:rPr>
          <w:rFonts w:ascii="Times New Roman" w:eastAsia="Times New Roman" w:hAnsi="Times New Roman" w:cs="Times New Roman"/>
          <w:sz w:val="28"/>
          <w:szCs w:val="28"/>
          <w:lang w:eastAsia="uk-UA"/>
        </w:rPr>
        <w:t>Веста</w:t>
      </w:r>
      <w:proofErr w:type="spellEnd"/>
      <w:r w:rsidRPr="0071277E">
        <w:rPr>
          <w:rFonts w:ascii="Times New Roman" w:eastAsia="Times New Roman" w:hAnsi="Times New Roman" w:cs="Times New Roman"/>
          <w:sz w:val="28"/>
          <w:szCs w:val="28"/>
          <w:lang w:eastAsia="uk-UA"/>
        </w:rPr>
        <w:t>»: лідер ринку панчішно-шкарпеткових виробів (351 працівник).</w:t>
      </w:r>
    </w:p>
    <w:p w14:paraId="0BFDB62C" w14:textId="77777777" w:rsidR="0071277E" w:rsidRPr="0071277E" w:rsidRDefault="0071277E" w:rsidP="00602DE4">
      <w:pPr>
        <w:numPr>
          <w:ilvl w:val="0"/>
          <w:numId w:val="2"/>
        </w:numPr>
        <w:spacing w:after="0"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ПрАТ «ВАТ Калина»: виробництво білизни (416 працівників).</w:t>
      </w:r>
    </w:p>
    <w:p w14:paraId="0BFDB62D" w14:textId="77777777" w:rsidR="0071277E" w:rsidRDefault="0071277E" w:rsidP="00602DE4">
      <w:pPr>
        <w:numPr>
          <w:ilvl w:val="0"/>
          <w:numId w:val="2"/>
        </w:numPr>
        <w:spacing w:after="0"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ТзОВ СП «Київ-Захід» (ТМ «</w:t>
      </w:r>
      <w:proofErr w:type="spellStart"/>
      <w:r w:rsidRPr="0071277E">
        <w:rPr>
          <w:rFonts w:ascii="Times New Roman" w:eastAsia="Times New Roman" w:hAnsi="Times New Roman" w:cs="Times New Roman"/>
          <w:sz w:val="28"/>
          <w:szCs w:val="28"/>
          <w:lang w:eastAsia="uk-UA"/>
        </w:rPr>
        <w:t>Кристинопіль</w:t>
      </w:r>
      <w:proofErr w:type="spellEnd"/>
      <w:r w:rsidRPr="0071277E">
        <w:rPr>
          <w:rFonts w:ascii="Times New Roman" w:eastAsia="Times New Roman" w:hAnsi="Times New Roman" w:cs="Times New Roman"/>
          <w:sz w:val="28"/>
          <w:szCs w:val="28"/>
          <w:lang w:eastAsia="uk-UA"/>
        </w:rPr>
        <w:t xml:space="preserve"> Хліб»): 148 працівників.</w:t>
      </w:r>
    </w:p>
    <w:p w14:paraId="0BFDB62E" w14:textId="77777777" w:rsidR="009616C2" w:rsidRPr="009616C2" w:rsidRDefault="009616C2" w:rsidP="009616C2">
      <w:pPr>
        <w:spacing w:before="100" w:beforeAutospacing="1" w:after="100" w:afterAutospacing="1" w:line="240" w:lineRule="auto"/>
        <w:ind w:left="72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Серед підприємств Шептицької громади </w:t>
      </w:r>
      <w:proofErr w:type="spellStart"/>
      <w:r>
        <w:rPr>
          <w:rFonts w:ascii="Times New Roman" w:eastAsia="Times New Roman" w:hAnsi="Times New Roman" w:cs="Times New Roman"/>
          <w:sz w:val="28"/>
          <w:szCs w:val="28"/>
          <w:lang w:eastAsia="uk-UA"/>
        </w:rPr>
        <w:t>релоковане</w:t>
      </w:r>
      <w:proofErr w:type="spellEnd"/>
      <w:r>
        <w:rPr>
          <w:rFonts w:ascii="Times New Roman" w:eastAsia="Times New Roman" w:hAnsi="Times New Roman" w:cs="Times New Roman"/>
          <w:sz w:val="28"/>
          <w:szCs w:val="28"/>
          <w:lang w:eastAsia="uk-UA"/>
        </w:rPr>
        <w:t xml:space="preserve"> з м. Рубіжне.</w:t>
      </w:r>
    </w:p>
    <w:p w14:paraId="0BFDB62F" w14:textId="77777777" w:rsidR="009616C2" w:rsidRPr="009616C2" w:rsidRDefault="009616C2" w:rsidP="00602DE4">
      <w:pPr>
        <w:spacing w:before="120" w:line="240" w:lineRule="auto"/>
        <w:jc w:val="center"/>
        <w:rPr>
          <w:rFonts w:eastAsia="Times New Roman"/>
          <w:color w:val="000000"/>
          <w:lang w:eastAsia="uk-UA"/>
        </w:rPr>
      </w:pPr>
      <w:r w:rsidRPr="00210980">
        <w:rPr>
          <w:noProof/>
          <w:lang w:eastAsia="uk-UA"/>
        </w:rPr>
        <w:drawing>
          <wp:inline distT="0" distB="0" distL="0" distR="0" wp14:anchorId="0BFDB7CA" wp14:editId="6C451F0F">
            <wp:extent cx="4541520" cy="2148840"/>
            <wp:effectExtent l="0" t="0" r="0" b="3810"/>
            <wp:docPr id="1377" name="image71.jpg" descr="https://chg.gov.ua/blog/blog_gallery/7209/8793_1659620103.jpg"/>
            <wp:cNvGraphicFramePr/>
            <a:graphic xmlns:a="http://schemas.openxmlformats.org/drawingml/2006/main">
              <a:graphicData uri="http://schemas.openxmlformats.org/drawingml/2006/picture">
                <pic:pic xmlns:pic="http://schemas.openxmlformats.org/drawingml/2006/picture">
                  <pic:nvPicPr>
                    <pic:cNvPr id="0" name="image71.jpg" descr="https://chg.gov.ua/blog/blog_gallery/7209/8793_1659620103.jpg"/>
                    <pic:cNvPicPr preferRelativeResize="0"/>
                  </pic:nvPicPr>
                  <pic:blipFill>
                    <a:blip r:embed="rId12"/>
                    <a:srcRect/>
                    <a:stretch>
                      <a:fillRect/>
                    </a:stretch>
                  </pic:blipFill>
                  <pic:spPr>
                    <a:xfrm>
                      <a:off x="0" y="0"/>
                      <a:ext cx="4541952" cy="2149044"/>
                    </a:xfrm>
                    <a:prstGeom prst="rect">
                      <a:avLst/>
                    </a:prstGeom>
                    <a:ln/>
                  </pic:spPr>
                </pic:pic>
              </a:graphicData>
            </a:graphic>
          </wp:inline>
        </w:drawing>
      </w:r>
    </w:p>
    <w:p w14:paraId="0BFDB630" w14:textId="77777777" w:rsidR="009616C2" w:rsidRPr="009616C2" w:rsidRDefault="009616C2" w:rsidP="009616C2">
      <w:pPr>
        <w:spacing w:before="100" w:beforeAutospacing="1" w:after="100" w:afterAutospacing="1" w:line="240" w:lineRule="auto"/>
        <w:jc w:val="both"/>
        <w:rPr>
          <w:rFonts w:ascii="Times New Roman" w:eastAsia="Times New Roman" w:hAnsi="Times New Roman" w:cs="Times New Roman"/>
          <w:sz w:val="28"/>
          <w:szCs w:val="28"/>
          <w:lang w:eastAsia="uk-UA"/>
        </w:rPr>
      </w:pPr>
      <w:r w:rsidRPr="009616C2">
        <w:rPr>
          <w:rFonts w:ascii="Times New Roman" w:eastAsia="Times New Roman" w:hAnsi="Times New Roman" w:cs="Times New Roman"/>
          <w:sz w:val="28"/>
          <w:szCs w:val="28"/>
          <w:lang w:eastAsia="uk-UA"/>
        </w:rPr>
        <w:lastRenderedPageBreak/>
        <w:t xml:space="preserve">ТОВ «АГК Україна» - </w:t>
      </w:r>
      <w:proofErr w:type="spellStart"/>
      <w:r w:rsidRPr="009616C2">
        <w:rPr>
          <w:rFonts w:ascii="Times New Roman" w:eastAsia="Times New Roman" w:hAnsi="Times New Roman" w:cs="Times New Roman"/>
          <w:sz w:val="28"/>
          <w:szCs w:val="28"/>
          <w:lang w:eastAsia="uk-UA"/>
        </w:rPr>
        <w:t>релоковане</w:t>
      </w:r>
      <w:proofErr w:type="spellEnd"/>
      <w:r w:rsidRPr="009616C2">
        <w:rPr>
          <w:rFonts w:ascii="Times New Roman" w:eastAsia="Times New Roman" w:hAnsi="Times New Roman" w:cs="Times New Roman"/>
          <w:sz w:val="28"/>
          <w:szCs w:val="28"/>
          <w:lang w:eastAsia="uk-UA"/>
        </w:rPr>
        <w:t xml:space="preserve"> підприємство з м. Рубіжне на Луганщині. Сфера діяльності – виробництво первинного </w:t>
      </w:r>
      <w:proofErr w:type="spellStart"/>
      <w:r w:rsidRPr="009616C2">
        <w:rPr>
          <w:rFonts w:ascii="Times New Roman" w:eastAsia="Times New Roman" w:hAnsi="Times New Roman" w:cs="Times New Roman"/>
          <w:sz w:val="28"/>
          <w:szCs w:val="28"/>
          <w:lang w:eastAsia="uk-UA"/>
        </w:rPr>
        <w:t>фармпакування</w:t>
      </w:r>
      <w:proofErr w:type="spellEnd"/>
      <w:r w:rsidRPr="009616C2">
        <w:rPr>
          <w:rFonts w:ascii="Times New Roman" w:eastAsia="Times New Roman" w:hAnsi="Times New Roman" w:cs="Times New Roman"/>
          <w:sz w:val="28"/>
          <w:szCs w:val="28"/>
          <w:lang w:eastAsia="uk-UA"/>
        </w:rPr>
        <w:t xml:space="preserve"> (виготовлення пластикового пакування для лікарських засобів) та розробка </w:t>
      </w:r>
      <w:proofErr w:type="spellStart"/>
      <w:r w:rsidRPr="009616C2">
        <w:rPr>
          <w:rFonts w:ascii="Times New Roman" w:eastAsia="Times New Roman" w:hAnsi="Times New Roman" w:cs="Times New Roman"/>
          <w:sz w:val="28"/>
          <w:szCs w:val="28"/>
          <w:lang w:eastAsia="uk-UA"/>
        </w:rPr>
        <w:t>проєктів</w:t>
      </w:r>
      <w:proofErr w:type="spellEnd"/>
      <w:r w:rsidRPr="009616C2">
        <w:rPr>
          <w:rFonts w:ascii="Times New Roman" w:eastAsia="Times New Roman" w:hAnsi="Times New Roman" w:cs="Times New Roman"/>
          <w:sz w:val="28"/>
          <w:szCs w:val="28"/>
          <w:lang w:eastAsia="uk-UA"/>
        </w:rPr>
        <w:t xml:space="preserve"> з циркулярної економіки. </w:t>
      </w:r>
    </w:p>
    <w:p w14:paraId="0BFDB631" w14:textId="77777777" w:rsidR="009616C2" w:rsidRPr="009616C2" w:rsidRDefault="009616C2" w:rsidP="009616C2">
      <w:pPr>
        <w:spacing w:before="100" w:beforeAutospacing="1" w:after="100" w:afterAutospacing="1" w:line="240" w:lineRule="auto"/>
        <w:jc w:val="both"/>
        <w:rPr>
          <w:rFonts w:ascii="Times New Roman" w:eastAsia="Times New Roman" w:hAnsi="Times New Roman" w:cs="Times New Roman"/>
          <w:sz w:val="28"/>
          <w:szCs w:val="28"/>
          <w:lang w:eastAsia="uk-UA"/>
        </w:rPr>
      </w:pPr>
      <w:r w:rsidRPr="009616C2">
        <w:rPr>
          <w:rFonts w:ascii="Times New Roman" w:eastAsia="Times New Roman" w:hAnsi="Times New Roman" w:cs="Times New Roman"/>
          <w:sz w:val="28"/>
          <w:szCs w:val="28"/>
          <w:lang w:eastAsia="uk-UA"/>
        </w:rPr>
        <w:t xml:space="preserve">Основна мета компанії – всебічне планування та організація виробництва екологічно безпечної продукції. Місія компанії «AG&amp;K» – сприяти максимальному зниженню негативного впливу технологічних процесів, пов'язаних із переробкою полімерних матеріалів, на довкілля та людину. Під час проектування та будівництва своїх об'єктів компанія «AG&amp;K» насамперед керується нормами підвищення </w:t>
      </w:r>
      <w:proofErr w:type="spellStart"/>
      <w:r w:rsidRPr="009616C2">
        <w:rPr>
          <w:rFonts w:ascii="Times New Roman" w:eastAsia="Times New Roman" w:hAnsi="Times New Roman" w:cs="Times New Roman"/>
          <w:sz w:val="28"/>
          <w:szCs w:val="28"/>
          <w:lang w:eastAsia="uk-UA"/>
        </w:rPr>
        <w:t>енергопасивності</w:t>
      </w:r>
      <w:proofErr w:type="spellEnd"/>
      <w:r w:rsidRPr="009616C2">
        <w:rPr>
          <w:rFonts w:ascii="Times New Roman" w:eastAsia="Times New Roman" w:hAnsi="Times New Roman" w:cs="Times New Roman"/>
          <w:sz w:val="28"/>
          <w:szCs w:val="28"/>
          <w:lang w:eastAsia="uk-UA"/>
        </w:rPr>
        <w:t xml:space="preserve"> та можливістю використання у процесі виробництва легкодоступних відновлюваних енергоресурсів. У виробничому процесі застосовується широкий спектр спеціалізованого обладнання з ЧПК фірм SODICK, FINETECH, TWINHORN, SPINNER.</w:t>
      </w:r>
    </w:p>
    <w:p w14:paraId="0BFDB632" w14:textId="77777777" w:rsidR="009616C2" w:rsidRPr="009616C2" w:rsidRDefault="009616C2" w:rsidP="009616C2">
      <w:pPr>
        <w:spacing w:before="100" w:beforeAutospacing="1" w:after="100" w:afterAutospacing="1" w:line="240" w:lineRule="auto"/>
        <w:jc w:val="both"/>
        <w:rPr>
          <w:rFonts w:ascii="Times New Roman" w:eastAsia="Times New Roman" w:hAnsi="Times New Roman" w:cs="Times New Roman"/>
          <w:sz w:val="28"/>
          <w:szCs w:val="28"/>
          <w:lang w:eastAsia="uk-UA"/>
        </w:rPr>
      </w:pPr>
      <w:r w:rsidRPr="009616C2">
        <w:rPr>
          <w:rFonts w:ascii="Times New Roman" w:eastAsia="Times New Roman" w:hAnsi="Times New Roman" w:cs="Times New Roman"/>
          <w:sz w:val="28"/>
          <w:szCs w:val="28"/>
          <w:lang w:eastAsia="uk-UA"/>
        </w:rPr>
        <w:t xml:space="preserve">ТОВ "АГК Україна" взяло участь у </w:t>
      </w:r>
      <w:proofErr w:type="spellStart"/>
      <w:r w:rsidRPr="009616C2">
        <w:rPr>
          <w:rFonts w:ascii="Times New Roman" w:eastAsia="Times New Roman" w:hAnsi="Times New Roman" w:cs="Times New Roman"/>
          <w:sz w:val="28"/>
          <w:szCs w:val="28"/>
          <w:lang w:eastAsia="uk-UA"/>
        </w:rPr>
        <w:t>проєкті</w:t>
      </w:r>
      <w:proofErr w:type="spellEnd"/>
      <w:r w:rsidRPr="009616C2">
        <w:rPr>
          <w:rFonts w:ascii="Times New Roman" w:eastAsia="Times New Roman" w:hAnsi="Times New Roman" w:cs="Times New Roman"/>
          <w:sz w:val="28"/>
          <w:szCs w:val="28"/>
          <w:lang w:eastAsia="uk-UA"/>
        </w:rPr>
        <w:t xml:space="preserve"> «Підтримка </w:t>
      </w:r>
      <w:proofErr w:type="spellStart"/>
      <w:r w:rsidRPr="009616C2">
        <w:rPr>
          <w:rFonts w:ascii="Times New Roman" w:eastAsia="Times New Roman" w:hAnsi="Times New Roman" w:cs="Times New Roman"/>
          <w:sz w:val="28"/>
          <w:szCs w:val="28"/>
          <w:lang w:eastAsia="uk-UA"/>
        </w:rPr>
        <w:t>енергомодернізації</w:t>
      </w:r>
      <w:proofErr w:type="spellEnd"/>
      <w:r w:rsidRPr="009616C2">
        <w:rPr>
          <w:rFonts w:ascii="Times New Roman" w:eastAsia="Times New Roman" w:hAnsi="Times New Roman" w:cs="Times New Roman"/>
          <w:sz w:val="28"/>
          <w:szCs w:val="28"/>
          <w:lang w:eastAsia="uk-UA"/>
        </w:rPr>
        <w:t xml:space="preserve"> підприємств у воєнний час», що впроваджується ГО «Міжнародна фундація розвитку», за підтримки </w:t>
      </w:r>
      <w:proofErr w:type="spellStart"/>
      <w:r w:rsidRPr="009616C2">
        <w:rPr>
          <w:rFonts w:ascii="Times New Roman" w:eastAsia="Times New Roman" w:hAnsi="Times New Roman" w:cs="Times New Roman"/>
          <w:sz w:val="28"/>
          <w:szCs w:val="28"/>
          <w:lang w:eastAsia="uk-UA"/>
        </w:rPr>
        <w:t>проєкту</w:t>
      </w:r>
      <w:proofErr w:type="spellEnd"/>
      <w:r w:rsidRPr="009616C2">
        <w:rPr>
          <w:rFonts w:ascii="Times New Roman" w:eastAsia="Times New Roman" w:hAnsi="Times New Roman" w:cs="Times New Roman"/>
          <w:sz w:val="28"/>
          <w:szCs w:val="28"/>
          <w:lang w:eastAsia="uk-UA"/>
        </w:rPr>
        <w:t xml:space="preserve"> «Просування енергоефективності та імплементації Директиви ЄС про енергоефективність в Україні». На цьому етапі компанія в циклі виробництва вже споживає 50% зеленої енергії і прагне довести цей показник до 100%. Впроваджений цифровий бездротовий моніторинг процесів виробництва і контролю умов (</w:t>
      </w:r>
      <w:proofErr w:type="spellStart"/>
      <w:r w:rsidRPr="009616C2">
        <w:rPr>
          <w:rFonts w:ascii="Times New Roman" w:eastAsia="Times New Roman" w:hAnsi="Times New Roman" w:cs="Times New Roman"/>
          <w:sz w:val="28"/>
          <w:szCs w:val="28"/>
          <w:lang w:eastAsia="uk-UA"/>
        </w:rPr>
        <w:t>Industry</w:t>
      </w:r>
      <w:proofErr w:type="spellEnd"/>
      <w:r w:rsidRPr="009616C2">
        <w:rPr>
          <w:rFonts w:ascii="Times New Roman" w:eastAsia="Times New Roman" w:hAnsi="Times New Roman" w:cs="Times New Roman"/>
          <w:sz w:val="28"/>
          <w:szCs w:val="28"/>
          <w:lang w:eastAsia="uk-UA"/>
        </w:rPr>
        <w:t xml:space="preserve"> 4.0) за допомогою технології </w:t>
      </w:r>
      <w:proofErr w:type="spellStart"/>
      <w:r w:rsidRPr="009616C2">
        <w:rPr>
          <w:rFonts w:ascii="Times New Roman" w:eastAsia="Times New Roman" w:hAnsi="Times New Roman" w:cs="Times New Roman"/>
          <w:sz w:val="28"/>
          <w:szCs w:val="28"/>
          <w:lang w:eastAsia="uk-UA"/>
        </w:rPr>
        <w:t>LoRaWan</w:t>
      </w:r>
      <w:proofErr w:type="spellEnd"/>
      <w:r w:rsidRPr="009616C2">
        <w:rPr>
          <w:rFonts w:ascii="Times New Roman" w:eastAsia="Times New Roman" w:hAnsi="Times New Roman" w:cs="Times New Roman"/>
          <w:sz w:val="28"/>
          <w:szCs w:val="28"/>
          <w:lang w:eastAsia="uk-UA"/>
        </w:rPr>
        <w:t xml:space="preserve">, яка здатна обробляти більш ніж підключених 500 вузлів на 1 модем. </w:t>
      </w:r>
    </w:p>
    <w:p w14:paraId="0BFDB634" w14:textId="51E438B4" w:rsidR="009616C2" w:rsidRPr="00801865" w:rsidRDefault="0071277E" w:rsidP="00801865">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Для ВПО ці підприємства пропонують реальні можливості працевлаштування, проте існує розрив між наявними кваліфікаціями переселенців та запитами бізнесу. Низька підприємницька активність (реєстрація нових ФОП на 20% нижча, ніж у конкурентних громадах) свідчить про потребу в інтенсифікації роботи «Бізнес-шкіл» для ВПО.</w:t>
      </w:r>
    </w:p>
    <w:p w14:paraId="0BFDB635" w14:textId="77777777" w:rsidR="0071277E" w:rsidRPr="004E1071" w:rsidRDefault="0071277E" w:rsidP="004E1071">
      <w:pPr>
        <w:pStyle w:val="1"/>
        <w:jc w:val="center"/>
        <w:rPr>
          <w:sz w:val="32"/>
          <w:szCs w:val="32"/>
        </w:rPr>
      </w:pPr>
      <w:bookmarkStart w:id="10" w:name="_Toc228802293"/>
      <w:r w:rsidRPr="004E1071">
        <w:rPr>
          <w:sz w:val="32"/>
          <w:szCs w:val="32"/>
        </w:rPr>
        <w:t>Статистичний аналіз та динаміка чисельності ВПО</w:t>
      </w:r>
      <w:bookmarkEnd w:id="10"/>
    </w:p>
    <w:p w14:paraId="0BFDB636"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Аналіз даних за період з грудня 2023 року по грудень 2025 року демонструє складну міграційну криву. У 2024 році громада переживала етап стабілізації, коли кількість вибулих (знятих з обліку) часто перевищувала кількість прибулих. Проте 2025 рік став роком «другої хвилі».</w:t>
      </w:r>
    </w:p>
    <w:p w14:paraId="0BFDB637" w14:textId="77777777" w:rsidR="0071277E" w:rsidRPr="00CF7890" w:rsidRDefault="0071277E" w:rsidP="00CF7890">
      <w:pPr>
        <w:spacing w:before="100" w:beforeAutospacing="1" w:after="100" w:afterAutospacing="1" w:line="240" w:lineRule="auto"/>
        <w:jc w:val="center"/>
        <w:rPr>
          <w:rFonts w:ascii="Times New Roman" w:eastAsia="Times New Roman" w:hAnsi="Times New Roman" w:cs="Times New Roman"/>
          <w:sz w:val="28"/>
          <w:szCs w:val="28"/>
          <w:lang w:eastAsia="uk-UA"/>
        </w:rPr>
      </w:pPr>
      <w:r w:rsidRPr="00CF7890">
        <w:rPr>
          <w:rFonts w:ascii="Times New Roman" w:eastAsia="Times New Roman" w:hAnsi="Times New Roman" w:cs="Times New Roman"/>
          <w:sz w:val="28"/>
          <w:szCs w:val="28"/>
          <w:lang w:eastAsia="uk-UA"/>
        </w:rPr>
        <w:t xml:space="preserve">Динаміка реєстрації ВПО у </w:t>
      </w:r>
      <w:r w:rsidR="00CF7890">
        <w:rPr>
          <w:rFonts w:ascii="Times New Roman" w:eastAsia="Times New Roman" w:hAnsi="Times New Roman" w:cs="Times New Roman"/>
          <w:sz w:val="28"/>
          <w:szCs w:val="28"/>
          <w:lang w:eastAsia="uk-UA"/>
        </w:rPr>
        <w:t xml:space="preserve">2024–2025 роках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85"/>
        <w:gridCol w:w="2530"/>
        <w:gridCol w:w="2561"/>
        <w:gridCol w:w="2564"/>
      </w:tblGrid>
      <w:tr w:rsidR="0071277E" w:rsidRPr="0071277E" w14:paraId="0BFDB63C" w14:textId="77777777" w:rsidTr="0071277E">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38"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Дата</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39"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Загальна кількість 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3A"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Зареєстровано за місяць</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3B"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Знято з обліку за місяць</w:t>
            </w:r>
          </w:p>
        </w:tc>
      </w:tr>
      <w:tr w:rsidR="0071277E" w:rsidRPr="0071277E" w14:paraId="0BFDB641"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3D"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01.01.2024</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3E"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6043</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3F"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37</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0"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132</w:t>
            </w:r>
          </w:p>
        </w:tc>
      </w:tr>
      <w:tr w:rsidR="0071277E" w:rsidRPr="0071277E" w14:paraId="0BFDB646"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42"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01.07.2024</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3"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5806</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4"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48</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5"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74</w:t>
            </w:r>
          </w:p>
        </w:tc>
      </w:tr>
      <w:tr w:rsidR="0071277E" w:rsidRPr="0071277E" w14:paraId="0BFDB64B"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47"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01.01.2025</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8"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5837</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9"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69</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A"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32</w:t>
            </w:r>
          </w:p>
        </w:tc>
      </w:tr>
      <w:tr w:rsidR="0071277E" w:rsidRPr="0071277E" w14:paraId="0BFDB650"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4C"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01.07.2025</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D"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5925</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E"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148</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4F"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84</w:t>
            </w:r>
          </w:p>
        </w:tc>
      </w:tr>
      <w:tr w:rsidR="0071277E" w:rsidRPr="0071277E" w14:paraId="0BFDB655"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651" w14:textId="77777777" w:rsidR="0071277E" w:rsidRPr="00CF7890" w:rsidRDefault="0027629B"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01.01.2026</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52"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6692</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53"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128</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654" w14:textId="77777777" w:rsidR="0071277E" w:rsidRPr="00CF7890" w:rsidRDefault="0071277E" w:rsidP="00CF7890">
            <w:pPr>
              <w:spacing w:after="0" w:line="240" w:lineRule="auto"/>
              <w:jc w:val="center"/>
              <w:rPr>
                <w:rFonts w:ascii="Times New Roman" w:eastAsia="Times New Roman" w:hAnsi="Times New Roman" w:cs="Times New Roman"/>
                <w:color w:val="000000"/>
                <w:sz w:val="24"/>
                <w:szCs w:val="24"/>
                <w:lang w:eastAsia="uk-UA"/>
              </w:rPr>
            </w:pPr>
            <w:r w:rsidRPr="00CF7890">
              <w:rPr>
                <w:rFonts w:ascii="Times New Roman" w:eastAsia="Times New Roman" w:hAnsi="Times New Roman" w:cs="Times New Roman"/>
                <w:color w:val="000000"/>
                <w:sz w:val="24"/>
                <w:szCs w:val="24"/>
                <w:lang w:eastAsia="uk-UA"/>
              </w:rPr>
              <w:t>54</w:t>
            </w:r>
          </w:p>
        </w:tc>
      </w:tr>
    </w:tbl>
    <w:p w14:paraId="0BFDB656" w14:textId="77777777" w:rsidR="0071277E" w:rsidRPr="00CE2499" w:rsidRDefault="0071277E" w:rsidP="00CE2499">
      <w:pPr>
        <w:spacing w:after="0" w:line="240" w:lineRule="auto"/>
        <w:jc w:val="both"/>
        <w:rPr>
          <w:rFonts w:ascii="Times New Roman" w:eastAsia="Times New Roman" w:hAnsi="Times New Roman" w:cs="Times New Roman"/>
          <w:sz w:val="24"/>
          <w:szCs w:val="24"/>
          <w:lang w:eastAsia="uk-UA"/>
        </w:rPr>
      </w:pPr>
      <w:r w:rsidRPr="00CE2499">
        <w:rPr>
          <w:rFonts w:ascii="Times New Roman" w:eastAsia="Times New Roman" w:hAnsi="Times New Roman" w:cs="Times New Roman"/>
          <w:sz w:val="24"/>
          <w:szCs w:val="24"/>
          <w:lang w:eastAsia="uk-UA"/>
        </w:rPr>
        <w:lastRenderedPageBreak/>
        <w:t xml:space="preserve">Джерело: </w:t>
      </w:r>
      <w:r w:rsidR="0027629B" w:rsidRPr="00CE2499">
        <w:rPr>
          <w:rFonts w:ascii="Times New Roman" w:eastAsia="Times New Roman" w:hAnsi="Times New Roman" w:cs="Times New Roman"/>
          <w:sz w:val="24"/>
          <w:szCs w:val="24"/>
          <w:lang w:eastAsia="uk-UA"/>
        </w:rPr>
        <w:t>Відкриті дані Шептицької громади</w:t>
      </w:r>
    </w:p>
    <w:p w14:paraId="0BFDB657" w14:textId="77777777" w:rsidR="0027629B" w:rsidRPr="0071277E" w:rsidRDefault="0027629B"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Pr>
          <w:noProof/>
          <w:lang w:eastAsia="uk-UA"/>
        </w:rPr>
        <w:drawing>
          <wp:inline distT="0" distB="0" distL="0" distR="0" wp14:anchorId="0BFDB7CC" wp14:editId="0BFDB7CD">
            <wp:extent cx="6120765" cy="4067175"/>
            <wp:effectExtent l="0" t="0" r="13335" b="9525"/>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BFDB658" w14:textId="77777777" w:rsid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Найбільш критичним періодом став серпень-вересень 2025 року, коли кількість нових реєстрацій сягнула 404 та 305 осіб відповідно. </w:t>
      </w:r>
      <w:r w:rsidR="00CF7890">
        <w:rPr>
          <w:rFonts w:ascii="Times New Roman" w:eastAsia="Times New Roman" w:hAnsi="Times New Roman" w:cs="Times New Roman"/>
          <w:sz w:val="28"/>
          <w:szCs w:val="28"/>
          <w:lang w:eastAsia="uk-UA"/>
        </w:rPr>
        <w:t>Перша хвиля з Покровської громади, друга хвиля – з Добропільської громади.</w:t>
      </w:r>
      <w:r w:rsidR="00CE2499">
        <w:rPr>
          <w:rFonts w:ascii="Times New Roman" w:eastAsia="Times New Roman" w:hAnsi="Times New Roman" w:cs="Times New Roman"/>
          <w:sz w:val="28"/>
          <w:szCs w:val="28"/>
          <w:lang w:eastAsia="uk-UA"/>
        </w:rPr>
        <w:t xml:space="preserve"> </w:t>
      </w:r>
      <w:r w:rsidRPr="0071277E">
        <w:rPr>
          <w:rFonts w:ascii="Times New Roman" w:eastAsia="Times New Roman" w:hAnsi="Times New Roman" w:cs="Times New Roman"/>
          <w:sz w:val="28"/>
          <w:szCs w:val="28"/>
          <w:lang w:eastAsia="uk-UA"/>
        </w:rPr>
        <w:t>Це свідчить про те, що Шептицька громада сприймається як стабільний та безпечний хаб для довгострокового розселення.</w:t>
      </w:r>
    </w:p>
    <w:p w14:paraId="0BFDB659" w14:textId="77777777" w:rsidR="00CF7890" w:rsidRDefault="00CF7890"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p>
    <w:p w14:paraId="0BFDB65A" w14:textId="77777777" w:rsidR="007B6E6D" w:rsidRDefault="007B6E6D" w:rsidP="007B6E6D">
      <w:pPr>
        <w:spacing w:before="100" w:beforeAutospacing="1" w:after="100" w:afterAutospacing="1"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Динаміка зміни чисельності ВПО по населених пунктах громади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296"/>
        <w:gridCol w:w="1296"/>
        <w:gridCol w:w="1296"/>
        <w:gridCol w:w="1296"/>
        <w:gridCol w:w="1296"/>
        <w:gridCol w:w="1297"/>
      </w:tblGrid>
      <w:tr w:rsidR="007B6E6D" w:rsidRPr="007B6E6D" w14:paraId="0BFDB662" w14:textId="77777777" w:rsidTr="007B6E6D">
        <w:trPr>
          <w:trHeight w:val="630"/>
        </w:trPr>
        <w:tc>
          <w:tcPr>
            <w:tcW w:w="0" w:type="auto"/>
            <w:shd w:val="clear" w:color="auto" w:fill="auto"/>
            <w:vAlign w:val="center"/>
            <w:hideMark/>
          </w:tcPr>
          <w:p w14:paraId="0BFDB65B"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Населений пункт</w:t>
            </w:r>
          </w:p>
        </w:tc>
        <w:tc>
          <w:tcPr>
            <w:tcW w:w="0" w:type="auto"/>
            <w:shd w:val="clear" w:color="auto" w:fill="auto"/>
            <w:vAlign w:val="center"/>
            <w:hideMark/>
          </w:tcPr>
          <w:p w14:paraId="0BFDB65C" w14:textId="77777777" w:rsidR="007B6E6D" w:rsidRPr="007B6E6D" w:rsidRDefault="007B6E6D" w:rsidP="007B6E6D">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01.01.2024</w:t>
            </w:r>
          </w:p>
        </w:tc>
        <w:tc>
          <w:tcPr>
            <w:tcW w:w="0" w:type="auto"/>
            <w:shd w:val="clear" w:color="auto" w:fill="auto"/>
            <w:vAlign w:val="center"/>
            <w:hideMark/>
          </w:tcPr>
          <w:p w14:paraId="0BFDB65D" w14:textId="77777777" w:rsidR="007B6E6D" w:rsidRPr="007B6E6D" w:rsidRDefault="007B6E6D" w:rsidP="007B6E6D">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01.07.2024</w:t>
            </w:r>
          </w:p>
        </w:tc>
        <w:tc>
          <w:tcPr>
            <w:tcW w:w="0" w:type="auto"/>
            <w:shd w:val="clear" w:color="auto" w:fill="auto"/>
            <w:vAlign w:val="center"/>
            <w:hideMark/>
          </w:tcPr>
          <w:p w14:paraId="0BFDB65E" w14:textId="77777777" w:rsidR="007B6E6D" w:rsidRPr="007B6E6D" w:rsidRDefault="007B6E6D" w:rsidP="007B6E6D">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01.01.2025</w:t>
            </w:r>
          </w:p>
        </w:tc>
        <w:tc>
          <w:tcPr>
            <w:tcW w:w="0" w:type="auto"/>
            <w:shd w:val="clear" w:color="auto" w:fill="auto"/>
            <w:vAlign w:val="center"/>
            <w:hideMark/>
          </w:tcPr>
          <w:p w14:paraId="0BFDB65F" w14:textId="77777777" w:rsidR="007B6E6D" w:rsidRPr="007B6E6D" w:rsidRDefault="007B6E6D" w:rsidP="007B6E6D">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01.07.2025</w:t>
            </w:r>
          </w:p>
        </w:tc>
        <w:tc>
          <w:tcPr>
            <w:tcW w:w="0" w:type="auto"/>
            <w:shd w:val="clear" w:color="auto" w:fill="auto"/>
            <w:vAlign w:val="center"/>
            <w:hideMark/>
          </w:tcPr>
          <w:p w14:paraId="0BFDB660" w14:textId="77777777" w:rsidR="007B6E6D" w:rsidRPr="007B6E6D" w:rsidRDefault="007B6E6D" w:rsidP="007B6E6D">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01.01.2026</w:t>
            </w:r>
          </w:p>
        </w:tc>
        <w:tc>
          <w:tcPr>
            <w:tcW w:w="0" w:type="auto"/>
            <w:shd w:val="clear" w:color="auto" w:fill="auto"/>
            <w:vAlign w:val="center"/>
            <w:hideMark/>
          </w:tcPr>
          <w:p w14:paraId="0BFDB661" w14:textId="77777777" w:rsidR="007B6E6D" w:rsidRPr="007B6E6D" w:rsidRDefault="007B6E6D" w:rsidP="007B6E6D">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2026 до 2024</w:t>
            </w:r>
          </w:p>
        </w:tc>
      </w:tr>
      <w:tr w:rsidR="007B6E6D" w:rsidRPr="007B6E6D" w14:paraId="0BFDB66A" w14:textId="77777777" w:rsidTr="007B6E6D">
        <w:trPr>
          <w:trHeight w:val="315"/>
        </w:trPr>
        <w:tc>
          <w:tcPr>
            <w:tcW w:w="0" w:type="auto"/>
            <w:shd w:val="clear" w:color="auto" w:fill="auto"/>
            <w:vAlign w:val="center"/>
            <w:hideMark/>
          </w:tcPr>
          <w:p w14:paraId="0BFDB663"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Бендюга</w:t>
            </w:r>
          </w:p>
        </w:tc>
        <w:tc>
          <w:tcPr>
            <w:tcW w:w="0" w:type="auto"/>
            <w:shd w:val="clear" w:color="auto" w:fill="auto"/>
            <w:vAlign w:val="center"/>
            <w:hideMark/>
          </w:tcPr>
          <w:p w14:paraId="0BFDB664"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21</w:t>
            </w:r>
          </w:p>
        </w:tc>
        <w:tc>
          <w:tcPr>
            <w:tcW w:w="0" w:type="auto"/>
            <w:shd w:val="clear" w:color="auto" w:fill="auto"/>
            <w:vAlign w:val="center"/>
            <w:hideMark/>
          </w:tcPr>
          <w:p w14:paraId="0BFDB665"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19</w:t>
            </w:r>
          </w:p>
        </w:tc>
        <w:tc>
          <w:tcPr>
            <w:tcW w:w="0" w:type="auto"/>
            <w:shd w:val="clear" w:color="auto" w:fill="auto"/>
            <w:vAlign w:val="center"/>
            <w:hideMark/>
          </w:tcPr>
          <w:p w14:paraId="0BFDB666"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19</w:t>
            </w:r>
          </w:p>
        </w:tc>
        <w:tc>
          <w:tcPr>
            <w:tcW w:w="0" w:type="auto"/>
            <w:shd w:val="clear" w:color="auto" w:fill="auto"/>
            <w:vAlign w:val="center"/>
            <w:hideMark/>
          </w:tcPr>
          <w:p w14:paraId="0BFDB667"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21</w:t>
            </w:r>
          </w:p>
        </w:tc>
        <w:tc>
          <w:tcPr>
            <w:tcW w:w="0" w:type="auto"/>
            <w:shd w:val="clear" w:color="auto" w:fill="auto"/>
            <w:vAlign w:val="center"/>
            <w:hideMark/>
          </w:tcPr>
          <w:p w14:paraId="0BFDB668"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23</w:t>
            </w:r>
          </w:p>
        </w:tc>
        <w:tc>
          <w:tcPr>
            <w:tcW w:w="0" w:type="auto"/>
            <w:shd w:val="clear" w:color="auto" w:fill="auto"/>
            <w:vAlign w:val="center"/>
            <w:hideMark/>
          </w:tcPr>
          <w:p w14:paraId="0BFDB669"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4</w:t>
            </w:r>
          </w:p>
        </w:tc>
      </w:tr>
      <w:tr w:rsidR="007B6E6D" w:rsidRPr="007B6E6D" w14:paraId="0BFDB672" w14:textId="77777777" w:rsidTr="007B6E6D">
        <w:trPr>
          <w:trHeight w:val="315"/>
        </w:trPr>
        <w:tc>
          <w:tcPr>
            <w:tcW w:w="0" w:type="auto"/>
            <w:shd w:val="clear" w:color="auto" w:fill="auto"/>
            <w:vAlign w:val="center"/>
            <w:hideMark/>
          </w:tcPr>
          <w:p w14:paraId="0BFDB66B"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Бережне</w:t>
            </w:r>
          </w:p>
        </w:tc>
        <w:tc>
          <w:tcPr>
            <w:tcW w:w="0" w:type="auto"/>
            <w:shd w:val="clear" w:color="auto" w:fill="auto"/>
            <w:vAlign w:val="center"/>
            <w:hideMark/>
          </w:tcPr>
          <w:p w14:paraId="0BFDB66C"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6D"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6E"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6F"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70"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71"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r>
      <w:tr w:rsidR="007B6E6D" w:rsidRPr="007B6E6D" w14:paraId="0BFDB67A" w14:textId="77777777" w:rsidTr="007B6E6D">
        <w:trPr>
          <w:trHeight w:val="315"/>
        </w:trPr>
        <w:tc>
          <w:tcPr>
            <w:tcW w:w="0" w:type="auto"/>
            <w:shd w:val="clear" w:color="auto" w:fill="auto"/>
            <w:vAlign w:val="center"/>
            <w:hideMark/>
          </w:tcPr>
          <w:p w14:paraId="0BFDB673"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Борятин</w:t>
            </w:r>
          </w:p>
        </w:tc>
        <w:tc>
          <w:tcPr>
            <w:tcW w:w="0" w:type="auto"/>
            <w:shd w:val="clear" w:color="auto" w:fill="auto"/>
            <w:vAlign w:val="center"/>
            <w:hideMark/>
          </w:tcPr>
          <w:p w14:paraId="0BFDB674"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6</w:t>
            </w:r>
          </w:p>
        </w:tc>
        <w:tc>
          <w:tcPr>
            <w:tcW w:w="0" w:type="auto"/>
            <w:shd w:val="clear" w:color="auto" w:fill="auto"/>
            <w:vAlign w:val="center"/>
            <w:hideMark/>
          </w:tcPr>
          <w:p w14:paraId="0BFDB675"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6</w:t>
            </w:r>
          </w:p>
        </w:tc>
        <w:tc>
          <w:tcPr>
            <w:tcW w:w="0" w:type="auto"/>
            <w:shd w:val="clear" w:color="auto" w:fill="auto"/>
            <w:vAlign w:val="center"/>
            <w:hideMark/>
          </w:tcPr>
          <w:p w14:paraId="0BFDB676"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w:t>
            </w:r>
          </w:p>
        </w:tc>
        <w:tc>
          <w:tcPr>
            <w:tcW w:w="0" w:type="auto"/>
            <w:shd w:val="clear" w:color="auto" w:fill="auto"/>
            <w:vAlign w:val="center"/>
            <w:hideMark/>
          </w:tcPr>
          <w:p w14:paraId="0BFDB677"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w:t>
            </w:r>
          </w:p>
        </w:tc>
        <w:tc>
          <w:tcPr>
            <w:tcW w:w="0" w:type="auto"/>
            <w:shd w:val="clear" w:color="auto" w:fill="auto"/>
            <w:vAlign w:val="center"/>
            <w:hideMark/>
          </w:tcPr>
          <w:p w14:paraId="0BFDB678"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9</w:t>
            </w:r>
          </w:p>
        </w:tc>
        <w:tc>
          <w:tcPr>
            <w:tcW w:w="0" w:type="auto"/>
            <w:shd w:val="clear" w:color="auto" w:fill="auto"/>
            <w:vAlign w:val="center"/>
            <w:hideMark/>
          </w:tcPr>
          <w:p w14:paraId="0BFDB679"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w:t>
            </w:r>
          </w:p>
        </w:tc>
      </w:tr>
      <w:tr w:rsidR="007B6E6D" w:rsidRPr="007B6E6D" w14:paraId="0BFDB682" w14:textId="77777777" w:rsidTr="007B6E6D">
        <w:trPr>
          <w:trHeight w:val="315"/>
        </w:trPr>
        <w:tc>
          <w:tcPr>
            <w:tcW w:w="0" w:type="auto"/>
            <w:shd w:val="clear" w:color="auto" w:fill="auto"/>
            <w:vAlign w:val="center"/>
            <w:hideMark/>
          </w:tcPr>
          <w:p w14:paraId="0BFDB67B"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proofErr w:type="spellStart"/>
            <w:r w:rsidRPr="007B6E6D">
              <w:rPr>
                <w:rFonts w:ascii="Times New Roman" w:eastAsia="Times New Roman" w:hAnsi="Times New Roman" w:cs="Times New Roman"/>
                <w:color w:val="000000"/>
                <w:sz w:val="24"/>
                <w:szCs w:val="24"/>
                <w:lang w:eastAsia="uk-UA"/>
              </w:rPr>
              <w:t>Волсвин</w:t>
            </w:r>
            <w:proofErr w:type="spellEnd"/>
          </w:p>
        </w:tc>
        <w:tc>
          <w:tcPr>
            <w:tcW w:w="0" w:type="auto"/>
            <w:shd w:val="clear" w:color="auto" w:fill="auto"/>
            <w:vAlign w:val="center"/>
            <w:hideMark/>
          </w:tcPr>
          <w:p w14:paraId="0BFDB67C"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32</w:t>
            </w:r>
          </w:p>
        </w:tc>
        <w:tc>
          <w:tcPr>
            <w:tcW w:w="0" w:type="auto"/>
            <w:shd w:val="clear" w:color="auto" w:fill="auto"/>
            <w:vAlign w:val="center"/>
            <w:hideMark/>
          </w:tcPr>
          <w:p w14:paraId="0BFDB67D"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31</w:t>
            </w:r>
          </w:p>
        </w:tc>
        <w:tc>
          <w:tcPr>
            <w:tcW w:w="0" w:type="auto"/>
            <w:shd w:val="clear" w:color="auto" w:fill="auto"/>
            <w:vAlign w:val="center"/>
            <w:hideMark/>
          </w:tcPr>
          <w:p w14:paraId="0BFDB67E"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28</w:t>
            </w:r>
          </w:p>
        </w:tc>
        <w:tc>
          <w:tcPr>
            <w:tcW w:w="0" w:type="auto"/>
            <w:shd w:val="clear" w:color="auto" w:fill="auto"/>
            <w:vAlign w:val="center"/>
            <w:hideMark/>
          </w:tcPr>
          <w:p w14:paraId="0BFDB67F"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22</w:t>
            </w:r>
          </w:p>
        </w:tc>
        <w:tc>
          <w:tcPr>
            <w:tcW w:w="0" w:type="auto"/>
            <w:shd w:val="clear" w:color="auto" w:fill="auto"/>
            <w:vAlign w:val="center"/>
            <w:hideMark/>
          </w:tcPr>
          <w:p w14:paraId="0BFDB680"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29</w:t>
            </w:r>
          </w:p>
        </w:tc>
        <w:tc>
          <w:tcPr>
            <w:tcW w:w="0" w:type="auto"/>
            <w:shd w:val="clear" w:color="auto" w:fill="auto"/>
            <w:vAlign w:val="center"/>
            <w:hideMark/>
          </w:tcPr>
          <w:p w14:paraId="0BFDB681"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w:t>
            </w:r>
          </w:p>
        </w:tc>
      </w:tr>
      <w:tr w:rsidR="007B6E6D" w:rsidRPr="007B6E6D" w14:paraId="0BFDB68A" w14:textId="77777777" w:rsidTr="007B6E6D">
        <w:trPr>
          <w:trHeight w:val="315"/>
        </w:trPr>
        <w:tc>
          <w:tcPr>
            <w:tcW w:w="0" w:type="auto"/>
            <w:shd w:val="clear" w:color="auto" w:fill="auto"/>
            <w:vAlign w:val="center"/>
            <w:hideMark/>
          </w:tcPr>
          <w:p w14:paraId="0BFDB683"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Городище</w:t>
            </w:r>
          </w:p>
        </w:tc>
        <w:tc>
          <w:tcPr>
            <w:tcW w:w="0" w:type="auto"/>
            <w:shd w:val="clear" w:color="auto" w:fill="auto"/>
            <w:vAlign w:val="center"/>
            <w:hideMark/>
          </w:tcPr>
          <w:p w14:paraId="0BFDB684"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85"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86"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87"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88"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c>
          <w:tcPr>
            <w:tcW w:w="0" w:type="auto"/>
            <w:shd w:val="clear" w:color="auto" w:fill="auto"/>
            <w:vAlign w:val="center"/>
            <w:hideMark/>
          </w:tcPr>
          <w:p w14:paraId="0BFDB689"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r>
      <w:tr w:rsidR="007B6E6D" w:rsidRPr="007B6E6D" w14:paraId="0BFDB692" w14:textId="77777777" w:rsidTr="007B6E6D">
        <w:trPr>
          <w:trHeight w:val="315"/>
        </w:trPr>
        <w:tc>
          <w:tcPr>
            <w:tcW w:w="0" w:type="auto"/>
            <w:shd w:val="clear" w:color="auto" w:fill="auto"/>
            <w:vAlign w:val="center"/>
            <w:hideMark/>
          </w:tcPr>
          <w:p w14:paraId="0BFDB68B"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Гірник</w:t>
            </w:r>
          </w:p>
        </w:tc>
        <w:tc>
          <w:tcPr>
            <w:tcW w:w="0" w:type="auto"/>
            <w:shd w:val="clear" w:color="auto" w:fill="auto"/>
            <w:vAlign w:val="center"/>
            <w:hideMark/>
          </w:tcPr>
          <w:p w14:paraId="0BFDB68C"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144</w:t>
            </w:r>
          </w:p>
        </w:tc>
        <w:tc>
          <w:tcPr>
            <w:tcW w:w="0" w:type="auto"/>
            <w:shd w:val="clear" w:color="auto" w:fill="auto"/>
            <w:vAlign w:val="center"/>
            <w:hideMark/>
          </w:tcPr>
          <w:p w14:paraId="0BFDB68D"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142</w:t>
            </w:r>
          </w:p>
        </w:tc>
        <w:tc>
          <w:tcPr>
            <w:tcW w:w="0" w:type="auto"/>
            <w:shd w:val="clear" w:color="auto" w:fill="auto"/>
            <w:vAlign w:val="center"/>
            <w:hideMark/>
          </w:tcPr>
          <w:p w14:paraId="0BFDB68E"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141</w:t>
            </w:r>
          </w:p>
        </w:tc>
        <w:tc>
          <w:tcPr>
            <w:tcW w:w="0" w:type="auto"/>
            <w:shd w:val="clear" w:color="auto" w:fill="auto"/>
            <w:vAlign w:val="center"/>
            <w:hideMark/>
          </w:tcPr>
          <w:p w14:paraId="0BFDB68F"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114</w:t>
            </w:r>
          </w:p>
        </w:tc>
        <w:tc>
          <w:tcPr>
            <w:tcW w:w="0" w:type="auto"/>
            <w:shd w:val="clear" w:color="auto" w:fill="auto"/>
            <w:vAlign w:val="center"/>
            <w:hideMark/>
          </w:tcPr>
          <w:p w14:paraId="0BFDB690"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132</w:t>
            </w:r>
          </w:p>
        </w:tc>
        <w:tc>
          <w:tcPr>
            <w:tcW w:w="0" w:type="auto"/>
            <w:shd w:val="clear" w:color="auto" w:fill="auto"/>
            <w:vAlign w:val="center"/>
            <w:hideMark/>
          </w:tcPr>
          <w:p w14:paraId="0BFDB691"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-9</w:t>
            </w:r>
          </w:p>
        </w:tc>
      </w:tr>
      <w:tr w:rsidR="007B6E6D" w:rsidRPr="007B6E6D" w14:paraId="0BFDB69A" w14:textId="77777777" w:rsidTr="007B6E6D">
        <w:trPr>
          <w:trHeight w:val="315"/>
        </w:trPr>
        <w:tc>
          <w:tcPr>
            <w:tcW w:w="0" w:type="auto"/>
            <w:shd w:val="clear" w:color="auto" w:fill="auto"/>
            <w:vAlign w:val="center"/>
            <w:hideMark/>
          </w:tcPr>
          <w:p w14:paraId="0BFDB693"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proofErr w:type="spellStart"/>
            <w:r w:rsidRPr="007B6E6D">
              <w:rPr>
                <w:rFonts w:ascii="Times New Roman" w:eastAsia="Times New Roman" w:hAnsi="Times New Roman" w:cs="Times New Roman"/>
                <w:color w:val="000000"/>
                <w:sz w:val="24"/>
                <w:szCs w:val="24"/>
                <w:lang w:eastAsia="uk-UA"/>
              </w:rPr>
              <w:t>Добрячин</w:t>
            </w:r>
            <w:proofErr w:type="spellEnd"/>
          </w:p>
        </w:tc>
        <w:tc>
          <w:tcPr>
            <w:tcW w:w="0" w:type="auto"/>
            <w:shd w:val="clear" w:color="auto" w:fill="auto"/>
            <w:vAlign w:val="center"/>
            <w:hideMark/>
          </w:tcPr>
          <w:p w14:paraId="0BFDB694"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27</w:t>
            </w:r>
          </w:p>
        </w:tc>
        <w:tc>
          <w:tcPr>
            <w:tcW w:w="0" w:type="auto"/>
            <w:shd w:val="clear" w:color="auto" w:fill="auto"/>
            <w:vAlign w:val="center"/>
            <w:hideMark/>
          </w:tcPr>
          <w:p w14:paraId="0BFDB695"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27</w:t>
            </w:r>
          </w:p>
        </w:tc>
        <w:tc>
          <w:tcPr>
            <w:tcW w:w="0" w:type="auto"/>
            <w:shd w:val="clear" w:color="auto" w:fill="auto"/>
            <w:vAlign w:val="center"/>
            <w:hideMark/>
          </w:tcPr>
          <w:p w14:paraId="0BFDB696"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26</w:t>
            </w:r>
          </w:p>
        </w:tc>
        <w:tc>
          <w:tcPr>
            <w:tcW w:w="0" w:type="auto"/>
            <w:shd w:val="clear" w:color="auto" w:fill="auto"/>
            <w:vAlign w:val="center"/>
            <w:hideMark/>
          </w:tcPr>
          <w:p w14:paraId="0BFDB697"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26</w:t>
            </w:r>
          </w:p>
        </w:tc>
        <w:tc>
          <w:tcPr>
            <w:tcW w:w="0" w:type="auto"/>
            <w:shd w:val="clear" w:color="auto" w:fill="auto"/>
            <w:vAlign w:val="center"/>
            <w:hideMark/>
          </w:tcPr>
          <w:p w14:paraId="0BFDB698"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26</w:t>
            </w:r>
          </w:p>
        </w:tc>
        <w:tc>
          <w:tcPr>
            <w:tcW w:w="0" w:type="auto"/>
            <w:shd w:val="clear" w:color="auto" w:fill="auto"/>
            <w:vAlign w:val="center"/>
            <w:hideMark/>
          </w:tcPr>
          <w:p w14:paraId="0BFDB699"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0</w:t>
            </w:r>
          </w:p>
        </w:tc>
      </w:tr>
      <w:tr w:rsidR="007B6E6D" w:rsidRPr="007B6E6D" w14:paraId="0BFDB6A2" w14:textId="77777777" w:rsidTr="007B6E6D">
        <w:trPr>
          <w:trHeight w:val="315"/>
        </w:trPr>
        <w:tc>
          <w:tcPr>
            <w:tcW w:w="0" w:type="auto"/>
            <w:shd w:val="clear" w:color="auto" w:fill="auto"/>
            <w:vAlign w:val="center"/>
            <w:hideMark/>
          </w:tcPr>
          <w:p w14:paraId="0BFDB69B"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Межиріччя</w:t>
            </w:r>
          </w:p>
        </w:tc>
        <w:tc>
          <w:tcPr>
            <w:tcW w:w="0" w:type="auto"/>
            <w:shd w:val="clear" w:color="auto" w:fill="auto"/>
            <w:vAlign w:val="center"/>
            <w:hideMark/>
          </w:tcPr>
          <w:p w14:paraId="0BFDB69C"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51</w:t>
            </w:r>
          </w:p>
        </w:tc>
        <w:tc>
          <w:tcPr>
            <w:tcW w:w="0" w:type="auto"/>
            <w:shd w:val="clear" w:color="auto" w:fill="auto"/>
            <w:vAlign w:val="center"/>
            <w:hideMark/>
          </w:tcPr>
          <w:p w14:paraId="0BFDB69D"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41</w:t>
            </w:r>
          </w:p>
        </w:tc>
        <w:tc>
          <w:tcPr>
            <w:tcW w:w="0" w:type="auto"/>
            <w:shd w:val="clear" w:color="auto" w:fill="auto"/>
            <w:vAlign w:val="center"/>
            <w:hideMark/>
          </w:tcPr>
          <w:p w14:paraId="0BFDB69E"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35</w:t>
            </w:r>
          </w:p>
        </w:tc>
        <w:tc>
          <w:tcPr>
            <w:tcW w:w="0" w:type="auto"/>
            <w:shd w:val="clear" w:color="auto" w:fill="auto"/>
            <w:vAlign w:val="center"/>
            <w:hideMark/>
          </w:tcPr>
          <w:p w14:paraId="0BFDB69F"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32</w:t>
            </w:r>
          </w:p>
        </w:tc>
        <w:tc>
          <w:tcPr>
            <w:tcW w:w="0" w:type="auto"/>
            <w:shd w:val="clear" w:color="auto" w:fill="auto"/>
            <w:vAlign w:val="center"/>
            <w:hideMark/>
          </w:tcPr>
          <w:p w14:paraId="0BFDB6A0"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29</w:t>
            </w:r>
          </w:p>
        </w:tc>
        <w:tc>
          <w:tcPr>
            <w:tcW w:w="0" w:type="auto"/>
            <w:shd w:val="clear" w:color="auto" w:fill="auto"/>
            <w:vAlign w:val="center"/>
            <w:hideMark/>
          </w:tcPr>
          <w:p w14:paraId="0BFDB6A1"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-6</w:t>
            </w:r>
          </w:p>
        </w:tc>
      </w:tr>
      <w:tr w:rsidR="007B6E6D" w:rsidRPr="007B6E6D" w14:paraId="0BFDB6AA" w14:textId="77777777" w:rsidTr="007B6E6D">
        <w:trPr>
          <w:trHeight w:val="315"/>
        </w:trPr>
        <w:tc>
          <w:tcPr>
            <w:tcW w:w="0" w:type="auto"/>
            <w:shd w:val="clear" w:color="auto" w:fill="auto"/>
            <w:vAlign w:val="center"/>
            <w:hideMark/>
          </w:tcPr>
          <w:p w14:paraId="0BFDB6A3"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Острів</w:t>
            </w:r>
          </w:p>
        </w:tc>
        <w:tc>
          <w:tcPr>
            <w:tcW w:w="0" w:type="auto"/>
            <w:shd w:val="clear" w:color="auto" w:fill="auto"/>
            <w:vAlign w:val="center"/>
            <w:hideMark/>
          </w:tcPr>
          <w:p w14:paraId="0BFDB6A4"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27</w:t>
            </w:r>
          </w:p>
        </w:tc>
        <w:tc>
          <w:tcPr>
            <w:tcW w:w="0" w:type="auto"/>
            <w:shd w:val="clear" w:color="auto" w:fill="auto"/>
            <w:vAlign w:val="center"/>
            <w:hideMark/>
          </w:tcPr>
          <w:p w14:paraId="0BFDB6A5"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27</w:t>
            </w:r>
          </w:p>
        </w:tc>
        <w:tc>
          <w:tcPr>
            <w:tcW w:w="0" w:type="auto"/>
            <w:shd w:val="clear" w:color="auto" w:fill="auto"/>
            <w:vAlign w:val="center"/>
            <w:hideMark/>
          </w:tcPr>
          <w:p w14:paraId="0BFDB6A6"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22</w:t>
            </w:r>
          </w:p>
        </w:tc>
        <w:tc>
          <w:tcPr>
            <w:tcW w:w="0" w:type="auto"/>
            <w:shd w:val="clear" w:color="auto" w:fill="auto"/>
            <w:vAlign w:val="center"/>
            <w:hideMark/>
          </w:tcPr>
          <w:p w14:paraId="0BFDB6A7"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16</w:t>
            </w:r>
          </w:p>
        </w:tc>
        <w:tc>
          <w:tcPr>
            <w:tcW w:w="0" w:type="auto"/>
            <w:shd w:val="clear" w:color="auto" w:fill="auto"/>
            <w:vAlign w:val="center"/>
            <w:hideMark/>
          </w:tcPr>
          <w:p w14:paraId="0BFDB6A8"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24</w:t>
            </w:r>
          </w:p>
        </w:tc>
        <w:tc>
          <w:tcPr>
            <w:tcW w:w="0" w:type="auto"/>
            <w:shd w:val="clear" w:color="auto" w:fill="auto"/>
            <w:vAlign w:val="center"/>
            <w:hideMark/>
          </w:tcPr>
          <w:p w14:paraId="0BFDB6A9"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w:t>
            </w:r>
          </w:p>
        </w:tc>
      </w:tr>
      <w:tr w:rsidR="007B6E6D" w:rsidRPr="007B6E6D" w14:paraId="0BFDB6B2" w14:textId="77777777" w:rsidTr="007B6E6D">
        <w:trPr>
          <w:trHeight w:val="315"/>
        </w:trPr>
        <w:tc>
          <w:tcPr>
            <w:tcW w:w="0" w:type="auto"/>
            <w:shd w:val="clear" w:color="auto" w:fill="auto"/>
            <w:vAlign w:val="center"/>
            <w:hideMark/>
          </w:tcPr>
          <w:p w14:paraId="0BFDB6AB"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proofErr w:type="spellStart"/>
            <w:r w:rsidRPr="007B6E6D">
              <w:rPr>
                <w:rFonts w:ascii="Times New Roman" w:eastAsia="Times New Roman" w:hAnsi="Times New Roman" w:cs="Times New Roman"/>
                <w:color w:val="000000"/>
                <w:sz w:val="24"/>
                <w:szCs w:val="24"/>
                <w:lang w:eastAsia="uk-UA"/>
              </w:rPr>
              <w:t>Поздимир</w:t>
            </w:r>
            <w:proofErr w:type="spellEnd"/>
          </w:p>
        </w:tc>
        <w:tc>
          <w:tcPr>
            <w:tcW w:w="0" w:type="auto"/>
            <w:shd w:val="clear" w:color="auto" w:fill="auto"/>
            <w:vAlign w:val="center"/>
            <w:hideMark/>
          </w:tcPr>
          <w:p w14:paraId="0BFDB6AC"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30</w:t>
            </w:r>
          </w:p>
        </w:tc>
        <w:tc>
          <w:tcPr>
            <w:tcW w:w="0" w:type="auto"/>
            <w:shd w:val="clear" w:color="auto" w:fill="auto"/>
            <w:vAlign w:val="center"/>
            <w:hideMark/>
          </w:tcPr>
          <w:p w14:paraId="0BFDB6AD"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30</w:t>
            </w:r>
          </w:p>
        </w:tc>
        <w:tc>
          <w:tcPr>
            <w:tcW w:w="0" w:type="auto"/>
            <w:shd w:val="clear" w:color="auto" w:fill="auto"/>
            <w:vAlign w:val="center"/>
            <w:hideMark/>
          </w:tcPr>
          <w:p w14:paraId="0BFDB6AE"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32</w:t>
            </w:r>
          </w:p>
        </w:tc>
        <w:tc>
          <w:tcPr>
            <w:tcW w:w="0" w:type="auto"/>
            <w:shd w:val="clear" w:color="auto" w:fill="auto"/>
            <w:vAlign w:val="center"/>
            <w:hideMark/>
          </w:tcPr>
          <w:p w14:paraId="0BFDB6AF"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33</w:t>
            </w:r>
          </w:p>
        </w:tc>
        <w:tc>
          <w:tcPr>
            <w:tcW w:w="0" w:type="auto"/>
            <w:shd w:val="clear" w:color="auto" w:fill="auto"/>
            <w:vAlign w:val="center"/>
            <w:hideMark/>
          </w:tcPr>
          <w:p w14:paraId="0BFDB6B0"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35</w:t>
            </w:r>
          </w:p>
        </w:tc>
        <w:tc>
          <w:tcPr>
            <w:tcW w:w="0" w:type="auto"/>
            <w:shd w:val="clear" w:color="auto" w:fill="auto"/>
            <w:vAlign w:val="center"/>
            <w:hideMark/>
          </w:tcPr>
          <w:p w14:paraId="0BFDB6B1"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w:t>
            </w:r>
          </w:p>
        </w:tc>
      </w:tr>
      <w:tr w:rsidR="007B6E6D" w:rsidRPr="007B6E6D" w14:paraId="0BFDB6BA" w14:textId="77777777" w:rsidTr="007B6E6D">
        <w:trPr>
          <w:trHeight w:val="315"/>
        </w:trPr>
        <w:tc>
          <w:tcPr>
            <w:tcW w:w="0" w:type="auto"/>
            <w:shd w:val="clear" w:color="auto" w:fill="auto"/>
            <w:vAlign w:val="center"/>
            <w:hideMark/>
          </w:tcPr>
          <w:p w14:paraId="0BFDB6B3"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Рудка</w:t>
            </w:r>
          </w:p>
        </w:tc>
        <w:tc>
          <w:tcPr>
            <w:tcW w:w="0" w:type="auto"/>
            <w:shd w:val="clear" w:color="auto" w:fill="auto"/>
            <w:vAlign w:val="center"/>
            <w:hideMark/>
          </w:tcPr>
          <w:p w14:paraId="0BFDB6B4"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w:t>
            </w:r>
          </w:p>
        </w:tc>
        <w:tc>
          <w:tcPr>
            <w:tcW w:w="0" w:type="auto"/>
            <w:shd w:val="clear" w:color="auto" w:fill="auto"/>
            <w:vAlign w:val="center"/>
            <w:hideMark/>
          </w:tcPr>
          <w:p w14:paraId="0BFDB6B5"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w:t>
            </w:r>
          </w:p>
        </w:tc>
        <w:tc>
          <w:tcPr>
            <w:tcW w:w="0" w:type="auto"/>
            <w:shd w:val="clear" w:color="auto" w:fill="auto"/>
            <w:vAlign w:val="center"/>
            <w:hideMark/>
          </w:tcPr>
          <w:p w14:paraId="0BFDB6B6"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w:t>
            </w:r>
          </w:p>
        </w:tc>
        <w:tc>
          <w:tcPr>
            <w:tcW w:w="0" w:type="auto"/>
            <w:shd w:val="clear" w:color="auto" w:fill="auto"/>
            <w:vAlign w:val="center"/>
            <w:hideMark/>
          </w:tcPr>
          <w:p w14:paraId="0BFDB6B7"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3</w:t>
            </w:r>
          </w:p>
        </w:tc>
        <w:tc>
          <w:tcPr>
            <w:tcW w:w="0" w:type="auto"/>
            <w:shd w:val="clear" w:color="auto" w:fill="auto"/>
            <w:vAlign w:val="center"/>
            <w:hideMark/>
          </w:tcPr>
          <w:p w14:paraId="0BFDB6B8"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w:t>
            </w:r>
          </w:p>
        </w:tc>
        <w:tc>
          <w:tcPr>
            <w:tcW w:w="0" w:type="auto"/>
            <w:shd w:val="clear" w:color="auto" w:fill="auto"/>
            <w:vAlign w:val="center"/>
            <w:hideMark/>
          </w:tcPr>
          <w:p w14:paraId="0BFDB6B9"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-2</w:t>
            </w:r>
          </w:p>
        </w:tc>
      </w:tr>
      <w:tr w:rsidR="007B6E6D" w:rsidRPr="007B6E6D" w14:paraId="0BFDB6C2" w14:textId="77777777" w:rsidTr="007B6E6D">
        <w:trPr>
          <w:trHeight w:val="315"/>
        </w:trPr>
        <w:tc>
          <w:tcPr>
            <w:tcW w:w="0" w:type="auto"/>
            <w:shd w:val="clear" w:color="auto" w:fill="auto"/>
            <w:vAlign w:val="center"/>
            <w:hideMark/>
          </w:tcPr>
          <w:p w14:paraId="0BFDB6BB"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lastRenderedPageBreak/>
              <w:t>Соснівка</w:t>
            </w:r>
          </w:p>
        </w:tc>
        <w:tc>
          <w:tcPr>
            <w:tcW w:w="0" w:type="auto"/>
            <w:shd w:val="clear" w:color="auto" w:fill="auto"/>
            <w:vAlign w:val="center"/>
            <w:hideMark/>
          </w:tcPr>
          <w:p w14:paraId="0BFDB6BC"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832</w:t>
            </w:r>
          </w:p>
        </w:tc>
        <w:tc>
          <w:tcPr>
            <w:tcW w:w="0" w:type="auto"/>
            <w:shd w:val="clear" w:color="auto" w:fill="auto"/>
            <w:vAlign w:val="center"/>
            <w:hideMark/>
          </w:tcPr>
          <w:p w14:paraId="0BFDB6BD"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732</w:t>
            </w:r>
          </w:p>
        </w:tc>
        <w:tc>
          <w:tcPr>
            <w:tcW w:w="0" w:type="auto"/>
            <w:shd w:val="clear" w:color="auto" w:fill="auto"/>
            <w:vAlign w:val="center"/>
            <w:hideMark/>
          </w:tcPr>
          <w:p w14:paraId="0BFDB6BE"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746</w:t>
            </w:r>
          </w:p>
        </w:tc>
        <w:tc>
          <w:tcPr>
            <w:tcW w:w="0" w:type="auto"/>
            <w:shd w:val="clear" w:color="auto" w:fill="auto"/>
            <w:vAlign w:val="center"/>
            <w:hideMark/>
          </w:tcPr>
          <w:p w14:paraId="0BFDB6BF"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746</w:t>
            </w:r>
          </w:p>
        </w:tc>
        <w:tc>
          <w:tcPr>
            <w:tcW w:w="0" w:type="auto"/>
            <w:shd w:val="clear" w:color="auto" w:fill="auto"/>
            <w:vAlign w:val="center"/>
            <w:hideMark/>
          </w:tcPr>
          <w:p w14:paraId="0BFDB6C0"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855</w:t>
            </w:r>
          </w:p>
        </w:tc>
        <w:tc>
          <w:tcPr>
            <w:tcW w:w="0" w:type="auto"/>
            <w:shd w:val="clear" w:color="auto" w:fill="auto"/>
            <w:vAlign w:val="center"/>
            <w:hideMark/>
          </w:tcPr>
          <w:p w14:paraId="0BFDB6C1"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109</w:t>
            </w:r>
          </w:p>
        </w:tc>
      </w:tr>
      <w:tr w:rsidR="007B6E6D" w:rsidRPr="007B6E6D" w14:paraId="0BFDB6CA" w14:textId="77777777" w:rsidTr="007B6E6D">
        <w:trPr>
          <w:trHeight w:val="315"/>
        </w:trPr>
        <w:tc>
          <w:tcPr>
            <w:tcW w:w="0" w:type="auto"/>
            <w:shd w:val="clear" w:color="auto" w:fill="auto"/>
            <w:vAlign w:val="center"/>
            <w:hideMark/>
          </w:tcPr>
          <w:p w14:paraId="0BFDB6C3"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Сілець</w:t>
            </w:r>
          </w:p>
        </w:tc>
        <w:tc>
          <w:tcPr>
            <w:tcW w:w="0" w:type="auto"/>
            <w:shd w:val="clear" w:color="auto" w:fill="auto"/>
            <w:vAlign w:val="center"/>
            <w:hideMark/>
          </w:tcPr>
          <w:p w14:paraId="0BFDB6C4"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70</w:t>
            </w:r>
          </w:p>
        </w:tc>
        <w:tc>
          <w:tcPr>
            <w:tcW w:w="0" w:type="auto"/>
            <w:shd w:val="clear" w:color="auto" w:fill="auto"/>
            <w:vAlign w:val="center"/>
            <w:hideMark/>
          </w:tcPr>
          <w:p w14:paraId="0BFDB6C5"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70</w:t>
            </w:r>
          </w:p>
        </w:tc>
        <w:tc>
          <w:tcPr>
            <w:tcW w:w="0" w:type="auto"/>
            <w:shd w:val="clear" w:color="auto" w:fill="auto"/>
            <w:vAlign w:val="center"/>
            <w:hideMark/>
          </w:tcPr>
          <w:p w14:paraId="0BFDB6C6"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73</w:t>
            </w:r>
          </w:p>
        </w:tc>
        <w:tc>
          <w:tcPr>
            <w:tcW w:w="0" w:type="auto"/>
            <w:shd w:val="clear" w:color="auto" w:fill="auto"/>
            <w:vAlign w:val="center"/>
            <w:hideMark/>
          </w:tcPr>
          <w:p w14:paraId="0BFDB6C7"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64</w:t>
            </w:r>
          </w:p>
        </w:tc>
        <w:tc>
          <w:tcPr>
            <w:tcW w:w="0" w:type="auto"/>
            <w:shd w:val="clear" w:color="auto" w:fill="auto"/>
            <w:vAlign w:val="center"/>
            <w:hideMark/>
          </w:tcPr>
          <w:p w14:paraId="0BFDB6C8"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72</w:t>
            </w:r>
          </w:p>
        </w:tc>
        <w:tc>
          <w:tcPr>
            <w:tcW w:w="0" w:type="auto"/>
            <w:shd w:val="clear" w:color="auto" w:fill="auto"/>
            <w:vAlign w:val="center"/>
            <w:hideMark/>
          </w:tcPr>
          <w:p w14:paraId="0BFDB6C9"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-1</w:t>
            </w:r>
          </w:p>
        </w:tc>
      </w:tr>
      <w:tr w:rsidR="007B6E6D" w:rsidRPr="007B6E6D" w14:paraId="0BFDB6D2" w14:textId="77777777" w:rsidTr="007B6E6D">
        <w:trPr>
          <w:trHeight w:val="315"/>
        </w:trPr>
        <w:tc>
          <w:tcPr>
            <w:tcW w:w="0" w:type="auto"/>
            <w:shd w:val="clear" w:color="auto" w:fill="auto"/>
            <w:vAlign w:val="center"/>
            <w:hideMark/>
          </w:tcPr>
          <w:p w14:paraId="0BFDB6CB"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Шептицький</w:t>
            </w:r>
          </w:p>
        </w:tc>
        <w:tc>
          <w:tcPr>
            <w:tcW w:w="0" w:type="auto"/>
            <w:shd w:val="clear" w:color="auto" w:fill="auto"/>
            <w:vAlign w:val="center"/>
            <w:hideMark/>
          </w:tcPr>
          <w:p w14:paraId="0BFDB6CC"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4 760</w:t>
            </w:r>
          </w:p>
        </w:tc>
        <w:tc>
          <w:tcPr>
            <w:tcW w:w="0" w:type="auto"/>
            <w:shd w:val="clear" w:color="auto" w:fill="auto"/>
            <w:vAlign w:val="center"/>
            <w:hideMark/>
          </w:tcPr>
          <w:p w14:paraId="0BFDB6CD"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4678</w:t>
            </w:r>
          </w:p>
        </w:tc>
        <w:tc>
          <w:tcPr>
            <w:tcW w:w="0" w:type="auto"/>
            <w:shd w:val="clear" w:color="auto" w:fill="auto"/>
            <w:vAlign w:val="center"/>
            <w:hideMark/>
          </w:tcPr>
          <w:p w14:paraId="0BFDB6CE"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4673</w:t>
            </w:r>
          </w:p>
        </w:tc>
        <w:tc>
          <w:tcPr>
            <w:tcW w:w="0" w:type="auto"/>
            <w:shd w:val="clear" w:color="auto" w:fill="auto"/>
            <w:vAlign w:val="center"/>
            <w:hideMark/>
          </w:tcPr>
          <w:p w14:paraId="0BFDB6CF"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4778</w:t>
            </w:r>
          </w:p>
        </w:tc>
        <w:tc>
          <w:tcPr>
            <w:tcW w:w="0" w:type="auto"/>
            <w:shd w:val="clear" w:color="auto" w:fill="auto"/>
            <w:vAlign w:val="center"/>
            <w:hideMark/>
          </w:tcPr>
          <w:p w14:paraId="0BFDB6D0"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5457</w:t>
            </w:r>
          </w:p>
        </w:tc>
        <w:tc>
          <w:tcPr>
            <w:tcW w:w="0" w:type="auto"/>
            <w:shd w:val="clear" w:color="auto" w:fill="auto"/>
            <w:vAlign w:val="center"/>
            <w:hideMark/>
          </w:tcPr>
          <w:p w14:paraId="0BFDB6D1"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784</w:t>
            </w:r>
          </w:p>
        </w:tc>
      </w:tr>
      <w:tr w:rsidR="007B6E6D" w:rsidRPr="007B6E6D" w14:paraId="0BFDB6DA" w14:textId="77777777" w:rsidTr="007B6E6D">
        <w:trPr>
          <w:trHeight w:val="315"/>
        </w:trPr>
        <w:tc>
          <w:tcPr>
            <w:tcW w:w="0" w:type="auto"/>
            <w:shd w:val="clear" w:color="auto" w:fill="auto"/>
            <w:vAlign w:val="center"/>
            <w:hideMark/>
          </w:tcPr>
          <w:p w14:paraId="0BFDB6D3" w14:textId="77777777" w:rsidR="007B6E6D" w:rsidRPr="007B6E6D" w:rsidRDefault="007B6E6D" w:rsidP="00DA5BC5">
            <w:pPr>
              <w:spacing w:after="0" w:line="240" w:lineRule="auto"/>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РАЗОМ</w:t>
            </w:r>
          </w:p>
        </w:tc>
        <w:tc>
          <w:tcPr>
            <w:tcW w:w="0" w:type="auto"/>
            <w:shd w:val="clear" w:color="auto" w:fill="auto"/>
            <w:vAlign w:val="center"/>
            <w:hideMark/>
          </w:tcPr>
          <w:p w14:paraId="0BFDB6D4"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6003</w:t>
            </w:r>
          </w:p>
        </w:tc>
        <w:tc>
          <w:tcPr>
            <w:tcW w:w="0" w:type="auto"/>
            <w:shd w:val="clear" w:color="auto" w:fill="auto"/>
            <w:vAlign w:val="center"/>
            <w:hideMark/>
          </w:tcPr>
          <w:p w14:paraId="0BFDB6D5"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5806</w:t>
            </w:r>
          </w:p>
        </w:tc>
        <w:tc>
          <w:tcPr>
            <w:tcW w:w="0" w:type="auto"/>
            <w:shd w:val="clear" w:color="auto" w:fill="auto"/>
            <w:vAlign w:val="center"/>
            <w:hideMark/>
          </w:tcPr>
          <w:p w14:paraId="0BFDB6D6"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5805</w:t>
            </w:r>
          </w:p>
        </w:tc>
        <w:tc>
          <w:tcPr>
            <w:tcW w:w="0" w:type="auto"/>
            <w:shd w:val="clear" w:color="auto" w:fill="auto"/>
            <w:vAlign w:val="center"/>
            <w:hideMark/>
          </w:tcPr>
          <w:p w14:paraId="0BFDB6D7"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5862</w:t>
            </w:r>
          </w:p>
        </w:tc>
        <w:tc>
          <w:tcPr>
            <w:tcW w:w="0" w:type="auto"/>
            <w:shd w:val="clear" w:color="auto" w:fill="auto"/>
            <w:vAlign w:val="center"/>
            <w:hideMark/>
          </w:tcPr>
          <w:p w14:paraId="0BFDB6D8"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6692</w:t>
            </w:r>
          </w:p>
        </w:tc>
        <w:tc>
          <w:tcPr>
            <w:tcW w:w="0" w:type="auto"/>
            <w:shd w:val="clear" w:color="auto" w:fill="auto"/>
            <w:vAlign w:val="center"/>
            <w:hideMark/>
          </w:tcPr>
          <w:p w14:paraId="0BFDB6D9" w14:textId="77777777" w:rsidR="007B6E6D" w:rsidRPr="007B6E6D" w:rsidRDefault="007B6E6D" w:rsidP="00DA5BC5">
            <w:pPr>
              <w:spacing w:after="0" w:line="240" w:lineRule="auto"/>
              <w:jc w:val="center"/>
              <w:rPr>
                <w:rFonts w:ascii="Times New Roman" w:eastAsia="Times New Roman" w:hAnsi="Times New Roman" w:cs="Times New Roman"/>
                <w:color w:val="000000"/>
                <w:sz w:val="24"/>
                <w:szCs w:val="24"/>
                <w:lang w:eastAsia="uk-UA"/>
              </w:rPr>
            </w:pPr>
            <w:r w:rsidRPr="007B6E6D">
              <w:rPr>
                <w:rFonts w:ascii="Times New Roman" w:eastAsia="Times New Roman" w:hAnsi="Times New Roman" w:cs="Times New Roman"/>
                <w:color w:val="000000"/>
                <w:sz w:val="24"/>
                <w:szCs w:val="24"/>
                <w:lang w:eastAsia="uk-UA"/>
              </w:rPr>
              <w:t>887</w:t>
            </w:r>
          </w:p>
        </w:tc>
      </w:tr>
    </w:tbl>
    <w:p w14:paraId="0BFDB6DB" w14:textId="77777777" w:rsidR="0071277E" w:rsidRPr="00573866" w:rsidRDefault="0071277E" w:rsidP="00573866">
      <w:pPr>
        <w:spacing w:before="100" w:beforeAutospacing="1" w:after="100" w:afterAutospacing="1" w:line="240" w:lineRule="auto"/>
        <w:jc w:val="both"/>
        <w:rPr>
          <w:rFonts w:ascii="Times New Roman" w:eastAsia="Times New Roman" w:hAnsi="Times New Roman" w:cs="Times New Roman"/>
          <w:b/>
          <w:bCs/>
          <w:sz w:val="28"/>
          <w:szCs w:val="28"/>
          <w:lang w:eastAsia="uk-UA"/>
        </w:rPr>
      </w:pPr>
      <w:r w:rsidRPr="00573866">
        <w:rPr>
          <w:rFonts w:ascii="Times New Roman" w:eastAsia="Times New Roman" w:hAnsi="Times New Roman" w:cs="Times New Roman"/>
          <w:b/>
          <w:bCs/>
          <w:sz w:val="28"/>
          <w:szCs w:val="28"/>
          <w:lang w:eastAsia="uk-UA"/>
        </w:rPr>
        <w:t>Прогноз чисельності ВПО на 2026–2027 роки</w:t>
      </w:r>
    </w:p>
    <w:p w14:paraId="0BFDB6DC"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Для розрахунку прогнозу використано метод </w:t>
      </w:r>
      <w:proofErr w:type="spellStart"/>
      <w:r w:rsidRPr="0071277E">
        <w:rPr>
          <w:rFonts w:ascii="Times New Roman" w:eastAsia="Times New Roman" w:hAnsi="Times New Roman" w:cs="Times New Roman"/>
          <w:sz w:val="28"/>
          <w:szCs w:val="28"/>
          <w:lang w:eastAsia="uk-UA"/>
        </w:rPr>
        <w:t>експоненційного</w:t>
      </w:r>
      <w:proofErr w:type="spellEnd"/>
      <w:r w:rsidRPr="0071277E">
        <w:rPr>
          <w:rFonts w:ascii="Times New Roman" w:eastAsia="Times New Roman" w:hAnsi="Times New Roman" w:cs="Times New Roman"/>
          <w:sz w:val="28"/>
          <w:szCs w:val="28"/>
          <w:lang w:eastAsia="uk-UA"/>
        </w:rPr>
        <w:t xml:space="preserve"> згладжування з урахуванням тренду другого півріччя 2025 року. Математична модель прогнозу базується на формулі:</w:t>
      </w:r>
    </w:p>
    <w:p w14:paraId="0BFDB6DD" w14:textId="77777777" w:rsidR="0071277E" w:rsidRPr="0071277E" w:rsidRDefault="0071277E" w:rsidP="00CF7890">
      <w:pPr>
        <w:spacing w:after="0" w:line="240" w:lineRule="auto"/>
        <w:jc w:val="center"/>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$$P(t) = P_0 + (R_{</w:t>
      </w:r>
      <w:proofErr w:type="spellStart"/>
      <w:r w:rsidRPr="0071277E">
        <w:rPr>
          <w:rFonts w:ascii="Times New Roman" w:eastAsia="Times New Roman" w:hAnsi="Times New Roman" w:cs="Times New Roman"/>
          <w:sz w:val="28"/>
          <w:szCs w:val="28"/>
          <w:lang w:eastAsia="uk-UA"/>
        </w:rPr>
        <w:t>avg</w:t>
      </w:r>
      <w:proofErr w:type="spellEnd"/>
      <w:r w:rsidRPr="0071277E">
        <w:rPr>
          <w:rFonts w:ascii="Times New Roman" w:eastAsia="Times New Roman" w:hAnsi="Times New Roman" w:cs="Times New Roman"/>
          <w:sz w:val="28"/>
          <w:szCs w:val="28"/>
          <w:lang w:eastAsia="uk-UA"/>
        </w:rPr>
        <w:t>} - D_{</w:t>
      </w:r>
      <w:proofErr w:type="spellStart"/>
      <w:r w:rsidRPr="0071277E">
        <w:rPr>
          <w:rFonts w:ascii="Times New Roman" w:eastAsia="Times New Roman" w:hAnsi="Times New Roman" w:cs="Times New Roman"/>
          <w:sz w:val="28"/>
          <w:szCs w:val="28"/>
          <w:lang w:eastAsia="uk-UA"/>
        </w:rPr>
        <w:t>avg</w:t>
      </w:r>
      <w:proofErr w:type="spellEnd"/>
      <w:r w:rsidRPr="0071277E">
        <w:rPr>
          <w:rFonts w:ascii="Times New Roman" w:eastAsia="Times New Roman" w:hAnsi="Times New Roman" w:cs="Times New Roman"/>
          <w:sz w:val="28"/>
          <w:szCs w:val="28"/>
          <w:lang w:eastAsia="uk-UA"/>
        </w:rPr>
        <w:t>}) \</w:t>
      </w:r>
      <w:proofErr w:type="spellStart"/>
      <w:r w:rsidRPr="0071277E">
        <w:rPr>
          <w:rFonts w:ascii="Times New Roman" w:eastAsia="Times New Roman" w:hAnsi="Times New Roman" w:cs="Times New Roman"/>
          <w:sz w:val="28"/>
          <w:szCs w:val="28"/>
          <w:lang w:eastAsia="uk-UA"/>
        </w:rPr>
        <w:t>cdot</w:t>
      </w:r>
      <w:proofErr w:type="spellEnd"/>
      <w:r w:rsidRPr="0071277E">
        <w:rPr>
          <w:rFonts w:ascii="Times New Roman" w:eastAsia="Times New Roman" w:hAnsi="Times New Roman" w:cs="Times New Roman"/>
          <w:sz w:val="28"/>
          <w:szCs w:val="28"/>
          <w:lang w:eastAsia="uk-UA"/>
        </w:rPr>
        <w:t xml:space="preserve"> t$$</w:t>
      </w:r>
    </w:p>
    <w:p w14:paraId="0BFDB6DE" w14:textId="77777777" w:rsidR="0071277E" w:rsidRPr="0071277E" w:rsidRDefault="0071277E" w:rsidP="007B6E6D">
      <w:pPr>
        <w:spacing w:after="0"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Де:</w:t>
      </w:r>
    </w:p>
    <w:p w14:paraId="0BFDB6DF" w14:textId="77777777" w:rsidR="0071277E" w:rsidRPr="0071277E" w:rsidRDefault="00DA5BC5" w:rsidP="00D37118">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$P_0 = 6692</w:t>
      </w:r>
      <w:r w:rsidR="0071277E" w:rsidRPr="0071277E">
        <w:rPr>
          <w:rFonts w:ascii="Times New Roman" w:eastAsia="Times New Roman" w:hAnsi="Times New Roman" w:cs="Times New Roman"/>
          <w:sz w:val="28"/>
          <w:szCs w:val="28"/>
          <w:lang w:eastAsia="uk-UA"/>
        </w:rPr>
        <w:t xml:space="preserve"> (кількість ВПО на грудень 2025 р.) ;</w:t>
      </w:r>
    </w:p>
    <w:p w14:paraId="0BFDB6E0" w14:textId="77777777" w:rsidR="0071277E" w:rsidRPr="0071277E" w:rsidRDefault="00DA5BC5" w:rsidP="00D37118">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$R_{</w:t>
      </w:r>
      <w:proofErr w:type="spellStart"/>
      <w:r>
        <w:rPr>
          <w:rFonts w:ascii="Times New Roman" w:eastAsia="Times New Roman" w:hAnsi="Times New Roman" w:cs="Times New Roman"/>
          <w:sz w:val="28"/>
          <w:szCs w:val="28"/>
          <w:lang w:eastAsia="uk-UA"/>
        </w:rPr>
        <w:t>avg</w:t>
      </w:r>
      <w:proofErr w:type="spellEnd"/>
      <w:r>
        <w:rPr>
          <w:rFonts w:ascii="Times New Roman" w:eastAsia="Times New Roman" w:hAnsi="Times New Roman" w:cs="Times New Roman"/>
          <w:sz w:val="28"/>
          <w:szCs w:val="28"/>
          <w:lang w:eastAsia="uk-UA"/>
        </w:rPr>
        <w:t>} = 210</w:t>
      </w:r>
      <w:r w:rsidR="0071277E" w:rsidRPr="0071277E">
        <w:rPr>
          <w:rFonts w:ascii="Times New Roman" w:eastAsia="Times New Roman" w:hAnsi="Times New Roman" w:cs="Times New Roman"/>
          <w:sz w:val="28"/>
          <w:szCs w:val="28"/>
          <w:lang w:eastAsia="uk-UA"/>
        </w:rPr>
        <w:t xml:space="preserve"> (середня кількість реєстрацій на місяць у другому півріччі 2025 р.);</w:t>
      </w:r>
    </w:p>
    <w:p w14:paraId="0BFDB6E1" w14:textId="77777777" w:rsidR="0071277E" w:rsidRPr="0071277E" w:rsidRDefault="00DA5BC5" w:rsidP="00D37118">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$D_{</w:t>
      </w:r>
      <w:proofErr w:type="spellStart"/>
      <w:r>
        <w:rPr>
          <w:rFonts w:ascii="Times New Roman" w:eastAsia="Times New Roman" w:hAnsi="Times New Roman" w:cs="Times New Roman"/>
          <w:sz w:val="28"/>
          <w:szCs w:val="28"/>
          <w:lang w:eastAsia="uk-UA"/>
        </w:rPr>
        <w:t>avg</w:t>
      </w:r>
      <w:proofErr w:type="spellEnd"/>
      <w:r>
        <w:rPr>
          <w:rFonts w:ascii="Times New Roman" w:eastAsia="Times New Roman" w:hAnsi="Times New Roman" w:cs="Times New Roman"/>
          <w:sz w:val="28"/>
          <w:szCs w:val="28"/>
          <w:lang w:eastAsia="uk-UA"/>
        </w:rPr>
        <w:t>} = 67</w:t>
      </w:r>
      <w:r w:rsidR="0071277E" w:rsidRPr="0071277E">
        <w:rPr>
          <w:rFonts w:ascii="Times New Roman" w:eastAsia="Times New Roman" w:hAnsi="Times New Roman" w:cs="Times New Roman"/>
          <w:sz w:val="28"/>
          <w:szCs w:val="28"/>
          <w:lang w:eastAsia="uk-UA"/>
        </w:rPr>
        <w:t xml:space="preserve"> (середня кількість </w:t>
      </w:r>
      <w:proofErr w:type="spellStart"/>
      <w:r w:rsidR="0071277E" w:rsidRPr="0071277E">
        <w:rPr>
          <w:rFonts w:ascii="Times New Roman" w:eastAsia="Times New Roman" w:hAnsi="Times New Roman" w:cs="Times New Roman"/>
          <w:sz w:val="28"/>
          <w:szCs w:val="28"/>
          <w:lang w:eastAsia="uk-UA"/>
        </w:rPr>
        <w:t>зняттів</w:t>
      </w:r>
      <w:proofErr w:type="spellEnd"/>
      <w:r w:rsidR="0071277E" w:rsidRPr="0071277E">
        <w:rPr>
          <w:rFonts w:ascii="Times New Roman" w:eastAsia="Times New Roman" w:hAnsi="Times New Roman" w:cs="Times New Roman"/>
          <w:sz w:val="28"/>
          <w:szCs w:val="28"/>
          <w:lang w:eastAsia="uk-UA"/>
        </w:rPr>
        <w:t xml:space="preserve"> з обліку на місяць у 2025 р.) ;</w:t>
      </w:r>
    </w:p>
    <w:p w14:paraId="0BFDB6E2" w14:textId="77777777" w:rsidR="0071277E" w:rsidRPr="0071277E" w:rsidRDefault="0071277E" w:rsidP="00D37118">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D37118">
        <w:rPr>
          <w:rFonts w:ascii="Times New Roman" w:eastAsia="Times New Roman" w:hAnsi="Times New Roman" w:cs="Times New Roman"/>
          <w:sz w:val="28"/>
          <w:szCs w:val="28"/>
          <w:lang w:eastAsia="uk-UA"/>
        </w:rPr>
        <w:t>$t$</w:t>
      </w:r>
      <w:r w:rsidRPr="0071277E">
        <w:rPr>
          <w:rFonts w:ascii="Times New Roman" w:eastAsia="Times New Roman" w:hAnsi="Times New Roman" w:cs="Times New Roman"/>
          <w:sz w:val="28"/>
          <w:szCs w:val="28"/>
          <w:lang w:eastAsia="uk-UA"/>
        </w:rPr>
        <w:t xml:space="preserve"> — кількість місяців.</w:t>
      </w:r>
    </w:p>
    <w:p w14:paraId="0BFDB6E3"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Результати прогнозу:</w:t>
      </w:r>
    </w:p>
    <w:p w14:paraId="0BFDB6E4" w14:textId="77777777" w:rsidR="0071277E" w:rsidRPr="0071277E" w:rsidRDefault="0071277E" w:rsidP="00D37118">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Станом на 01.01.2027:</w:t>
      </w:r>
      <w:r w:rsidRPr="0071277E">
        <w:rPr>
          <w:rFonts w:ascii="Times New Roman" w:eastAsia="Times New Roman" w:hAnsi="Times New Roman" w:cs="Times New Roman"/>
          <w:sz w:val="28"/>
          <w:szCs w:val="28"/>
          <w:lang w:eastAsia="uk-UA"/>
        </w:rPr>
        <w:t xml:space="preserve"> Прогнозована кількість ВПО становитиме приблизно </w:t>
      </w:r>
      <w:r w:rsidRPr="0071277E">
        <w:rPr>
          <w:rFonts w:ascii="Times New Roman" w:eastAsia="Times New Roman" w:hAnsi="Times New Roman" w:cs="Times New Roman"/>
          <w:b/>
          <w:bCs/>
          <w:sz w:val="28"/>
          <w:szCs w:val="28"/>
          <w:lang w:eastAsia="uk-UA"/>
        </w:rPr>
        <w:t>8 408 осіб</w:t>
      </w:r>
      <w:r w:rsidRPr="0071277E">
        <w:rPr>
          <w:rFonts w:ascii="Times New Roman" w:eastAsia="Times New Roman" w:hAnsi="Times New Roman" w:cs="Times New Roman"/>
          <w:sz w:val="28"/>
          <w:szCs w:val="28"/>
          <w:lang w:eastAsia="uk-UA"/>
        </w:rPr>
        <w:t>. Це зростання на 25,6% відносно бази 2025 року.</w:t>
      </w:r>
    </w:p>
    <w:p w14:paraId="0BFDB6E5" w14:textId="77777777" w:rsidR="0071277E" w:rsidRPr="0071277E" w:rsidRDefault="0071277E" w:rsidP="00D37118">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Станом на 31.12.2027:</w:t>
      </w:r>
      <w:r w:rsidRPr="0071277E">
        <w:rPr>
          <w:rFonts w:ascii="Times New Roman" w:eastAsia="Times New Roman" w:hAnsi="Times New Roman" w:cs="Times New Roman"/>
          <w:sz w:val="28"/>
          <w:szCs w:val="28"/>
          <w:lang w:eastAsia="uk-UA"/>
        </w:rPr>
        <w:t xml:space="preserve"> Кількість може досягти </w:t>
      </w:r>
      <w:r w:rsidRPr="0071277E">
        <w:rPr>
          <w:rFonts w:ascii="Times New Roman" w:eastAsia="Times New Roman" w:hAnsi="Times New Roman" w:cs="Times New Roman"/>
          <w:b/>
          <w:bCs/>
          <w:sz w:val="28"/>
          <w:szCs w:val="28"/>
          <w:lang w:eastAsia="uk-UA"/>
        </w:rPr>
        <w:t>10 124 осіб</w:t>
      </w:r>
      <w:r w:rsidRPr="0071277E">
        <w:rPr>
          <w:rFonts w:ascii="Times New Roman" w:eastAsia="Times New Roman" w:hAnsi="Times New Roman" w:cs="Times New Roman"/>
          <w:sz w:val="28"/>
          <w:szCs w:val="28"/>
          <w:lang w:eastAsia="uk-UA"/>
        </w:rPr>
        <w:t>.</w:t>
      </w:r>
    </w:p>
    <w:p w14:paraId="0BFDB6E6"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Така динаміка вимагатиме від Консультативної ради розширення житлового фонду мінімум на 1500–2000 ліжко-місць або стимулювання будівництва 300–400 нових квартир через програми пільгового </w:t>
      </w:r>
      <w:r w:rsidR="00CF7890">
        <w:rPr>
          <w:rFonts w:ascii="Times New Roman" w:eastAsia="Times New Roman" w:hAnsi="Times New Roman" w:cs="Times New Roman"/>
          <w:sz w:val="28"/>
          <w:szCs w:val="28"/>
          <w:lang w:eastAsia="uk-UA"/>
        </w:rPr>
        <w:t>кредитування, такі як «</w:t>
      </w:r>
      <w:proofErr w:type="spellStart"/>
      <w:r w:rsidR="00CF7890">
        <w:rPr>
          <w:rFonts w:ascii="Times New Roman" w:eastAsia="Times New Roman" w:hAnsi="Times New Roman" w:cs="Times New Roman"/>
          <w:sz w:val="28"/>
          <w:szCs w:val="28"/>
          <w:lang w:eastAsia="uk-UA"/>
        </w:rPr>
        <w:t>єОселя</w:t>
      </w:r>
      <w:proofErr w:type="spellEnd"/>
      <w:r w:rsidR="00CF7890">
        <w:rPr>
          <w:rFonts w:ascii="Times New Roman" w:eastAsia="Times New Roman" w:hAnsi="Times New Roman" w:cs="Times New Roman"/>
          <w:sz w:val="28"/>
          <w:szCs w:val="28"/>
          <w:lang w:eastAsia="uk-UA"/>
        </w:rPr>
        <w:t>», «</w:t>
      </w:r>
      <w:proofErr w:type="spellStart"/>
      <w:r w:rsidR="00CF7890">
        <w:rPr>
          <w:rFonts w:ascii="Times New Roman" w:eastAsia="Times New Roman" w:hAnsi="Times New Roman" w:cs="Times New Roman"/>
          <w:sz w:val="28"/>
          <w:szCs w:val="28"/>
          <w:lang w:eastAsia="uk-UA"/>
        </w:rPr>
        <w:t>єВідновлення</w:t>
      </w:r>
      <w:proofErr w:type="spellEnd"/>
      <w:r w:rsidR="00CF7890">
        <w:rPr>
          <w:rFonts w:ascii="Times New Roman" w:eastAsia="Times New Roman" w:hAnsi="Times New Roman" w:cs="Times New Roman"/>
          <w:sz w:val="28"/>
          <w:szCs w:val="28"/>
          <w:lang w:eastAsia="uk-UA"/>
        </w:rPr>
        <w:t>», житлові сертифікати.</w:t>
      </w:r>
    </w:p>
    <w:p w14:paraId="0BFDB6E7" w14:textId="77777777" w:rsidR="0071277E" w:rsidRPr="004E1071" w:rsidRDefault="0071277E" w:rsidP="007B6E6D">
      <w:pPr>
        <w:pStyle w:val="1"/>
        <w:jc w:val="center"/>
        <w:rPr>
          <w:sz w:val="32"/>
          <w:szCs w:val="32"/>
        </w:rPr>
      </w:pPr>
      <w:bookmarkStart w:id="11" w:name="_Toc228802294"/>
      <w:r w:rsidRPr="004E1071">
        <w:rPr>
          <w:sz w:val="32"/>
          <w:szCs w:val="32"/>
        </w:rPr>
        <w:t xml:space="preserve">Соціальний профіль внутрішньо переміщеної особи у </w:t>
      </w:r>
      <w:r w:rsidR="007B6E6D" w:rsidRPr="004E1071">
        <w:rPr>
          <w:sz w:val="32"/>
          <w:szCs w:val="32"/>
        </w:rPr>
        <w:t xml:space="preserve">Шептицькій міській територіальній </w:t>
      </w:r>
      <w:r w:rsidRPr="004E1071">
        <w:rPr>
          <w:sz w:val="32"/>
          <w:szCs w:val="32"/>
        </w:rPr>
        <w:t>громаді</w:t>
      </w:r>
      <w:bookmarkEnd w:id="11"/>
    </w:p>
    <w:p w14:paraId="0BFDB6E8"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На ос</w:t>
      </w:r>
      <w:r w:rsidR="009A3337">
        <w:rPr>
          <w:rFonts w:ascii="Times New Roman" w:eastAsia="Times New Roman" w:hAnsi="Times New Roman" w:cs="Times New Roman"/>
          <w:sz w:val="28"/>
          <w:szCs w:val="28"/>
          <w:lang w:eastAsia="uk-UA"/>
        </w:rPr>
        <w:t>нові комплексного анкетування 106</w:t>
      </w:r>
      <w:r w:rsidRPr="0071277E">
        <w:rPr>
          <w:rFonts w:ascii="Times New Roman" w:eastAsia="Times New Roman" w:hAnsi="Times New Roman" w:cs="Times New Roman"/>
          <w:sz w:val="28"/>
          <w:szCs w:val="28"/>
          <w:lang w:eastAsia="uk-UA"/>
        </w:rPr>
        <w:t xml:space="preserve"> респондентів у </w:t>
      </w:r>
      <w:r w:rsidR="009A3337">
        <w:rPr>
          <w:rFonts w:ascii="Times New Roman" w:eastAsia="Times New Roman" w:hAnsi="Times New Roman" w:cs="Times New Roman"/>
          <w:sz w:val="28"/>
          <w:szCs w:val="28"/>
          <w:lang w:eastAsia="uk-UA"/>
        </w:rPr>
        <w:t>2026</w:t>
      </w:r>
      <w:r w:rsidRPr="0071277E">
        <w:rPr>
          <w:rFonts w:ascii="Times New Roman" w:eastAsia="Times New Roman" w:hAnsi="Times New Roman" w:cs="Times New Roman"/>
          <w:sz w:val="28"/>
          <w:szCs w:val="28"/>
          <w:lang w:eastAsia="uk-UA"/>
        </w:rPr>
        <w:t xml:space="preserve"> році було сформовано детальний портрет ВПО, що мешкає у Шептицькій ТГ. Ці дані є критично важливими для визначення пріоритетів Стратегічного плану на 2026–2027 роки.</w:t>
      </w:r>
    </w:p>
    <w:p w14:paraId="0BFDB6E9"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12" w:name="_Toc228802295"/>
      <w:r w:rsidRPr="0071277E">
        <w:rPr>
          <w:rFonts w:ascii="Times New Roman" w:eastAsia="Times New Roman" w:hAnsi="Times New Roman" w:cs="Times New Roman"/>
          <w:b/>
          <w:bCs/>
          <w:sz w:val="28"/>
          <w:szCs w:val="28"/>
          <w:lang w:eastAsia="uk-UA"/>
        </w:rPr>
        <w:t>Демографічна домінанта</w:t>
      </w:r>
      <w:bookmarkEnd w:id="12"/>
    </w:p>
    <w:p w14:paraId="0BFDB6EA" w14:textId="77777777" w:rsid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Громада ВПО у Шептицькому має яскраво виражене «жіноче обличчя»: 89,9% опитаних — жінки, і лише 10,1% — чоловіки. Це зумовлено мобілізаційними процесами та традиційною роллю жінок як опікунів у родинах, що тікають від війни. Віковий склад зміщений у бік середнього та старшого працездатного віку </w:t>
      </w:r>
      <w:r w:rsidRPr="0071277E">
        <w:rPr>
          <w:rFonts w:ascii="Times New Roman" w:eastAsia="Times New Roman" w:hAnsi="Times New Roman" w:cs="Times New Roman"/>
          <w:sz w:val="28"/>
          <w:szCs w:val="28"/>
          <w:lang w:eastAsia="uk-UA"/>
        </w:rPr>
        <w:lastRenderedPageBreak/>
        <w:t>(30–60 років), що створює значний попит на ринку праці, але водночас вказує на брак молоді.</w:t>
      </w:r>
    </w:p>
    <w:p w14:paraId="0BFDB6EB" w14:textId="77777777" w:rsidR="00D27467" w:rsidRDefault="00D27467"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46% ВПО прибули у 2022 році. 46,7% ВПО працюють. 75,6% потребують грошової допомоги.</w:t>
      </w:r>
    </w:p>
    <w:p w14:paraId="0BFDB6EC"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13" w:name="_Toc228802296"/>
      <w:r w:rsidRPr="0071277E">
        <w:rPr>
          <w:rFonts w:ascii="Times New Roman" w:eastAsia="Times New Roman" w:hAnsi="Times New Roman" w:cs="Times New Roman"/>
          <w:b/>
          <w:bCs/>
          <w:sz w:val="28"/>
          <w:szCs w:val="28"/>
          <w:lang w:eastAsia="uk-UA"/>
        </w:rPr>
        <w:t>Сімейний стан та вразливість</w:t>
      </w:r>
      <w:bookmarkEnd w:id="13"/>
    </w:p>
    <w:p w14:paraId="0BFDB6ED"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Більшість сімей ВПО є багатодітними або великими: 35,4% складаються з 5 і більше осіб. Це створює надзвичайний тиск на систему дошкільної освіти та житловий фонд. Особливу увагу Консультативна рада має приділити наступним категоріям:</w:t>
      </w:r>
    </w:p>
    <w:p w14:paraId="0BFDB6EE" w14:textId="77777777" w:rsidR="0071277E" w:rsidRPr="0071277E" w:rsidRDefault="0071277E" w:rsidP="00D37118">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Одинокі матері/батьки — 16,2%.</w:t>
      </w:r>
    </w:p>
    <w:p w14:paraId="0BFDB6EF" w14:textId="77777777" w:rsidR="0071277E" w:rsidRPr="0071277E" w:rsidRDefault="0071277E" w:rsidP="00D37118">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Пенсіонери — 15,2%.</w:t>
      </w:r>
    </w:p>
    <w:p w14:paraId="0BFDB6F0" w14:textId="77777777" w:rsidR="0071277E" w:rsidRPr="0071277E" w:rsidRDefault="0071277E" w:rsidP="00D37118">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Особи з інвалідністю — 14,1%.</w:t>
      </w:r>
    </w:p>
    <w:p w14:paraId="0BFDB6F1" w14:textId="77777777" w:rsid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23,2% респондентів повністю залежать від соціальних виплат, що в умовах прогнозованого припинення допомоги на проживання у лютому 2026 року становить серйозну загрозу бідності.</w:t>
      </w:r>
    </w:p>
    <w:p w14:paraId="0BFDB6F2" w14:textId="77777777" w:rsid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14" w:name="_Toc228802297"/>
      <w:r w:rsidRPr="0071277E">
        <w:rPr>
          <w:rFonts w:ascii="Times New Roman" w:eastAsia="Times New Roman" w:hAnsi="Times New Roman" w:cs="Times New Roman"/>
          <w:b/>
          <w:bCs/>
          <w:sz w:val="28"/>
          <w:szCs w:val="28"/>
          <w:lang w:eastAsia="uk-UA"/>
        </w:rPr>
        <w:t>Житлові преференції та плани на майбутнє</w:t>
      </w:r>
      <w:bookmarkEnd w:id="14"/>
    </w:p>
    <w:p w14:paraId="0BFDB6F3"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Питання житла є найбільш гострим: 84,8% вважають його нагальним.</w:t>
      </w:r>
    </w:p>
    <w:p w14:paraId="0BFDB6F4" w14:textId="77777777" w:rsidR="0071277E" w:rsidRPr="0071277E" w:rsidRDefault="0071277E" w:rsidP="00D3711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72,7% відчувають постійну тривогу через тимчасовий характер оренди.</w:t>
      </w:r>
    </w:p>
    <w:p w14:paraId="0BFDB6F5" w14:textId="77777777" w:rsidR="0071277E" w:rsidRPr="0071277E" w:rsidRDefault="0071277E" w:rsidP="00D3711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56,6% не в змозі самостійно оплачувати ринкову вартість оренди та комунальних послуг.</w:t>
      </w:r>
    </w:p>
    <w:p w14:paraId="0BFDB6F6" w14:textId="77777777" w:rsidR="0071277E" w:rsidRPr="0071277E" w:rsidRDefault="0071277E" w:rsidP="00D37118">
      <w:pPr>
        <w:numPr>
          <w:ilvl w:val="0"/>
          <w:numId w:val="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Бажані рішення: безкоштовне житло замість зруйнованого (58,6%) та соціальне житло у довічне використання (54,5%).</w:t>
      </w:r>
    </w:p>
    <w:p w14:paraId="0BFDB6F7" w14:textId="77777777" w:rsid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Цікаво, що 51,5% респондентів не можуть дати чітку відповідь щодо повернення додому, а 31,3% прямо заявляють, що повертатися нікуди. Це свідчить про формування ядра «нових мешканців», які планують залишитися у Шептицькому назавжди, якщо громада створить належні умови.</w:t>
      </w:r>
    </w:p>
    <w:p w14:paraId="0BFDB6F8"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15" w:name="_Toc228802298"/>
      <w:r w:rsidRPr="0071277E">
        <w:rPr>
          <w:rFonts w:ascii="Times New Roman" w:eastAsia="Times New Roman" w:hAnsi="Times New Roman" w:cs="Times New Roman"/>
          <w:b/>
          <w:bCs/>
          <w:sz w:val="28"/>
          <w:szCs w:val="28"/>
          <w:lang w:eastAsia="uk-UA"/>
        </w:rPr>
        <w:t>Потреби у сфері охорони здоров’я</w:t>
      </w:r>
      <w:bookmarkEnd w:id="15"/>
    </w:p>
    <w:p w14:paraId="0BFDB6F9" w14:textId="77777777" w:rsid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Основний бар’єр — фінансовий. 53,5% вказують на неможливість оплатити обстеження (УЗД, КТ, МРТ). Також спостерігається запит на ментальне здоров’я: 48,5% відчувають глибоке хвилювання за майбутнє своїх дітей, що потребує розширення програм психологічної реабілітації.</w:t>
      </w:r>
    </w:p>
    <w:p w14:paraId="0BFDB6FA" w14:textId="77777777" w:rsidR="00CF7890" w:rsidRPr="00CF7890" w:rsidRDefault="00CF7890" w:rsidP="00804725">
      <w:pPr>
        <w:spacing w:after="0"/>
        <w:jc w:val="center"/>
        <w:rPr>
          <w:rFonts w:ascii="Times New Roman" w:hAnsi="Times New Roman" w:cs="Times New Roman"/>
          <w:b/>
          <w:sz w:val="28"/>
          <w:szCs w:val="28"/>
        </w:rPr>
      </w:pPr>
      <w:r w:rsidRPr="00CF7890">
        <w:rPr>
          <w:rFonts w:ascii="Times New Roman" w:hAnsi="Times New Roman" w:cs="Times New Roman"/>
          <w:b/>
          <w:sz w:val="28"/>
          <w:szCs w:val="28"/>
        </w:rPr>
        <w:t>Висновки та рекомендації</w:t>
      </w:r>
    </w:p>
    <w:p w14:paraId="0BFDB6FB" w14:textId="77777777" w:rsidR="00CF7890" w:rsidRPr="00804725" w:rsidRDefault="00CF7890" w:rsidP="004E1071">
      <w:pPr>
        <w:pStyle w:val="a3"/>
        <w:numPr>
          <w:ilvl w:val="0"/>
          <w:numId w:val="20"/>
        </w:numPr>
        <w:jc w:val="both"/>
        <w:rPr>
          <w:sz w:val="28"/>
          <w:szCs w:val="28"/>
        </w:rPr>
      </w:pPr>
      <w:r w:rsidRPr="00804725">
        <w:rPr>
          <w:sz w:val="28"/>
          <w:szCs w:val="28"/>
        </w:rPr>
        <w:t>Профіль: Жінки, великі сім'ї (4+ особи), походження з Донеччини/Луганщини.</w:t>
      </w:r>
    </w:p>
    <w:p w14:paraId="0BFDB6FC" w14:textId="77777777" w:rsidR="00CF7890" w:rsidRPr="00804725" w:rsidRDefault="00CF7890" w:rsidP="004E1071">
      <w:pPr>
        <w:pStyle w:val="a3"/>
        <w:numPr>
          <w:ilvl w:val="0"/>
          <w:numId w:val="20"/>
        </w:numPr>
        <w:jc w:val="both"/>
        <w:rPr>
          <w:sz w:val="28"/>
          <w:szCs w:val="28"/>
        </w:rPr>
      </w:pPr>
      <w:r w:rsidRPr="00804725">
        <w:rPr>
          <w:sz w:val="28"/>
          <w:szCs w:val="28"/>
        </w:rPr>
        <w:lastRenderedPageBreak/>
        <w:t>Критичні потреби: Грошова допомога та стабільне житло</w:t>
      </w:r>
      <w:r w:rsidR="00F36B27">
        <w:rPr>
          <w:sz w:val="28"/>
          <w:szCs w:val="28"/>
        </w:rPr>
        <w:t xml:space="preserve"> та робота</w:t>
      </w:r>
      <w:r w:rsidRPr="00804725">
        <w:rPr>
          <w:sz w:val="28"/>
          <w:szCs w:val="28"/>
        </w:rPr>
        <w:t>.</w:t>
      </w:r>
    </w:p>
    <w:p w14:paraId="0BFDB6FD" w14:textId="77777777" w:rsidR="00CF7890" w:rsidRPr="00804725" w:rsidRDefault="00CF7890" w:rsidP="004E1071">
      <w:pPr>
        <w:pStyle w:val="a3"/>
        <w:numPr>
          <w:ilvl w:val="0"/>
          <w:numId w:val="20"/>
        </w:numPr>
        <w:jc w:val="both"/>
        <w:rPr>
          <w:sz w:val="28"/>
          <w:szCs w:val="28"/>
        </w:rPr>
      </w:pPr>
      <w:r w:rsidRPr="00804725">
        <w:rPr>
          <w:sz w:val="28"/>
          <w:szCs w:val="28"/>
        </w:rPr>
        <w:t>Високий ризик: Понад 80% занепокоєні тимчасовістю житла та прагнуть отримати власне житло.</w:t>
      </w:r>
    </w:p>
    <w:p w14:paraId="0BFDB6FE" w14:textId="77777777" w:rsidR="00CF7890" w:rsidRPr="00804725" w:rsidRDefault="00CF7890" w:rsidP="004E1071">
      <w:pPr>
        <w:pStyle w:val="a3"/>
        <w:numPr>
          <w:ilvl w:val="0"/>
          <w:numId w:val="21"/>
        </w:numPr>
        <w:jc w:val="both"/>
        <w:rPr>
          <w:sz w:val="28"/>
          <w:szCs w:val="28"/>
        </w:rPr>
      </w:pPr>
      <w:r w:rsidRPr="00804725">
        <w:rPr>
          <w:b/>
          <w:bCs/>
          <w:sz w:val="28"/>
          <w:szCs w:val="28"/>
        </w:rPr>
        <w:t>Житлова політика:</w:t>
      </w:r>
      <w:r w:rsidRPr="00804725">
        <w:rPr>
          <w:sz w:val="28"/>
          <w:szCs w:val="28"/>
        </w:rPr>
        <w:t xml:space="preserve"> Максимальне сприяння ВПО у доступі до програм є-Оселя,</w:t>
      </w:r>
      <w:r w:rsidR="00F36B27">
        <w:rPr>
          <w:sz w:val="28"/>
          <w:szCs w:val="28"/>
        </w:rPr>
        <w:t xml:space="preserve"> «є-Відновлення»</w:t>
      </w:r>
      <w:r w:rsidRPr="00804725">
        <w:rPr>
          <w:sz w:val="28"/>
          <w:szCs w:val="28"/>
        </w:rPr>
        <w:t xml:space="preserve"> компенсації за зруйноване житло та розробка програм соціального житла.</w:t>
      </w:r>
    </w:p>
    <w:p w14:paraId="0BFDB6FF" w14:textId="77777777" w:rsidR="00CF7890" w:rsidRPr="00804725" w:rsidRDefault="00CF7890" w:rsidP="004E1071">
      <w:pPr>
        <w:pStyle w:val="a3"/>
        <w:numPr>
          <w:ilvl w:val="0"/>
          <w:numId w:val="21"/>
        </w:numPr>
        <w:jc w:val="both"/>
        <w:rPr>
          <w:sz w:val="28"/>
          <w:szCs w:val="28"/>
        </w:rPr>
      </w:pPr>
      <w:r w:rsidRPr="00804725">
        <w:rPr>
          <w:b/>
          <w:bCs/>
          <w:sz w:val="28"/>
          <w:szCs w:val="28"/>
        </w:rPr>
        <w:t>Матеріальне Забезпечення:</w:t>
      </w:r>
      <w:r w:rsidRPr="00804725">
        <w:rPr>
          <w:sz w:val="28"/>
          <w:szCs w:val="28"/>
        </w:rPr>
        <w:t xml:space="preserve"> Забезпечення гуманітарною допомогою (їжа, хімія, одяг) та пошук грантових можливостей для покриття </w:t>
      </w:r>
      <w:proofErr w:type="spellStart"/>
      <w:r w:rsidRPr="00804725">
        <w:rPr>
          <w:sz w:val="28"/>
          <w:szCs w:val="28"/>
        </w:rPr>
        <w:t>дороговартісних</w:t>
      </w:r>
      <w:proofErr w:type="spellEnd"/>
      <w:r w:rsidRPr="00804725">
        <w:rPr>
          <w:sz w:val="28"/>
          <w:szCs w:val="28"/>
        </w:rPr>
        <w:t xml:space="preserve"> медичних обстежень.</w:t>
      </w:r>
    </w:p>
    <w:p w14:paraId="0BFDB700" w14:textId="77777777" w:rsidR="00CF7890" w:rsidRPr="00804725" w:rsidRDefault="00CF7890" w:rsidP="004E1071">
      <w:pPr>
        <w:pStyle w:val="a3"/>
        <w:numPr>
          <w:ilvl w:val="0"/>
          <w:numId w:val="21"/>
        </w:numPr>
        <w:jc w:val="both"/>
        <w:rPr>
          <w:sz w:val="28"/>
          <w:szCs w:val="28"/>
        </w:rPr>
      </w:pPr>
      <w:r w:rsidRPr="00804725">
        <w:rPr>
          <w:b/>
          <w:bCs/>
          <w:sz w:val="28"/>
          <w:szCs w:val="28"/>
        </w:rPr>
        <w:t>Інтеграція та Соціалізація:</w:t>
      </w:r>
      <w:r w:rsidRPr="00804725">
        <w:rPr>
          <w:sz w:val="28"/>
          <w:szCs w:val="28"/>
        </w:rPr>
        <w:t xml:space="preserve"> Регулярне проведення культурних та освітніх заходів для </w:t>
      </w:r>
      <w:r w:rsidRPr="00804725">
        <w:rPr>
          <w:b/>
          <w:bCs/>
          <w:sz w:val="28"/>
          <w:szCs w:val="28"/>
        </w:rPr>
        <w:t>жінок та сімей з дітьми</w:t>
      </w:r>
      <w:r w:rsidRPr="00804725">
        <w:rPr>
          <w:sz w:val="28"/>
          <w:szCs w:val="28"/>
        </w:rPr>
        <w:t xml:space="preserve">, спрямованих на налагодження соціальних </w:t>
      </w:r>
      <w:proofErr w:type="spellStart"/>
      <w:r w:rsidRPr="00804725">
        <w:rPr>
          <w:sz w:val="28"/>
          <w:szCs w:val="28"/>
        </w:rPr>
        <w:t>зв'язків</w:t>
      </w:r>
      <w:proofErr w:type="spellEnd"/>
      <w:r w:rsidRPr="00804725">
        <w:rPr>
          <w:sz w:val="28"/>
          <w:szCs w:val="28"/>
        </w:rPr>
        <w:t>.</w:t>
      </w:r>
    </w:p>
    <w:p w14:paraId="0BFDB701" w14:textId="1C6A0427" w:rsidR="0071277E" w:rsidRPr="004E1071" w:rsidRDefault="0071277E" w:rsidP="006B08F2">
      <w:pPr>
        <w:pStyle w:val="1"/>
        <w:jc w:val="center"/>
        <w:rPr>
          <w:sz w:val="32"/>
          <w:szCs w:val="32"/>
        </w:rPr>
      </w:pPr>
      <w:bookmarkStart w:id="16" w:name="_Toc228802299"/>
      <w:r w:rsidRPr="004E1071">
        <w:rPr>
          <w:sz w:val="32"/>
          <w:szCs w:val="32"/>
        </w:rPr>
        <w:t xml:space="preserve">SWOT-аналіз </w:t>
      </w:r>
      <w:r w:rsidR="00B953FC" w:rsidRPr="00B953FC">
        <w:rPr>
          <w:sz w:val="32"/>
          <w:szCs w:val="32"/>
        </w:rPr>
        <w:t xml:space="preserve">Ради з питань внутрішньо переміщених осіб Шептицької міської територіальної громади </w:t>
      </w:r>
      <w:r w:rsidR="00B953FC" w:rsidRPr="001F4A43">
        <w:rPr>
          <w:sz w:val="32"/>
          <w:szCs w:val="32"/>
        </w:rPr>
        <w:t>Шептицького району Львівської області</w:t>
      </w:r>
      <w:r w:rsidRPr="004E1071">
        <w:rPr>
          <w:sz w:val="32"/>
          <w:szCs w:val="32"/>
        </w:rPr>
        <w:t xml:space="preserve"> та середовища громади</w:t>
      </w:r>
      <w:bookmarkEnd w:id="16"/>
    </w:p>
    <w:p w14:paraId="0BFDB702"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Аналіз сильних та слабких сторін, а також зовнішніх можливостей та загроз Шептицької ТГ дозволяє визначити вектори стратегічного прориву на 2026–2027 роки.</w:t>
      </w:r>
    </w:p>
    <w:p w14:paraId="0BFDB703"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17" w:name="_Toc228802300"/>
      <w:r w:rsidRPr="0071277E">
        <w:rPr>
          <w:rFonts w:ascii="Times New Roman" w:eastAsia="Times New Roman" w:hAnsi="Times New Roman" w:cs="Times New Roman"/>
          <w:b/>
          <w:bCs/>
          <w:sz w:val="28"/>
          <w:szCs w:val="28"/>
          <w:lang w:eastAsia="uk-UA"/>
        </w:rPr>
        <w:t>Сильні сторони (</w:t>
      </w:r>
      <w:proofErr w:type="spellStart"/>
      <w:r w:rsidRPr="0071277E">
        <w:rPr>
          <w:rFonts w:ascii="Times New Roman" w:eastAsia="Times New Roman" w:hAnsi="Times New Roman" w:cs="Times New Roman"/>
          <w:b/>
          <w:bCs/>
          <w:sz w:val="28"/>
          <w:szCs w:val="28"/>
          <w:lang w:eastAsia="uk-UA"/>
        </w:rPr>
        <w:t>Internal</w:t>
      </w:r>
      <w:proofErr w:type="spellEnd"/>
      <w:r w:rsidRPr="0071277E">
        <w:rPr>
          <w:rFonts w:ascii="Times New Roman" w:eastAsia="Times New Roman" w:hAnsi="Times New Roman" w:cs="Times New Roman"/>
          <w:b/>
          <w:bCs/>
          <w:sz w:val="28"/>
          <w:szCs w:val="28"/>
          <w:lang w:eastAsia="uk-UA"/>
        </w:rPr>
        <w:t xml:space="preserve"> </w:t>
      </w:r>
      <w:proofErr w:type="spellStart"/>
      <w:r w:rsidRPr="0071277E">
        <w:rPr>
          <w:rFonts w:ascii="Times New Roman" w:eastAsia="Times New Roman" w:hAnsi="Times New Roman" w:cs="Times New Roman"/>
          <w:b/>
          <w:bCs/>
          <w:sz w:val="28"/>
          <w:szCs w:val="28"/>
          <w:lang w:eastAsia="uk-UA"/>
        </w:rPr>
        <w:t>Strengths</w:t>
      </w:r>
      <w:proofErr w:type="spellEnd"/>
      <w:r w:rsidRPr="0071277E">
        <w:rPr>
          <w:rFonts w:ascii="Times New Roman" w:eastAsia="Times New Roman" w:hAnsi="Times New Roman" w:cs="Times New Roman"/>
          <w:b/>
          <w:bCs/>
          <w:sz w:val="28"/>
          <w:szCs w:val="28"/>
          <w:lang w:eastAsia="uk-UA"/>
        </w:rPr>
        <w:t>)</w:t>
      </w:r>
      <w:bookmarkEnd w:id="17"/>
    </w:p>
    <w:p w14:paraId="0BFDB704" w14:textId="77777777" w:rsidR="0071277E" w:rsidRPr="0071277E" w:rsidRDefault="0071277E" w:rsidP="00D37118">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Інституційна готовність:</w:t>
      </w:r>
      <w:r w:rsidR="00F36B27">
        <w:rPr>
          <w:rFonts w:ascii="Times New Roman" w:eastAsia="Times New Roman" w:hAnsi="Times New Roman" w:cs="Times New Roman"/>
          <w:sz w:val="28"/>
          <w:szCs w:val="28"/>
          <w:lang w:eastAsia="uk-UA"/>
        </w:rPr>
        <w:t xml:space="preserve"> Діяльність Ради ВПО </w:t>
      </w:r>
      <w:r w:rsidRPr="0071277E">
        <w:rPr>
          <w:rFonts w:ascii="Times New Roman" w:eastAsia="Times New Roman" w:hAnsi="Times New Roman" w:cs="Times New Roman"/>
          <w:sz w:val="28"/>
          <w:szCs w:val="28"/>
          <w:lang w:eastAsia="uk-UA"/>
        </w:rPr>
        <w:t xml:space="preserve">з березня 2023 року та досвід реалізації </w:t>
      </w:r>
      <w:proofErr w:type="spellStart"/>
      <w:r w:rsidRPr="0071277E">
        <w:rPr>
          <w:rFonts w:ascii="Times New Roman" w:eastAsia="Times New Roman" w:hAnsi="Times New Roman" w:cs="Times New Roman"/>
          <w:sz w:val="28"/>
          <w:szCs w:val="28"/>
          <w:lang w:eastAsia="uk-UA"/>
        </w:rPr>
        <w:t>проєктів</w:t>
      </w:r>
      <w:proofErr w:type="spellEnd"/>
      <w:r w:rsidRPr="0071277E">
        <w:rPr>
          <w:rFonts w:ascii="Times New Roman" w:eastAsia="Times New Roman" w:hAnsi="Times New Roman" w:cs="Times New Roman"/>
          <w:sz w:val="28"/>
          <w:szCs w:val="28"/>
          <w:lang w:eastAsia="uk-UA"/>
        </w:rPr>
        <w:t xml:space="preserve"> за підтримки «Єднання заради дії».</w:t>
      </w:r>
    </w:p>
    <w:p w14:paraId="0BFDB705" w14:textId="77777777" w:rsidR="0071277E" w:rsidRPr="0071277E" w:rsidRDefault="0071277E" w:rsidP="00D37118">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Інфраструктурна база:</w:t>
      </w:r>
      <w:r w:rsidRPr="0071277E">
        <w:rPr>
          <w:rFonts w:ascii="Times New Roman" w:eastAsia="Times New Roman" w:hAnsi="Times New Roman" w:cs="Times New Roman"/>
          <w:sz w:val="28"/>
          <w:szCs w:val="28"/>
          <w:lang w:eastAsia="uk-UA"/>
        </w:rPr>
        <w:t xml:space="preserve"> Розвинена мережа закладів культури (34 заклади) та </w:t>
      </w:r>
      <w:proofErr w:type="spellStart"/>
      <w:r w:rsidRPr="0071277E">
        <w:rPr>
          <w:rFonts w:ascii="Times New Roman" w:eastAsia="Times New Roman" w:hAnsi="Times New Roman" w:cs="Times New Roman"/>
          <w:sz w:val="28"/>
          <w:szCs w:val="28"/>
          <w:lang w:eastAsia="uk-UA"/>
        </w:rPr>
        <w:t>Urban</w:t>
      </w:r>
      <w:proofErr w:type="spellEnd"/>
      <w:r w:rsidRPr="0071277E">
        <w:rPr>
          <w:rFonts w:ascii="Times New Roman" w:eastAsia="Times New Roman" w:hAnsi="Times New Roman" w:cs="Times New Roman"/>
          <w:sz w:val="28"/>
          <w:szCs w:val="28"/>
          <w:lang w:eastAsia="uk-UA"/>
        </w:rPr>
        <w:t>-бібліотек, які вже стали хабами для ВПО.</w:t>
      </w:r>
    </w:p>
    <w:p w14:paraId="0BFDB706" w14:textId="77777777" w:rsidR="0071277E" w:rsidRPr="0071277E" w:rsidRDefault="0071277E" w:rsidP="00D37118">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Промисловий досвід:</w:t>
      </w:r>
      <w:r w:rsidRPr="0071277E">
        <w:rPr>
          <w:rFonts w:ascii="Times New Roman" w:eastAsia="Times New Roman" w:hAnsi="Times New Roman" w:cs="Times New Roman"/>
          <w:sz w:val="28"/>
          <w:szCs w:val="28"/>
          <w:lang w:eastAsia="uk-UA"/>
        </w:rPr>
        <w:t xml:space="preserve"> Висока кваліфікація місцевих кадрів та ВПО у технічних галузях.</w:t>
      </w:r>
    </w:p>
    <w:p w14:paraId="0BFDB707" w14:textId="77777777" w:rsidR="0071277E" w:rsidRPr="0071277E" w:rsidRDefault="0071277E" w:rsidP="00D37118">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Ефективне управління:</w:t>
      </w:r>
      <w:r w:rsidRPr="0071277E">
        <w:rPr>
          <w:rFonts w:ascii="Times New Roman" w:eastAsia="Times New Roman" w:hAnsi="Times New Roman" w:cs="Times New Roman"/>
          <w:sz w:val="28"/>
          <w:szCs w:val="28"/>
          <w:lang w:eastAsia="uk-UA"/>
        </w:rPr>
        <w:t xml:space="preserve"> Найнижчі в області видатки на утримання апарату, що вивільняє ресурси для розвитку.</w:t>
      </w:r>
    </w:p>
    <w:p w14:paraId="0BFDB708" w14:textId="77777777" w:rsidR="0071277E" w:rsidRPr="0071277E" w:rsidRDefault="0071277E" w:rsidP="00D37118">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Цифрова інтеграція:</w:t>
      </w:r>
      <w:r w:rsidRPr="0071277E">
        <w:rPr>
          <w:rFonts w:ascii="Times New Roman" w:eastAsia="Times New Roman" w:hAnsi="Times New Roman" w:cs="Times New Roman"/>
          <w:sz w:val="28"/>
          <w:szCs w:val="28"/>
          <w:lang w:eastAsia="uk-UA"/>
        </w:rPr>
        <w:t xml:space="preserve"> Розгорнуті інструменти електронної демократії та «Кабінет мешканця».</w:t>
      </w:r>
    </w:p>
    <w:p w14:paraId="0BFDB709"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18" w:name="_Toc228802301"/>
      <w:r w:rsidRPr="0071277E">
        <w:rPr>
          <w:rFonts w:ascii="Times New Roman" w:eastAsia="Times New Roman" w:hAnsi="Times New Roman" w:cs="Times New Roman"/>
          <w:b/>
          <w:bCs/>
          <w:sz w:val="28"/>
          <w:szCs w:val="28"/>
          <w:lang w:eastAsia="uk-UA"/>
        </w:rPr>
        <w:t>Слабкі сторони (</w:t>
      </w:r>
      <w:proofErr w:type="spellStart"/>
      <w:r w:rsidRPr="0071277E">
        <w:rPr>
          <w:rFonts w:ascii="Times New Roman" w:eastAsia="Times New Roman" w:hAnsi="Times New Roman" w:cs="Times New Roman"/>
          <w:b/>
          <w:bCs/>
          <w:sz w:val="28"/>
          <w:szCs w:val="28"/>
          <w:lang w:eastAsia="uk-UA"/>
        </w:rPr>
        <w:t>Internal</w:t>
      </w:r>
      <w:proofErr w:type="spellEnd"/>
      <w:r w:rsidRPr="0071277E">
        <w:rPr>
          <w:rFonts w:ascii="Times New Roman" w:eastAsia="Times New Roman" w:hAnsi="Times New Roman" w:cs="Times New Roman"/>
          <w:b/>
          <w:bCs/>
          <w:sz w:val="28"/>
          <w:szCs w:val="28"/>
          <w:lang w:eastAsia="uk-UA"/>
        </w:rPr>
        <w:t xml:space="preserve"> </w:t>
      </w:r>
      <w:proofErr w:type="spellStart"/>
      <w:r w:rsidRPr="0071277E">
        <w:rPr>
          <w:rFonts w:ascii="Times New Roman" w:eastAsia="Times New Roman" w:hAnsi="Times New Roman" w:cs="Times New Roman"/>
          <w:b/>
          <w:bCs/>
          <w:sz w:val="28"/>
          <w:szCs w:val="28"/>
          <w:lang w:eastAsia="uk-UA"/>
        </w:rPr>
        <w:t>Weaknesses</w:t>
      </w:r>
      <w:proofErr w:type="spellEnd"/>
      <w:r w:rsidRPr="0071277E">
        <w:rPr>
          <w:rFonts w:ascii="Times New Roman" w:eastAsia="Times New Roman" w:hAnsi="Times New Roman" w:cs="Times New Roman"/>
          <w:b/>
          <w:bCs/>
          <w:sz w:val="28"/>
          <w:szCs w:val="28"/>
          <w:lang w:eastAsia="uk-UA"/>
        </w:rPr>
        <w:t>)</w:t>
      </w:r>
      <w:bookmarkEnd w:id="18"/>
    </w:p>
    <w:p w14:paraId="0BFDB70A" w14:textId="77777777" w:rsidR="0071277E" w:rsidRPr="0071277E" w:rsidRDefault="0071277E" w:rsidP="00D37118">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Житлова криза:</w:t>
      </w:r>
      <w:r w:rsidRPr="0071277E">
        <w:rPr>
          <w:rFonts w:ascii="Times New Roman" w:eastAsia="Times New Roman" w:hAnsi="Times New Roman" w:cs="Times New Roman"/>
          <w:sz w:val="28"/>
          <w:szCs w:val="28"/>
          <w:lang w:eastAsia="uk-UA"/>
        </w:rPr>
        <w:t xml:space="preserve"> Високий рівень зносу житлового фонду (50–80-ті роки) та дефіцит соціального житла.</w:t>
      </w:r>
    </w:p>
    <w:p w14:paraId="0BFDB70B" w14:textId="77777777" w:rsidR="0071277E" w:rsidRPr="0071277E" w:rsidRDefault="0071277E" w:rsidP="00D37118">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uk-UA"/>
        </w:rPr>
      </w:pPr>
      <w:proofErr w:type="spellStart"/>
      <w:r w:rsidRPr="0071277E">
        <w:rPr>
          <w:rFonts w:ascii="Times New Roman" w:eastAsia="Times New Roman" w:hAnsi="Times New Roman" w:cs="Times New Roman"/>
          <w:b/>
          <w:bCs/>
          <w:sz w:val="28"/>
          <w:szCs w:val="28"/>
          <w:lang w:eastAsia="uk-UA"/>
        </w:rPr>
        <w:t>Монопрофільність</w:t>
      </w:r>
      <w:proofErr w:type="spellEnd"/>
      <w:r w:rsidRPr="0071277E">
        <w:rPr>
          <w:rFonts w:ascii="Times New Roman" w:eastAsia="Times New Roman" w:hAnsi="Times New Roman" w:cs="Times New Roman"/>
          <w:b/>
          <w:bCs/>
          <w:sz w:val="28"/>
          <w:szCs w:val="28"/>
          <w:lang w:eastAsia="uk-UA"/>
        </w:rPr>
        <w:t xml:space="preserve"> економіки:</w:t>
      </w:r>
      <w:r w:rsidRPr="0071277E">
        <w:rPr>
          <w:rFonts w:ascii="Times New Roman" w:eastAsia="Times New Roman" w:hAnsi="Times New Roman" w:cs="Times New Roman"/>
          <w:sz w:val="28"/>
          <w:szCs w:val="28"/>
          <w:lang w:eastAsia="uk-UA"/>
        </w:rPr>
        <w:t xml:space="preserve"> Критична залежність бюджету та ринку праці від вугільних підприємств, що перебувають у стадії ліквідації.</w:t>
      </w:r>
    </w:p>
    <w:p w14:paraId="0BFDB70C" w14:textId="77777777" w:rsidR="0071277E" w:rsidRPr="0071277E" w:rsidRDefault="0071277E" w:rsidP="00D37118">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Екологічні ризики:</w:t>
      </w:r>
      <w:r w:rsidRPr="0071277E">
        <w:rPr>
          <w:rFonts w:ascii="Times New Roman" w:eastAsia="Times New Roman" w:hAnsi="Times New Roman" w:cs="Times New Roman"/>
          <w:sz w:val="28"/>
          <w:szCs w:val="28"/>
          <w:lang w:eastAsia="uk-UA"/>
        </w:rPr>
        <w:t xml:space="preserve"> Негативний вплив териконів та шахтних вод на здоров’я та інфраструктуру.</w:t>
      </w:r>
    </w:p>
    <w:p w14:paraId="0BFDB70D" w14:textId="77777777" w:rsidR="0071277E" w:rsidRPr="0071277E" w:rsidRDefault="0071277E" w:rsidP="00D37118">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Кадровий дефіцит у медицині:</w:t>
      </w:r>
      <w:r w:rsidRPr="0071277E">
        <w:rPr>
          <w:rFonts w:ascii="Times New Roman" w:eastAsia="Times New Roman" w:hAnsi="Times New Roman" w:cs="Times New Roman"/>
          <w:sz w:val="28"/>
          <w:szCs w:val="28"/>
          <w:lang w:eastAsia="uk-UA"/>
        </w:rPr>
        <w:t xml:space="preserve"> Незважаючи на наявність обладнання, громада відчуває брак вузьких спеціалістів.</w:t>
      </w:r>
    </w:p>
    <w:p w14:paraId="0BFDB70E" w14:textId="77777777" w:rsidR="0071277E" w:rsidRPr="0071277E" w:rsidRDefault="0071277E" w:rsidP="00D37118">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lastRenderedPageBreak/>
        <w:t>Психологічна пасивність:</w:t>
      </w:r>
      <w:r w:rsidRPr="0071277E">
        <w:rPr>
          <w:rFonts w:ascii="Times New Roman" w:eastAsia="Times New Roman" w:hAnsi="Times New Roman" w:cs="Times New Roman"/>
          <w:sz w:val="28"/>
          <w:szCs w:val="28"/>
          <w:lang w:eastAsia="uk-UA"/>
        </w:rPr>
        <w:t xml:space="preserve"> Частина ВПО перебуває у стані «очікування повернення», що стримує їхню інтеграцію у трудові відносини.</w:t>
      </w:r>
    </w:p>
    <w:p w14:paraId="0BFDB70F"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19" w:name="_Toc228802302"/>
      <w:r w:rsidRPr="0071277E">
        <w:rPr>
          <w:rFonts w:ascii="Times New Roman" w:eastAsia="Times New Roman" w:hAnsi="Times New Roman" w:cs="Times New Roman"/>
          <w:b/>
          <w:bCs/>
          <w:sz w:val="28"/>
          <w:szCs w:val="28"/>
          <w:lang w:eastAsia="uk-UA"/>
        </w:rPr>
        <w:t>Можливості (</w:t>
      </w:r>
      <w:proofErr w:type="spellStart"/>
      <w:r w:rsidRPr="0071277E">
        <w:rPr>
          <w:rFonts w:ascii="Times New Roman" w:eastAsia="Times New Roman" w:hAnsi="Times New Roman" w:cs="Times New Roman"/>
          <w:b/>
          <w:bCs/>
          <w:sz w:val="28"/>
          <w:szCs w:val="28"/>
          <w:lang w:eastAsia="uk-UA"/>
        </w:rPr>
        <w:t>External</w:t>
      </w:r>
      <w:proofErr w:type="spellEnd"/>
      <w:r w:rsidRPr="0071277E">
        <w:rPr>
          <w:rFonts w:ascii="Times New Roman" w:eastAsia="Times New Roman" w:hAnsi="Times New Roman" w:cs="Times New Roman"/>
          <w:b/>
          <w:bCs/>
          <w:sz w:val="28"/>
          <w:szCs w:val="28"/>
          <w:lang w:eastAsia="uk-UA"/>
        </w:rPr>
        <w:t xml:space="preserve"> </w:t>
      </w:r>
      <w:proofErr w:type="spellStart"/>
      <w:r w:rsidRPr="0071277E">
        <w:rPr>
          <w:rFonts w:ascii="Times New Roman" w:eastAsia="Times New Roman" w:hAnsi="Times New Roman" w:cs="Times New Roman"/>
          <w:b/>
          <w:bCs/>
          <w:sz w:val="28"/>
          <w:szCs w:val="28"/>
          <w:lang w:eastAsia="uk-UA"/>
        </w:rPr>
        <w:t>Opportunities</w:t>
      </w:r>
      <w:proofErr w:type="spellEnd"/>
      <w:r w:rsidRPr="0071277E">
        <w:rPr>
          <w:rFonts w:ascii="Times New Roman" w:eastAsia="Times New Roman" w:hAnsi="Times New Roman" w:cs="Times New Roman"/>
          <w:b/>
          <w:bCs/>
          <w:sz w:val="28"/>
          <w:szCs w:val="28"/>
          <w:lang w:eastAsia="uk-UA"/>
        </w:rPr>
        <w:t>)</w:t>
      </w:r>
      <w:bookmarkEnd w:id="19"/>
    </w:p>
    <w:p w14:paraId="0BFDB710" w14:textId="77777777" w:rsidR="0071277E" w:rsidRPr="0071277E" w:rsidRDefault="0071277E" w:rsidP="00D3711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Державна підтримка трансформації:</w:t>
      </w:r>
      <w:r w:rsidRPr="0071277E">
        <w:rPr>
          <w:rFonts w:ascii="Times New Roman" w:eastAsia="Times New Roman" w:hAnsi="Times New Roman" w:cs="Times New Roman"/>
          <w:sz w:val="28"/>
          <w:szCs w:val="28"/>
          <w:lang w:eastAsia="uk-UA"/>
        </w:rPr>
        <w:t xml:space="preserve"> Концепція справедливої трансформації вугільних регіонів до 2030 року відкриває доступ до інвестицій у «зелену» енергетику та індустріальні парки.</w:t>
      </w:r>
    </w:p>
    <w:p w14:paraId="0BFDB711" w14:textId="77777777" w:rsidR="0071277E" w:rsidRPr="0071277E" w:rsidRDefault="00967396" w:rsidP="00D3711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Програми «</w:t>
      </w:r>
      <w:proofErr w:type="spellStart"/>
      <w:r>
        <w:rPr>
          <w:rFonts w:ascii="Times New Roman" w:eastAsia="Times New Roman" w:hAnsi="Times New Roman" w:cs="Times New Roman"/>
          <w:b/>
          <w:bCs/>
          <w:sz w:val="28"/>
          <w:szCs w:val="28"/>
          <w:lang w:eastAsia="uk-UA"/>
        </w:rPr>
        <w:t>єОселя</w:t>
      </w:r>
      <w:proofErr w:type="spellEnd"/>
      <w:r>
        <w:rPr>
          <w:rFonts w:ascii="Times New Roman" w:eastAsia="Times New Roman" w:hAnsi="Times New Roman" w:cs="Times New Roman"/>
          <w:b/>
          <w:bCs/>
          <w:sz w:val="28"/>
          <w:szCs w:val="28"/>
          <w:lang w:eastAsia="uk-UA"/>
        </w:rPr>
        <w:t xml:space="preserve">», </w:t>
      </w:r>
      <w:r w:rsidR="0071277E" w:rsidRPr="0071277E">
        <w:rPr>
          <w:rFonts w:ascii="Times New Roman" w:eastAsia="Times New Roman" w:hAnsi="Times New Roman" w:cs="Times New Roman"/>
          <w:b/>
          <w:bCs/>
          <w:sz w:val="28"/>
          <w:szCs w:val="28"/>
          <w:lang w:eastAsia="uk-UA"/>
        </w:rPr>
        <w:t>«</w:t>
      </w:r>
      <w:proofErr w:type="spellStart"/>
      <w:r w:rsidR="0071277E" w:rsidRPr="0071277E">
        <w:rPr>
          <w:rFonts w:ascii="Times New Roman" w:eastAsia="Times New Roman" w:hAnsi="Times New Roman" w:cs="Times New Roman"/>
          <w:b/>
          <w:bCs/>
          <w:sz w:val="28"/>
          <w:szCs w:val="28"/>
          <w:lang w:eastAsia="uk-UA"/>
        </w:rPr>
        <w:t>єВідновлення</w:t>
      </w:r>
      <w:proofErr w:type="spellEnd"/>
      <w:r w:rsidR="0071277E" w:rsidRPr="0071277E">
        <w:rPr>
          <w:rFonts w:ascii="Times New Roman" w:eastAsia="Times New Roman" w:hAnsi="Times New Roman" w:cs="Times New Roman"/>
          <w:b/>
          <w:bCs/>
          <w:sz w:val="28"/>
          <w:szCs w:val="28"/>
          <w:lang w:eastAsia="uk-UA"/>
        </w:rPr>
        <w:t>»:</w:t>
      </w:r>
      <w:r w:rsidR="0071277E" w:rsidRPr="0071277E">
        <w:rPr>
          <w:rFonts w:ascii="Times New Roman" w:eastAsia="Times New Roman" w:hAnsi="Times New Roman" w:cs="Times New Roman"/>
          <w:sz w:val="28"/>
          <w:szCs w:val="28"/>
          <w:lang w:eastAsia="uk-UA"/>
        </w:rPr>
        <w:t xml:space="preserve"> Можливість залучення державних </w:t>
      </w:r>
      <w:r w:rsidR="00CA2795">
        <w:rPr>
          <w:rFonts w:ascii="Times New Roman" w:eastAsia="Times New Roman" w:hAnsi="Times New Roman" w:cs="Times New Roman"/>
          <w:sz w:val="28"/>
          <w:szCs w:val="28"/>
          <w:lang w:eastAsia="uk-UA"/>
        </w:rPr>
        <w:t xml:space="preserve"> та кредитних </w:t>
      </w:r>
      <w:r w:rsidR="0071277E" w:rsidRPr="0071277E">
        <w:rPr>
          <w:rFonts w:ascii="Times New Roman" w:eastAsia="Times New Roman" w:hAnsi="Times New Roman" w:cs="Times New Roman"/>
          <w:sz w:val="28"/>
          <w:szCs w:val="28"/>
          <w:lang w:eastAsia="uk-UA"/>
        </w:rPr>
        <w:t>к</w:t>
      </w:r>
      <w:r w:rsidR="00CA2795">
        <w:rPr>
          <w:rFonts w:ascii="Times New Roman" w:eastAsia="Times New Roman" w:hAnsi="Times New Roman" w:cs="Times New Roman"/>
          <w:sz w:val="28"/>
          <w:szCs w:val="28"/>
          <w:lang w:eastAsia="uk-UA"/>
        </w:rPr>
        <w:t xml:space="preserve">оштів для </w:t>
      </w:r>
      <w:r>
        <w:rPr>
          <w:rFonts w:ascii="Times New Roman" w:eastAsia="Times New Roman" w:hAnsi="Times New Roman" w:cs="Times New Roman"/>
          <w:sz w:val="28"/>
          <w:szCs w:val="28"/>
          <w:lang w:eastAsia="uk-UA"/>
        </w:rPr>
        <w:t>придбання</w:t>
      </w:r>
      <w:r w:rsidR="0071277E" w:rsidRPr="0071277E">
        <w:rPr>
          <w:rFonts w:ascii="Times New Roman" w:eastAsia="Times New Roman" w:hAnsi="Times New Roman" w:cs="Times New Roman"/>
          <w:sz w:val="28"/>
          <w:szCs w:val="28"/>
          <w:lang w:eastAsia="uk-UA"/>
        </w:rPr>
        <w:t xml:space="preserve"> житла для ВПО.</w:t>
      </w:r>
    </w:p>
    <w:p w14:paraId="0BFDB712" w14:textId="77777777" w:rsidR="0071277E" w:rsidRPr="0071277E" w:rsidRDefault="0071277E" w:rsidP="00D3711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Гранти для ветеранів та ВПО:</w:t>
      </w:r>
      <w:r w:rsidRPr="0071277E">
        <w:rPr>
          <w:rFonts w:ascii="Times New Roman" w:eastAsia="Times New Roman" w:hAnsi="Times New Roman" w:cs="Times New Roman"/>
          <w:sz w:val="28"/>
          <w:szCs w:val="28"/>
          <w:lang w:eastAsia="uk-UA"/>
        </w:rPr>
        <w:t xml:space="preserve"> Наявність грантів на ветеранські та </w:t>
      </w:r>
      <w:proofErr w:type="spellStart"/>
      <w:r w:rsidRPr="0071277E">
        <w:rPr>
          <w:rFonts w:ascii="Times New Roman" w:eastAsia="Times New Roman" w:hAnsi="Times New Roman" w:cs="Times New Roman"/>
          <w:sz w:val="28"/>
          <w:szCs w:val="28"/>
          <w:lang w:eastAsia="uk-UA"/>
        </w:rPr>
        <w:t>релоковані</w:t>
      </w:r>
      <w:proofErr w:type="spellEnd"/>
      <w:r w:rsidRPr="0071277E">
        <w:rPr>
          <w:rFonts w:ascii="Times New Roman" w:eastAsia="Times New Roman" w:hAnsi="Times New Roman" w:cs="Times New Roman"/>
          <w:sz w:val="28"/>
          <w:szCs w:val="28"/>
          <w:lang w:eastAsia="uk-UA"/>
        </w:rPr>
        <w:t xml:space="preserve"> бізнеси у 2026 році.</w:t>
      </w:r>
    </w:p>
    <w:p w14:paraId="0BFDB713" w14:textId="77777777" w:rsidR="0071277E" w:rsidRPr="0071277E" w:rsidRDefault="0071277E" w:rsidP="00D3711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Транскордонне співробітництво:</w:t>
      </w:r>
      <w:r w:rsidRPr="0071277E">
        <w:rPr>
          <w:rFonts w:ascii="Times New Roman" w:eastAsia="Times New Roman" w:hAnsi="Times New Roman" w:cs="Times New Roman"/>
          <w:sz w:val="28"/>
          <w:szCs w:val="28"/>
          <w:lang w:eastAsia="uk-UA"/>
        </w:rPr>
        <w:t xml:space="preserve"> Відкриття нових пунктів пропуску (</w:t>
      </w:r>
      <w:proofErr w:type="spellStart"/>
      <w:r w:rsidRPr="0071277E">
        <w:rPr>
          <w:rFonts w:ascii="Times New Roman" w:eastAsia="Times New Roman" w:hAnsi="Times New Roman" w:cs="Times New Roman"/>
          <w:sz w:val="28"/>
          <w:szCs w:val="28"/>
          <w:lang w:eastAsia="uk-UA"/>
        </w:rPr>
        <w:t>Белз</w:t>
      </w:r>
      <w:proofErr w:type="spellEnd"/>
      <w:r w:rsidRPr="0071277E">
        <w:rPr>
          <w:rFonts w:ascii="Times New Roman" w:eastAsia="Times New Roman" w:hAnsi="Times New Roman" w:cs="Times New Roman"/>
          <w:sz w:val="28"/>
          <w:szCs w:val="28"/>
          <w:lang w:eastAsia="uk-UA"/>
        </w:rPr>
        <w:t xml:space="preserve">, </w:t>
      </w:r>
      <w:proofErr w:type="spellStart"/>
      <w:r w:rsidRPr="0071277E">
        <w:rPr>
          <w:rFonts w:ascii="Times New Roman" w:eastAsia="Times New Roman" w:hAnsi="Times New Roman" w:cs="Times New Roman"/>
          <w:sz w:val="28"/>
          <w:szCs w:val="28"/>
          <w:lang w:eastAsia="uk-UA"/>
        </w:rPr>
        <w:t>Варяж</w:t>
      </w:r>
      <w:proofErr w:type="spellEnd"/>
      <w:r w:rsidRPr="0071277E">
        <w:rPr>
          <w:rFonts w:ascii="Times New Roman" w:eastAsia="Times New Roman" w:hAnsi="Times New Roman" w:cs="Times New Roman"/>
          <w:sz w:val="28"/>
          <w:szCs w:val="28"/>
          <w:lang w:eastAsia="uk-UA"/>
        </w:rPr>
        <w:t>) стимулює логістику.</w:t>
      </w:r>
    </w:p>
    <w:p w14:paraId="0BFDB714" w14:textId="77777777" w:rsidR="0071277E" w:rsidRPr="0071277E" w:rsidRDefault="0071277E" w:rsidP="00D3711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uk-UA"/>
        </w:rPr>
      </w:pPr>
      <w:proofErr w:type="spellStart"/>
      <w:r w:rsidRPr="0071277E">
        <w:rPr>
          <w:rFonts w:ascii="Times New Roman" w:eastAsia="Times New Roman" w:hAnsi="Times New Roman" w:cs="Times New Roman"/>
          <w:b/>
          <w:bCs/>
          <w:sz w:val="28"/>
          <w:szCs w:val="28"/>
          <w:lang w:eastAsia="uk-UA"/>
        </w:rPr>
        <w:t>Релокація</w:t>
      </w:r>
      <w:proofErr w:type="spellEnd"/>
      <w:r w:rsidRPr="0071277E">
        <w:rPr>
          <w:rFonts w:ascii="Times New Roman" w:eastAsia="Times New Roman" w:hAnsi="Times New Roman" w:cs="Times New Roman"/>
          <w:b/>
          <w:bCs/>
          <w:sz w:val="28"/>
          <w:szCs w:val="28"/>
          <w:lang w:eastAsia="uk-UA"/>
        </w:rPr>
        <w:t xml:space="preserve"> бізнесу:</w:t>
      </w:r>
      <w:r w:rsidRPr="0071277E">
        <w:rPr>
          <w:rFonts w:ascii="Times New Roman" w:eastAsia="Times New Roman" w:hAnsi="Times New Roman" w:cs="Times New Roman"/>
          <w:sz w:val="28"/>
          <w:szCs w:val="28"/>
          <w:lang w:eastAsia="uk-UA"/>
        </w:rPr>
        <w:t xml:space="preserve"> Шептицький як безпечний майданчик для підприємств зі сходу (наприклад, досвід ТОВ «АГК Україна» з Рубіжного).</w:t>
      </w:r>
    </w:p>
    <w:p w14:paraId="0BFDB715"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20" w:name="_Toc228802303"/>
      <w:r w:rsidRPr="0071277E">
        <w:rPr>
          <w:rFonts w:ascii="Times New Roman" w:eastAsia="Times New Roman" w:hAnsi="Times New Roman" w:cs="Times New Roman"/>
          <w:b/>
          <w:bCs/>
          <w:sz w:val="28"/>
          <w:szCs w:val="28"/>
          <w:lang w:eastAsia="uk-UA"/>
        </w:rPr>
        <w:t>Загрози (</w:t>
      </w:r>
      <w:proofErr w:type="spellStart"/>
      <w:r w:rsidRPr="0071277E">
        <w:rPr>
          <w:rFonts w:ascii="Times New Roman" w:eastAsia="Times New Roman" w:hAnsi="Times New Roman" w:cs="Times New Roman"/>
          <w:b/>
          <w:bCs/>
          <w:sz w:val="28"/>
          <w:szCs w:val="28"/>
          <w:lang w:eastAsia="uk-UA"/>
        </w:rPr>
        <w:t>External</w:t>
      </w:r>
      <w:proofErr w:type="spellEnd"/>
      <w:r w:rsidRPr="0071277E">
        <w:rPr>
          <w:rFonts w:ascii="Times New Roman" w:eastAsia="Times New Roman" w:hAnsi="Times New Roman" w:cs="Times New Roman"/>
          <w:b/>
          <w:bCs/>
          <w:sz w:val="28"/>
          <w:szCs w:val="28"/>
          <w:lang w:eastAsia="uk-UA"/>
        </w:rPr>
        <w:t xml:space="preserve"> </w:t>
      </w:r>
      <w:proofErr w:type="spellStart"/>
      <w:r w:rsidRPr="0071277E">
        <w:rPr>
          <w:rFonts w:ascii="Times New Roman" w:eastAsia="Times New Roman" w:hAnsi="Times New Roman" w:cs="Times New Roman"/>
          <w:b/>
          <w:bCs/>
          <w:sz w:val="28"/>
          <w:szCs w:val="28"/>
          <w:lang w:eastAsia="uk-UA"/>
        </w:rPr>
        <w:t>Threats</w:t>
      </w:r>
      <w:proofErr w:type="spellEnd"/>
      <w:r w:rsidRPr="0071277E">
        <w:rPr>
          <w:rFonts w:ascii="Times New Roman" w:eastAsia="Times New Roman" w:hAnsi="Times New Roman" w:cs="Times New Roman"/>
          <w:b/>
          <w:bCs/>
          <w:sz w:val="28"/>
          <w:szCs w:val="28"/>
          <w:lang w:eastAsia="uk-UA"/>
        </w:rPr>
        <w:t>)</w:t>
      </w:r>
      <w:bookmarkEnd w:id="20"/>
    </w:p>
    <w:p w14:paraId="0BFDB716" w14:textId="77777777" w:rsidR="0071277E" w:rsidRPr="0071277E" w:rsidRDefault="0071277E" w:rsidP="00D3711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Припинення виплат ВПО:</w:t>
      </w:r>
      <w:r w:rsidRPr="0071277E">
        <w:rPr>
          <w:rFonts w:ascii="Times New Roman" w:eastAsia="Times New Roman" w:hAnsi="Times New Roman" w:cs="Times New Roman"/>
          <w:sz w:val="28"/>
          <w:szCs w:val="28"/>
          <w:lang w:eastAsia="uk-UA"/>
        </w:rPr>
        <w:t xml:space="preserve"> Уряд продовжив допомогу лише до лютого 2026 року, подальші рішення невизначені</w:t>
      </w:r>
      <w:r w:rsidR="00CA2795">
        <w:rPr>
          <w:rFonts w:ascii="Times New Roman" w:eastAsia="Times New Roman" w:hAnsi="Times New Roman" w:cs="Times New Roman"/>
          <w:sz w:val="28"/>
          <w:szCs w:val="28"/>
          <w:lang w:eastAsia="uk-UA"/>
        </w:rPr>
        <w:t xml:space="preserve">, або торкаються лише сімей з дітьми, які навчаються </w:t>
      </w:r>
      <w:proofErr w:type="spellStart"/>
      <w:r w:rsidR="00CA2795">
        <w:rPr>
          <w:rFonts w:ascii="Times New Roman" w:eastAsia="Times New Roman" w:hAnsi="Times New Roman" w:cs="Times New Roman"/>
          <w:sz w:val="28"/>
          <w:szCs w:val="28"/>
          <w:lang w:eastAsia="uk-UA"/>
        </w:rPr>
        <w:t>офлайн</w:t>
      </w:r>
      <w:proofErr w:type="spellEnd"/>
      <w:r w:rsidRPr="0071277E">
        <w:rPr>
          <w:rFonts w:ascii="Times New Roman" w:eastAsia="Times New Roman" w:hAnsi="Times New Roman" w:cs="Times New Roman"/>
          <w:sz w:val="28"/>
          <w:szCs w:val="28"/>
          <w:lang w:eastAsia="uk-UA"/>
        </w:rPr>
        <w:t>.</w:t>
      </w:r>
    </w:p>
    <w:p w14:paraId="0BFDB717" w14:textId="77777777" w:rsidR="0071277E" w:rsidRPr="0071277E" w:rsidRDefault="0071277E" w:rsidP="00D3711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Демографічна криза:</w:t>
      </w:r>
      <w:r w:rsidRPr="0071277E">
        <w:rPr>
          <w:rFonts w:ascii="Times New Roman" w:eastAsia="Times New Roman" w:hAnsi="Times New Roman" w:cs="Times New Roman"/>
          <w:sz w:val="28"/>
          <w:szCs w:val="28"/>
          <w:lang w:eastAsia="uk-UA"/>
        </w:rPr>
        <w:t xml:space="preserve"> Співвідношення народжуваності до смертності 1:3 в Україні та відтік молоді за кордон.</w:t>
      </w:r>
    </w:p>
    <w:p w14:paraId="0BFDB718" w14:textId="77777777" w:rsidR="0071277E" w:rsidRPr="0071277E" w:rsidRDefault="0071277E" w:rsidP="00D3711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Техногенна небезпека:</w:t>
      </w:r>
      <w:r w:rsidRPr="0071277E">
        <w:rPr>
          <w:rFonts w:ascii="Times New Roman" w:eastAsia="Times New Roman" w:hAnsi="Times New Roman" w:cs="Times New Roman"/>
          <w:sz w:val="28"/>
          <w:szCs w:val="28"/>
          <w:lang w:eastAsia="uk-UA"/>
        </w:rPr>
        <w:t xml:space="preserve"> Ризик виходу метану із закритих шахт та просідання ґрунтів під житловою забудовою.</w:t>
      </w:r>
    </w:p>
    <w:p w14:paraId="0BFDB719" w14:textId="77777777" w:rsidR="0071277E" w:rsidRPr="0071277E" w:rsidRDefault="0071277E" w:rsidP="00D37118">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Посилення конкуренції:</w:t>
      </w:r>
      <w:r w:rsidRPr="0071277E">
        <w:rPr>
          <w:rFonts w:ascii="Times New Roman" w:eastAsia="Times New Roman" w:hAnsi="Times New Roman" w:cs="Times New Roman"/>
          <w:sz w:val="28"/>
          <w:szCs w:val="28"/>
          <w:lang w:eastAsia="uk-UA"/>
        </w:rPr>
        <w:t xml:space="preserve"> Боротьба з обласними центрами (Львів) за кваліфіковані людські ресурси.</w:t>
      </w:r>
    </w:p>
    <w:p w14:paraId="0BFDB71A" w14:textId="78AA91C9" w:rsidR="0071277E" w:rsidRPr="004E1071" w:rsidRDefault="0071277E" w:rsidP="006B08F2">
      <w:pPr>
        <w:pStyle w:val="1"/>
        <w:jc w:val="center"/>
        <w:rPr>
          <w:sz w:val="32"/>
          <w:szCs w:val="32"/>
        </w:rPr>
      </w:pPr>
      <w:bookmarkStart w:id="21" w:name="_Toc228802304"/>
      <w:r w:rsidRPr="004E1071">
        <w:rPr>
          <w:sz w:val="32"/>
          <w:szCs w:val="32"/>
        </w:rPr>
        <w:t xml:space="preserve">Портфель компетенцій та цінності </w:t>
      </w:r>
      <w:r w:rsidR="001B7ECA">
        <w:rPr>
          <w:sz w:val="32"/>
          <w:szCs w:val="32"/>
        </w:rPr>
        <w:t>Р</w:t>
      </w:r>
      <w:r w:rsidRPr="004E1071">
        <w:rPr>
          <w:sz w:val="32"/>
          <w:szCs w:val="32"/>
        </w:rPr>
        <w:t>ади</w:t>
      </w:r>
      <w:bookmarkEnd w:id="21"/>
    </w:p>
    <w:p w14:paraId="0BFDB71B" w14:textId="08877865" w:rsidR="0071277E" w:rsidRPr="0071277E" w:rsidRDefault="001B7ECA"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1B7ECA">
        <w:rPr>
          <w:rFonts w:ascii="Times New Roman" w:eastAsia="Times New Roman" w:hAnsi="Times New Roman" w:cs="Times New Roman"/>
          <w:sz w:val="28"/>
          <w:szCs w:val="28"/>
          <w:lang w:eastAsia="uk-UA"/>
        </w:rPr>
        <w:t xml:space="preserve">Ради з питань внутрішньо переміщених осіб Шептицької міської територіальної громади </w:t>
      </w:r>
      <w:r w:rsidRPr="001F4A43">
        <w:rPr>
          <w:rFonts w:ascii="Times New Roman" w:eastAsia="Times New Roman" w:hAnsi="Times New Roman" w:cs="Times New Roman"/>
          <w:sz w:val="28"/>
          <w:szCs w:val="28"/>
          <w:lang w:eastAsia="uk-UA"/>
        </w:rPr>
        <w:t>Шептицького району Львівської області</w:t>
      </w:r>
      <w:r w:rsidR="0071277E" w:rsidRPr="0071277E">
        <w:rPr>
          <w:rFonts w:ascii="Times New Roman" w:eastAsia="Times New Roman" w:hAnsi="Times New Roman" w:cs="Times New Roman"/>
          <w:sz w:val="28"/>
          <w:szCs w:val="28"/>
          <w:lang w:eastAsia="uk-UA"/>
        </w:rPr>
        <w:t xml:space="preserve"> — це не просто збори активістів, а команда фахівців, здатна вирішувати складні аналітичні та організаційні завдання.</w:t>
      </w:r>
    </w:p>
    <w:p w14:paraId="0BFDB71C"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22" w:name="_Toc228802305"/>
      <w:r w:rsidRPr="0071277E">
        <w:rPr>
          <w:rFonts w:ascii="Times New Roman" w:eastAsia="Times New Roman" w:hAnsi="Times New Roman" w:cs="Times New Roman"/>
          <w:b/>
          <w:bCs/>
          <w:sz w:val="28"/>
          <w:szCs w:val="28"/>
          <w:lang w:eastAsia="uk-UA"/>
        </w:rPr>
        <w:t>Ключові компетенції (</w:t>
      </w:r>
      <w:proofErr w:type="spellStart"/>
      <w:r w:rsidRPr="0071277E">
        <w:rPr>
          <w:rFonts w:ascii="Times New Roman" w:eastAsia="Times New Roman" w:hAnsi="Times New Roman" w:cs="Times New Roman"/>
          <w:b/>
          <w:bCs/>
          <w:sz w:val="28"/>
          <w:szCs w:val="28"/>
          <w:lang w:eastAsia="uk-UA"/>
        </w:rPr>
        <w:t>Hard</w:t>
      </w:r>
      <w:proofErr w:type="spellEnd"/>
      <w:r w:rsidRPr="0071277E">
        <w:rPr>
          <w:rFonts w:ascii="Times New Roman" w:eastAsia="Times New Roman" w:hAnsi="Times New Roman" w:cs="Times New Roman"/>
          <w:b/>
          <w:bCs/>
          <w:sz w:val="28"/>
          <w:szCs w:val="28"/>
          <w:lang w:eastAsia="uk-UA"/>
        </w:rPr>
        <w:t xml:space="preserve"> &amp; </w:t>
      </w:r>
      <w:proofErr w:type="spellStart"/>
      <w:r w:rsidRPr="0071277E">
        <w:rPr>
          <w:rFonts w:ascii="Times New Roman" w:eastAsia="Times New Roman" w:hAnsi="Times New Roman" w:cs="Times New Roman"/>
          <w:b/>
          <w:bCs/>
          <w:sz w:val="28"/>
          <w:szCs w:val="28"/>
          <w:lang w:eastAsia="uk-UA"/>
        </w:rPr>
        <w:t>Soft</w:t>
      </w:r>
      <w:proofErr w:type="spellEnd"/>
      <w:r w:rsidRPr="0071277E">
        <w:rPr>
          <w:rFonts w:ascii="Times New Roman" w:eastAsia="Times New Roman" w:hAnsi="Times New Roman" w:cs="Times New Roman"/>
          <w:b/>
          <w:bCs/>
          <w:sz w:val="28"/>
          <w:szCs w:val="28"/>
          <w:lang w:eastAsia="uk-UA"/>
        </w:rPr>
        <w:t xml:space="preserve"> </w:t>
      </w:r>
      <w:proofErr w:type="spellStart"/>
      <w:r w:rsidRPr="0071277E">
        <w:rPr>
          <w:rFonts w:ascii="Times New Roman" w:eastAsia="Times New Roman" w:hAnsi="Times New Roman" w:cs="Times New Roman"/>
          <w:b/>
          <w:bCs/>
          <w:sz w:val="28"/>
          <w:szCs w:val="28"/>
          <w:lang w:eastAsia="uk-UA"/>
        </w:rPr>
        <w:t>Skills</w:t>
      </w:r>
      <w:proofErr w:type="spellEnd"/>
      <w:r w:rsidRPr="0071277E">
        <w:rPr>
          <w:rFonts w:ascii="Times New Roman" w:eastAsia="Times New Roman" w:hAnsi="Times New Roman" w:cs="Times New Roman"/>
          <w:b/>
          <w:bCs/>
          <w:sz w:val="28"/>
          <w:szCs w:val="28"/>
          <w:lang w:eastAsia="uk-UA"/>
        </w:rPr>
        <w:t>)</w:t>
      </w:r>
      <w:bookmarkEnd w:id="22"/>
    </w:p>
    <w:p w14:paraId="0BFDB71D"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Рада володіє унікальним набором навичок, що дозволяють їй бути ефективним посередником:</w:t>
      </w:r>
    </w:p>
    <w:p w14:paraId="0BFDB71E" w14:textId="77777777" w:rsidR="0071277E" w:rsidRPr="0071277E" w:rsidRDefault="0071277E" w:rsidP="00D37118">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proofErr w:type="spellStart"/>
      <w:r w:rsidRPr="0071277E">
        <w:rPr>
          <w:rFonts w:ascii="Times New Roman" w:eastAsia="Times New Roman" w:hAnsi="Times New Roman" w:cs="Times New Roman"/>
          <w:b/>
          <w:bCs/>
          <w:sz w:val="28"/>
          <w:szCs w:val="28"/>
          <w:lang w:eastAsia="uk-UA"/>
        </w:rPr>
        <w:t>Проєктний</w:t>
      </w:r>
      <w:proofErr w:type="spellEnd"/>
      <w:r w:rsidRPr="0071277E">
        <w:rPr>
          <w:rFonts w:ascii="Times New Roman" w:eastAsia="Times New Roman" w:hAnsi="Times New Roman" w:cs="Times New Roman"/>
          <w:b/>
          <w:bCs/>
          <w:sz w:val="28"/>
          <w:szCs w:val="28"/>
          <w:lang w:eastAsia="uk-UA"/>
        </w:rPr>
        <w:t xml:space="preserve"> менеджмент:</w:t>
      </w:r>
      <w:r w:rsidRPr="0071277E">
        <w:rPr>
          <w:rFonts w:ascii="Times New Roman" w:eastAsia="Times New Roman" w:hAnsi="Times New Roman" w:cs="Times New Roman"/>
          <w:sz w:val="28"/>
          <w:szCs w:val="28"/>
          <w:lang w:eastAsia="uk-UA"/>
        </w:rPr>
        <w:t xml:space="preserve"> Досвід написання гр</w:t>
      </w:r>
      <w:r w:rsidR="00BE79F2">
        <w:rPr>
          <w:rFonts w:ascii="Times New Roman" w:eastAsia="Times New Roman" w:hAnsi="Times New Roman" w:cs="Times New Roman"/>
          <w:sz w:val="28"/>
          <w:szCs w:val="28"/>
          <w:lang w:eastAsia="uk-UA"/>
        </w:rPr>
        <w:t>антових заявок для фондів GIZ, «Відродження»</w:t>
      </w:r>
      <w:r w:rsidRPr="0071277E">
        <w:rPr>
          <w:rFonts w:ascii="Times New Roman" w:eastAsia="Times New Roman" w:hAnsi="Times New Roman" w:cs="Times New Roman"/>
          <w:sz w:val="28"/>
          <w:szCs w:val="28"/>
          <w:lang w:eastAsia="uk-UA"/>
        </w:rPr>
        <w:t>.</w:t>
      </w:r>
    </w:p>
    <w:p w14:paraId="0BFDB71F" w14:textId="77777777" w:rsidR="0071277E" w:rsidRPr="0071277E" w:rsidRDefault="0071277E" w:rsidP="00D37118">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Юридична експертиза:</w:t>
      </w:r>
      <w:r w:rsidRPr="0071277E">
        <w:rPr>
          <w:rFonts w:ascii="Times New Roman" w:eastAsia="Times New Roman" w:hAnsi="Times New Roman" w:cs="Times New Roman"/>
          <w:sz w:val="28"/>
          <w:szCs w:val="28"/>
          <w:lang w:eastAsia="uk-UA"/>
        </w:rPr>
        <w:t xml:space="preserve"> Знання норм міжнародного гуманітарного права та українського законодавства щодо ВПО.</w:t>
      </w:r>
    </w:p>
    <w:p w14:paraId="0BFDB720" w14:textId="77777777" w:rsidR="0071277E" w:rsidRPr="0071277E" w:rsidRDefault="0071277E" w:rsidP="00D37118">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lastRenderedPageBreak/>
        <w:t>Аналітика даних:</w:t>
      </w:r>
      <w:r w:rsidRPr="0071277E">
        <w:rPr>
          <w:rFonts w:ascii="Times New Roman" w:eastAsia="Times New Roman" w:hAnsi="Times New Roman" w:cs="Times New Roman"/>
          <w:sz w:val="28"/>
          <w:szCs w:val="28"/>
          <w:lang w:eastAsia="uk-UA"/>
        </w:rPr>
        <w:t xml:space="preserve"> Здатність проводити моніторинг потреб через цифрові опитування (на</w:t>
      </w:r>
      <w:r w:rsidR="00CF7890">
        <w:rPr>
          <w:rFonts w:ascii="Times New Roman" w:eastAsia="Times New Roman" w:hAnsi="Times New Roman" w:cs="Times New Roman"/>
          <w:sz w:val="28"/>
          <w:szCs w:val="28"/>
          <w:lang w:eastAsia="uk-UA"/>
        </w:rPr>
        <w:t xml:space="preserve"> основі досвіду анкетування 2025</w:t>
      </w:r>
      <w:r w:rsidRPr="0071277E">
        <w:rPr>
          <w:rFonts w:ascii="Times New Roman" w:eastAsia="Times New Roman" w:hAnsi="Times New Roman" w:cs="Times New Roman"/>
          <w:sz w:val="28"/>
          <w:szCs w:val="28"/>
          <w:lang w:eastAsia="uk-UA"/>
        </w:rPr>
        <w:t xml:space="preserve"> р.).</w:t>
      </w:r>
    </w:p>
    <w:p w14:paraId="0BFDB721" w14:textId="77777777" w:rsidR="0071277E" w:rsidRPr="0071277E" w:rsidRDefault="0071277E" w:rsidP="00D37118">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Комунікація та медіація:</w:t>
      </w:r>
      <w:r w:rsidRPr="0071277E">
        <w:rPr>
          <w:rFonts w:ascii="Times New Roman" w:eastAsia="Times New Roman" w:hAnsi="Times New Roman" w:cs="Times New Roman"/>
          <w:sz w:val="28"/>
          <w:szCs w:val="28"/>
          <w:lang w:eastAsia="uk-UA"/>
        </w:rPr>
        <w:t xml:space="preserve"> Навички ведення переговорів між </w:t>
      </w:r>
      <w:proofErr w:type="spellStart"/>
      <w:r w:rsidRPr="0071277E">
        <w:rPr>
          <w:rFonts w:ascii="Times New Roman" w:eastAsia="Times New Roman" w:hAnsi="Times New Roman" w:cs="Times New Roman"/>
          <w:sz w:val="28"/>
          <w:szCs w:val="28"/>
          <w:lang w:eastAsia="uk-UA"/>
        </w:rPr>
        <w:t>протестними</w:t>
      </w:r>
      <w:proofErr w:type="spellEnd"/>
      <w:r w:rsidRPr="0071277E">
        <w:rPr>
          <w:rFonts w:ascii="Times New Roman" w:eastAsia="Times New Roman" w:hAnsi="Times New Roman" w:cs="Times New Roman"/>
          <w:sz w:val="28"/>
          <w:szCs w:val="28"/>
          <w:lang w:eastAsia="uk-UA"/>
        </w:rPr>
        <w:t xml:space="preserve"> групами (якщо такі виникають) та ОМС.</w:t>
      </w:r>
    </w:p>
    <w:p w14:paraId="0BFDB722" w14:textId="77777777" w:rsidR="0071277E" w:rsidRPr="0071277E" w:rsidRDefault="0071277E" w:rsidP="00D37118">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 xml:space="preserve">Психологічна </w:t>
      </w:r>
      <w:r w:rsidR="00CF7890">
        <w:rPr>
          <w:rFonts w:ascii="Times New Roman" w:eastAsia="Times New Roman" w:hAnsi="Times New Roman" w:cs="Times New Roman"/>
          <w:b/>
          <w:bCs/>
          <w:sz w:val="28"/>
          <w:szCs w:val="28"/>
          <w:lang w:eastAsia="uk-UA"/>
        </w:rPr>
        <w:t xml:space="preserve"> та юридична </w:t>
      </w:r>
      <w:r w:rsidRPr="0071277E">
        <w:rPr>
          <w:rFonts w:ascii="Times New Roman" w:eastAsia="Times New Roman" w:hAnsi="Times New Roman" w:cs="Times New Roman"/>
          <w:b/>
          <w:bCs/>
          <w:sz w:val="28"/>
          <w:szCs w:val="28"/>
          <w:lang w:eastAsia="uk-UA"/>
        </w:rPr>
        <w:t>підтримка:</w:t>
      </w:r>
      <w:r w:rsidRPr="0071277E">
        <w:rPr>
          <w:rFonts w:ascii="Times New Roman" w:eastAsia="Times New Roman" w:hAnsi="Times New Roman" w:cs="Times New Roman"/>
          <w:sz w:val="28"/>
          <w:szCs w:val="28"/>
          <w:lang w:eastAsia="uk-UA"/>
        </w:rPr>
        <w:t xml:space="preserve"> Наявність у складі Ради фахівців з ментального здоров’я</w:t>
      </w:r>
      <w:r w:rsidR="00CF7890">
        <w:rPr>
          <w:rFonts w:ascii="Times New Roman" w:eastAsia="Times New Roman" w:hAnsi="Times New Roman" w:cs="Times New Roman"/>
          <w:sz w:val="28"/>
          <w:szCs w:val="28"/>
          <w:lang w:eastAsia="uk-UA"/>
        </w:rPr>
        <w:t xml:space="preserve"> та юристів</w:t>
      </w:r>
      <w:r w:rsidRPr="0071277E">
        <w:rPr>
          <w:rFonts w:ascii="Times New Roman" w:eastAsia="Times New Roman" w:hAnsi="Times New Roman" w:cs="Times New Roman"/>
          <w:sz w:val="28"/>
          <w:szCs w:val="28"/>
          <w:lang w:eastAsia="uk-UA"/>
        </w:rPr>
        <w:t>.</w:t>
      </w:r>
    </w:p>
    <w:p w14:paraId="0BFDB723"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23" w:name="_Toc228802306"/>
      <w:r w:rsidRPr="0071277E">
        <w:rPr>
          <w:rFonts w:ascii="Times New Roman" w:eastAsia="Times New Roman" w:hAnsi="Times New Roman" w:cs="Times New Roman"/>
          <w:b/>
          <w:bCs/>
          <w:sz w:val="28"/>
          <w:szCs w:val="28"/>
          <w:lang w:eastAsia="uk-UA"/>
        </w:rPr>
        <w:t>Система цінностей</w:t>
      </w:r>
      <w:bookmarkEnd w:id="23"/>
    </w:p>
    <w:p w14:paraId="0BFDB724"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Діяльність Ради базується на п’яти фундаментальних принципах:</w:t>
      </w:r>
    </w:p>
    <w:p w14:paraId="0BFDB725" w14:textId="77777777" w:rsidR="0071277E" w:rsidRPr="0071277E" w:rsidRDefault="0071277E" w:rsidP="00D3711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uk-UA"/>
        </w:rPr>
      </w:pPr>
      <w:proofErr w:type="spellStart"/>
      <w:r w:rsidRPr="0071277E">
        <w:rPr>
          <w:rFonts w:ascii="Times New Roman" w:eastAsia="Times New Roman" w:hAnsi="Times New Roman" w:cs="Times New Roman"/>
          <w:b/>
          <w:bCs/>
          <w:sz w:val="28"/>
          <w:szCs w:val="28"/>
          <w:lang w:eastAsia="uk-UA"/>
        </w:rPr>
        <w:t>Людиноцентричність</w:t>
      </w:r>
      <w:proofErr w:type="spellEnd"/>
      <w:r w:rsidRPr="0071277E">
        <w:rPr>
          <w:rFonts w:ascii="Times New Roman" w:eastAsia="Times New Roman" w:hAnsi="Times New Roman" w:cs="Times New Roman"/>
          <w:b/>
          <w:bCs/>
          <w:sz w:val="28"/>
          <w:szCs w:val="28"/>
          <w:lang w:eastAsia="uk-UA"/>
        </w:rPr>
        <w:t>:</w:t>
      </w:r>
      <w:r w:rsidRPr="0071277E">
        <w:rPr>
          <w:rFonts w:ascii="Times New Roman" w:eastAsia="Times New Roman" w:hAnsi="Times New Roman" w:cs="Times New Roman"/>
          <w:sz w:val="28"/>
          <w:szCs w:val="28"/>
          <w:lang w:eastAsia="uk-UA"/>
        </w:rPr>
        <w:t xml:space="preserve"> Першочергове врахування потреб найбільш вразливих груп ВПО.</w:t>
      </w:r>
    </w:p>
    <w:p w14:paraId="0BFDB726" w14:textId="77777777" w:rsidR="0071277E" w:rsidRPr="0071277E" w:rsidRDefault="0071277E" w:rsidP="00D3711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Прозорість:</w:t>
      </w:r>
      <w:r w:rsidRPr="0071277E">
        <w:rPr>
          <w:rFonts w:ascii="Times New Roman" w:eastAsia="Times New Roman" w:hAnsi="Times New Roman" w:cs="Times New Roman"/>
          <w:sz w:val="28"/>
          <w:szCs w:val="28"/>
          <w:lang w:eastAsia="uk-UA"/>
        </w:rPr>
        <w:t xml:space="preserve"> Відкритий розподіл ресурсів та підзвітність громаді через публічні звіти.</w:t>
      </w:r>
    </w:p>
    <w:p w14:paraId="0BFDB727" w14:textId="77777777" w:rsidR="0071277E" w:rsidRPr="0071277E" w:rsidRDefault="0071277E" w:rsidP="00D3711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uk-UA"/>
        </w:rPr>
      </w:pPr>
      <w:proofErr w:type="spellStart"/>
      <w:r w:rsidRPr="0071277E">
        <w:rPr>
          <w:rFonts w:ascii="Times New Roman" w:eastAsia="Times New Roman" w:hAnsi="Times New Roman" w:cs="Times New Roman"/>
          <w:b/>
          <w:bCs/>
          <w:sz w:val="28"/>
          <w:szCs w:val="28"/>
          <w:lang w:eastAsia="uk-UA"/>
        </w:rPr>
        <w:t>Безбар’єрність</w:t>
      </w:r>
      <w:proofErr w:type="spellEnd"/>
      <w:r w:rsidRPr="0071277E">
        <w:rPr>
          <w:rFonts w:ascii="Times New Roman" w:eastAsia="Times New Roman" w:hAnsi="Times New Roman" w:cs="Times New Roman"/>
          <w:b/>
          <w:bCs/>
          <w:sz w:val="28"/>
          <w:szCs w:val="28"/>
          <w:lang w:eastAsia="uk-UA"/>
        </w:rPr>
        <w:t>:</w:t>
      </w:r>
      <w:r w:rsidRPr="0071277E">
        <w:rPr>
          <w:rFonts w:ascii="Times New Roman" w:eastAsia="Times New Roman" w:hAnsi="Times New Roman" w:cs="Times New Roman"/>
          <w:sz w:val="28"/>
          <w:szCs w:val="28"/>
          <w:lang w:eastAsia="uk-UA"/>
        </w:rPr>
        <w:t xml:space="preserve"> Забезпечення рівного доступу до інформації та фізичних просторів (включаючи </w:t>
      </w:r>
      <w:proofErr w:type="spellStart"/>
      <w:r w:rsidRPr="0071277E">
        <w:rPr>
          <w:rFonts w:ascii="Times New Roman" w:eastAsia="Times New Roman" w:hAnsi="Times New Roman" w:cs="Times New Roman"/>
          <w:sz w:val="28"/>
          <w:szCs w:val="28"/>
          <w:lang w:eastAsia="uk-UA"/>
        </w:rPr>
        <w:t>Urban</w:t>
      </w:r>
      <w:proofErr w:type="spellEnd"/>
      <w:r w:rsidRPr="0071277E">
        <w:rPr>
          <w:rFonts w:ascii="Times New Roman" w:eastAsia="Times New Roman" w:hAnsi="Times New Roman" w:cs="Times New Roman"/>
          <w:sz w:val="28"/>
          <w:szCs w:val="28"/>
          <w:lang w:eastAsia="uk-UA"/>
        </w:rPr>
        <w:t>-бібліотеки).</w:t>
      </w:r>
    </w:p>
    <w:p w14:paraId="0BFDB728" w14:textId="77777777" w:rsidR="0071277E" w:rsidRPr="0071277E" w:rsidRDefault="0071277E" w:rsidP="00D3711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Соціальна згуртованість:</w:t>
      </w:r>
      <w:r w:rsidRPr="0071277E">
        <w:rPr>
          <w:rFonts w:ascii="Times New Roman" w:eastAsia="Times New Roman" w:hAnsi="Times New Roman" w:cs="Times New Roman"/>
          <w:sz w:val="28"/>
          <w:szCs w:val="28"/>
          <w:lang w:eastAsia="uk-UA"/>
        </w:rPr>
        <w:t xml:space="preserve"> Недопущення диференціації на «ми» (місцеві) та «вони» (ВПО).</w:t>
      </w:r>
    </w:p>
    <w:p w14:paraId="0BFDB729" w14:textId="77777777" w:rsidR="0071277E" w:rsidRPr="0071277E" w:rsidRDefault="0071277E" w:rsidP="00D37118">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uk-UA"/>
        </w:rPr>
      </w:pPr>
      <w:proofErr w:type="spellStart"/>
      <w:r w:rsidRPr="0071277E">
        <w:rPr>
          <w:rFonts w:ascii="Times New Roman" w:eastAsia="Times New Roman" w:hAnsi="Times New Roman" w:cs="Times New Roman"/>
          <w:b/>
          <w:bCs/>
          <w:sz w:val="28"/>
          <w:szCs w:val="28"/>
          <w:lang w:eastAsia="uk-UA"/>
        </w:rPr>
        <w:t>Інноваційність</w:t>
      </w:r>
      <w:proofErr w:type="spellEnd"/>
      <w:r w:rsidRPr="0071277E">
        <w:rPr>
          <w:rFonts w:ascii="Times New Roman" w:eastAsia="Times New Roman" w:hAnsi="Times New Roman" w:cs="Times New Roman"/>
          <w:b/>
          <w:bCs/>
          <w:sz w:val="28"/>
          <w:szCs w:val="28"/>
          <w:lang w:eastAsia="uk-UA"/>
        </w:rPr>
        <w:t>:</w:t>
      </w:r>
      <w:r w:rsidRPr="0071277E">
        <w:rPr>
          <w:rFonts w:ascii="Times New Roman" w:eastAsia="Times New Roman" w:hAnsi="Times New Roman" w:cs="Times New Roman"/>
          <w:sz w:val="28"/>
          <w:szCs w:val="28"/>
          <w:lang w:eastAsia="uk-UA"/>
        </w:rPr>
        <w:t xml:space="preserve"> Використання нових підходів (циркулярна економіка, зелена енергія) для створення робочих місць.</w:t>
      </w:r>
    </w:p>
    <w:p w14:paraId="0BFDB72A" w14:textId="77777777" w:rsidR="0071277E" w:rsidRPr="004E1071" w:rsidRDefault="0071277E" w:rsidP="00573866">
      <w:pPr>
        <w:pStyle w:val="1"/>
        <w:jc w:val="center"/>
        <w:rPr>
          <w:sz w:val="32"/>
          <w:szCs w:val="32"/>
        </w:rPr>
      </w:pPr>
      <w:bookmarkStart w:id="24" w:name="_Toc228802307"/>
      <w:r w:rsidRPr="004E1071">
        <w:rPr>
          <w:sz w:val="32"/>
          <w:szCs w:val="32"/>
        </w:rPr>
        <w:t>Стратегічне бачення та місія на 2026–2027 роки</w:t>
      </w:r>
      <w:bookmarkEnd w:id="24"/>
    </w:p>
    <w:p w14:paraId="0BFDB72B"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На основі аналізу середовища та внутрішнього потенціалу Рада визначає свою роль у розвитку громади.</w:t>
      </w:r>
    </w:p>
    <w:p w14:paraId="0BFDB72C" w14:textId="77777777" w:rsidR="0071277E" w:rsidRPr="004E1071" w:rsidRDefault="0071277E" w:rsidP="004E1071">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25" w:name="_Toc228802308"/>
      <w:proofErr w:type="spellStart"/>
      <w:r w:rsidRPr="0071277E">
        <w:rPr>
          <w:rFonts w:ascii="Times New Roman" w:eastAsia="Times New Roman" w:hAnsi="Times New Roman" w:cs="Times New Roman"/>
          <w:b/>
          <w:bCs/>
          <w:sz w:val="28"/>
          <w:szCs w:val="28"/>
          <w:lang w:eastAsia="uk-UA"/>
        </w:rPr>
        <w:t>Візія</w:t>
      </w:r>
      <w:proofErr w:type="spellEnd"/>
      <w:r w:rsidRPr="0071277E">
        <w:rPr>
          <w:rFonts w:ascii="Times New Roman" w:eastAsia="Times New Roman" w:hAnsi="Times New Roman" w:cs="Times New Roman"/>
          <w:b/>
          <w:bCs/>
          <w:sz w:val="28"/>
          <w:szCs w:val="28"/>
          <w:lang w:eastAsia="uk-UA"/>
        </w:rPr>
        <w:t xml:space="preserve"> (</w:t>
      </w:r>
      <w:proofErr w:type="spellStart"/>
      <w:r w:rsidRPr="0071277E">
        <w:rPr>
          <w:rFonts w:ascii="Times New Roman" w:eastAsia="Times New Roman" w:hAnsi="Times New Roman" w:cs="Times New Roman"/>
          <w:b/>
          <w:bCs/>
          <w:sz w:val="28"/>
          <w:szCs w:val="28"/>
          <w:lang w:eastAsia="uk-UA"/>
        </w:rPr>
        <w:t>Vision</w:t>
      </w:r>
      <w:proofErr w:type="spellEnd"/>
      <w:r w:rsidRPr="0071277E">
        <w:rPr>
          <w:rFonts w:ascii="Times New Roman" w:eastAsia="Times New Roman" w:hAnsi="Times New Roman" w:cs="Times New Roman"/>
          <w:b/>
          <w:bCs/>
          <w:sz w:val="28"/>
          <w:szCs w:val="28"/>
          <w:lang w:eastAsia="uk-UA"/>
        </w:rPr>
        <w:t>)</w:t>
      </w:r>
      <w:bookmarkEnd w:id="25"/>
      <w:r w:rsidR="004E1071">
        <w:rPr>
          <w:rFonts w:ascii="Times New Roman" w:eastAsia="Times New Roman" w:hAnsi="Times New Roman" w:cs="Times New Roman"/>
          <w:b/>
          <w:bCs/>
          <w:sz w:val="28"/>
          <w:szCs w:val="28"/>
          <w:lang w:eastAsia="uk-UA"/>
        </w:rPr>
        <w:t xml:space="preserve"> </w:t>
      </w:r>
      <w:r w:rsidRPr="0071277E">
        <w:rPr>
          <w:rFonts w:ascii="Times New Roman" w:eastAsia="Times New Roman" w:hAnsi="Times New Roman" w:cs="Times New Roman"/>
          <w:sz w:val="28"/>
          <w:szCs w:val="28"/>
          <w:lang w:eastAsia="uk-UA"/>
        </w:rPr>
        <w:t>Шептицька</w:t>
      </w:r>
      <w:r w:rsidR="00C42533">
        <w:rPr>
          <w:rFonts w:ascii="Times New Roman" w:eastAsia="Times New Roman" w:hAnsi="Times New Roman" w:cs="Times New Roman"/>
          <w:sz w:val="28"/>
          <w:szCs w:val="28"/>
          <w:lang w:eastAsia="uk-UA"/>
        </w:rPr>
        <w:t xml:space="preserve"> міська</w:t>
      </w:r>
      <w:r w:rsidRPr="0071277E">
        <w:rPr>
          <w:rFonts w:ascii="Times New Roman" w:eastAsia="Times New Roman" w:hAnsi="Times New Roman" w:cs="Times New Roman"/>
          <w:sz w:val="28"/>
          <w:szCs w:val="28"/>
          <w:lang w:eastAsia="uk-UA"/>
        </w:rPr>
        <w:t xml:space="preserve"> територіальна громада —</w:t>
      </w:r>
      <w:r w:rsidR="00CF7890">
        <w:rPr>
          <w:rFonts w:ascii="Times New Roman" w:eastAsia="Times New Roman" w:hAnsi="Times New Roman" w:cs="Times New Roman"/>
          <w:sz w:val="28"/>
          <w:szCs w:val="28"/>
          <w:lang w:eastAsia="uk-UA"/>
        </w:rPr>
        <w:t xml:space="preserve"> </w:t>
      </w:r>
      <w:r w:rsidRPr="0071277E">
        <w:rPr>
          <w:rFonts w:ascii="Times New Roman" w:eastAsia="Times New Roman" w:hAnsi="Times New Roman" w:cs="Times New Roman"/>
          <w:sz w:val="28"/>
          <w:szCs w:val="28"/>
          <w:lang w:eastAsia="uk-UA"/>
        </w:rPr>
        <w:t>економічно стабільний регіон, де внутрішньо переміщен</w:t>
      </w:r>
      <w:r w:rsidR="00CF7890">
        <w:rPr>
          <w:rFonts w:ascii="Times New Roman" w:eastAsia="Times New Roman" w:hAnsi="Times New Roman" w:cs="Times New Roman"/>
          <w:sz w:val="28"/>
          <w:szCs w:val="28"/>
          <w:lang w:eastAsia="uk-UA"/>
        </w:rPr>
        <w:t xml:space="preserve">і особи є активними суб’єктами </w:t>
      </w:r>
      <w:r w:rsidRPr="0071277E">
        <w:rPr>
          <w:rFonts w:ascii="Times New Roman" w:eastAsia="Times New Roman" w:hAnsi="Times New Roman" w:cs="Times New Roman"/>
          <w:sz w:val="28"/>
          <w:szCs w:val="28"/>
          <w:lang w:eastAsia="uk-UA"/>
        </w:rPr>
        <w:t xml:space="preserve">справедливої трансформації», мають рівний доступ до сучасного житла, якісної медицини та високотехнологічних робочих місць, відчуваючи себе повноправними членами єдиної </w:t>
      </w:r>
      <w:proofErr w:type="spellStart"/>
      <w:r w:rsidRPr="0071277E">
        <w:rPr>
          <w:rFonts w:ascii="Times New Roman" w:eastAsia="Times New Roman" w:hAnsi="Times New Roman" w:cs="Times New Roman"/>
          <w:sz w:val="28"/>
          <w:szCs w:val="28"/>
          <w:lang w:eastAsia="uk-UA"/>
        </w:rPr>
        <w:t>шептицької</w:t>
      </w:r>
      <w:proofErr w:type="spellEnd"/>
      <w:r w:rsidRPr="0071277E">
        <w:rPr>
          <w:rFonts w:ascii="Times New Roman" w:eastAsia="Times New Roman" w:hAnsi="Times New Roman" w:cs="Times New Roman"/>
          <w:sz w:val="28"/>
          <w:szCs w:val="28"/>
          <w:lang w:eastAsia="uk-UA"/>
        </w:rPr>
        <w:t xml:space="preserve"> спільноти.</w:t>
      </w:r>
    </w:p>
    <w:p w14:paraId="0BFDB72E" w14:textId="141C4996" w:rsidR="004E1071" w:rsidRPr="00810688" w:rsidRDefault="0071277E" w:rsidP="0081068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26" w:name="_Toc228802309"/>
      <w:r w:rsidRPr="0071277E">
        <w:rPr>
          <w:rFonts w:ascii="Times New Roman" w:eastAsia="Times New Roman" w:hAnsi="Times New Roman" w:cs="Times New Roman"/>
          <w:b/>
          <w:bCs/>
          <w:sz w:val="28"/>
          <w:szCs w:val="28"/>
          <w:lang w:eastAsia="uk-UA"/>
        </w:rPr>
        <w:t>Місія (</w:t>
      </w:r>
      <w:proofErr w:type="spellStart"/>
      <w:r w:rsidRPr="0071277E">
        <w:rPr>
          <w:rFonts w:ascii="Times New Roman" w:eastAsia="Times New Roman" w:hAnsi="Times New Roman" w:cs="Times New Roman"/>
          <w:b/>
          <w:bCs/>
          <w:sz w:val="28"/>
          <w:szCs w:val="28"/>
          <w:lang w:eastAsia="uk-UA"/>
        </w:rPr>
        <w:t>Mission</w:t>
      </w:r>
      <w:proofErr w:type="spellEnd"/>
      <w:r w:rsidRPr="0071277E">
        <w:rPr>
          <w:rFonts w:ascii="Times New Roman" w:eastAsia="Times New Roman" w:hAnsi="Times New Roman" w:cs="Times New Roman"/>
          <w:b/>
          <w:bCs/>
          <w:sz w:val="28"/>
          <w:szCs w:val="28"/>
          <w:lang w:eastAsia="uk-UA"/>
        </w:rPr>
        <w:t>)</w:t>
      </w:r>
      <w:bookmarkEnd w:id="26"/>
      <w:r w:rsidR="004E1071">
        <w:rPr>
          <w:rFonts w:ascii="Times New Roman" w:eastAsia="Times New Roman" w:hAnsi="Times New Roman" w:cs="Times New Roman"/>
          <w:b/>
          <w:bCs/>
          <w:sz w:val="28"/>
          <w:szCs w:val="28"/>
          <w:lang w:eastAsia="uk-UA"/>
        </w:rPr>
        <w:t xml:space="preserve"> </w:t>
      </w:r>
      <w:r w:rsidRPr="0071277E">
        <w:rPr>
          <w:rFonts w:ascii="Times New Roman" w:eastAsia="Times New Roman" w:hAnsi="Times New Roman" w:cs="Times New Roman"/>
          <w:sz w:val="28"/>
          <w:szCs w:val="28"/>
          <w:lang w:eastAsia="uk-UA"/>
        </w:rPr>
        <w:t xml:space="preserve">Забезпечення системного захисту прав ВПО та їхньої безперешкодної інтеграції у Шептицьку </w:t>
      </w:r>
      <w:r w:rsidR="00C42533">
        <w:rPr>
          <w:rFonts w:ascii="Times New Roman" w:eastAsia="Times New Roman" w:hAnsi="Times New Roman" w:cs="Times New Roman"/>
          <w:sz w:val="28"/>
          <w:szCs w:val="28"/>
          <w:lang w:val="en-US" w:eastAsia="uk-UA"/>
        </w:rPr>
        <w:t>M</w:t>
      </w:r>
      <w:r w:rsidRPr="0071277E">
        <w:rPr>
          <w:rFonts w:ascii="Times New Roman" w:eastAsia="Times New Roman" w:hAnsi="Times New Roman" w:cs="Times New Roman"/>
          <w:sz w:val="28"/>
          <w:szCs w:val="28"/>
          <w:lang w:eastAsia="uk-UA"/>
        </w:rPr>
        <w:t xml:space="preserve">ТГ шляхом </w:t>
      </w:r>
      <w:proofErr w:type="spellStart"/>
      <w:r w:rsidRPr="0071277E">
        <w:rPr>
          <w:rFonts w:ascii="Times New Roman" w:eastAsia="Times New Roman" w:hAnsi="Times New Roman" w:cs="Times New Roman"/>
          <w:sz w:val="28"/>
          <w:szCs w:val="28"/>
          <w:lang w:eastAsia="uk-UA"/>
        </w:rPr>
        <w:t>адвокації</w:t>
      </w:r>
      <w:proofErr w:type="spellEnd"/>
      <w:r w:rsidRPr="0071277E">
        <w:rPr>
          <w:rFonts w:ascii="Times New Roman" w:eastAsia="Times New Roman" w:hAnsi="Times New Roman" w:cs="Times New Roman"/>
          <w:sz w:val="28"/>
          <w:szCs w:val="28"/>
          <w:lang w:eastAsia="uk-UA"/>
        </w:rPr>
        <w:t xml:space="preserve"> інтересів перед ОМС, координації донорської підтримки та </w:t>
      </w:r>
      <w:r w:rsidR="00CA2795">
        <w:rPr>
          <w:rFonts w:ascii="Times New Roman" w:eastAsia="Times New Roman" w:hAnsi="Times New Roman" w:cs="Times New Roman"/>
          <w:sz w:val="28"/>
          <w:szCs w:val="28"/>
          <w:lang w:eastAsia="uk-UA"/>
        </w:rPr>
        <w:t>сприяння впровадженню</w:t>
      </w:r>
      <w:r w:rsidRPr="0071277E">
        <w:rPr>
          <w:rFonts w:ascii="Times New Roman" w:eastAsia="Times New Roman" w:hAnsi="Times New Roman" w:cs="Times New Roman"/>
          <w:sz w:val="28"/>
          <w:szCs w:val="28"/>
          <w:lang w:eastAsia="uk-UA"/>
        </w:rPr>
        <w:t xml:space="preserve"> інноваційних </w:t>
      </w:r>
      <w:proofErr w:type="spellStart"/>
      <w:r w:rsidRPr="0071277E">
        <w:rPr>
          <w:rFonts w:ascii="Times New Roman" w:eastAsia="Times New Roman" w:hAnsi="Times New Roman" w:cs="Times New Roman"/>
          <w:sz w:val="28"/>
          <w:szCs w:val="28"/>
          <w:lang w:eastAsia="uk-UA"/>
        </w:rPr>
        <w:t>проєктів</w:t>
      </w:r>
      <w:proofErr w:type="spellEnd"/>
      <w:r w:rsidRPr="0071277E">
        <w:rPr>
          <w:rFonts w:ascii="Times New Roman" w:eastAsia="Times New Roman" w:hAnsi="Times New Roman" w:cs="Times New Roman"/>
          <w:sz w:val="28"/>
          <w:szCs w:val="28"/>
          <w:lang w:eastAsia="uk-UA"/>
        </w:rPr>
        <w:t xml:space="preserve"> у сфері житлової та трудової політики.</w:t>
      </w:r>
      <w:bookmarkStart w:id="27" w:name="_Toc228802310"/>
    </w:p>
    <w:p w14:paraId="0BFDB72F" w14:textId="77777777" w:rsidR="0071277E" w:rsidRPr="004E1071" w:rsidRDefault="0071277E" w:rsidP="006B08F2">
      <w:pPr>
        <w:pStyle w:val="1"/>
        <w:jc w:val="center"/>
        <w:rPr>
          <w:sz w:val="32"/>
          <w:szCs w:val="32"/>
        </w:rPr>
      </w:pPr>
      <w:r w:rsidRPr="004E1071">
        <w:rPr>
          <w:sz w:val="32"/>
          <w:szCs w:val="32"/>
        </w:rPr>
        <w:t>Дерево цілей та стратегічні пріоритети</w:t>
      </w:r>
      <w:bookmarkEnd w:id="27"/>
    </w:p>
    <w:p w14:paraId="0BFDB730"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Стратегія на 2026–2027 роки структурована за чотирма основними напрямами, що відповідають найбільш критичним запитам ВПО</w:t>
      </w:r>
      <w:r w:rsidR="000177B2">
        <w:rPr>
          <w:rFonts w:ascii="Times New Roman" w:eastAsia="Times New Roman" w:hAnsi="Times New Roman" w:cs="Times New Roman"/>
          <w:sz w:val="28"/>
          <w:szCs w:val="28"/>
          <w:lang w:eastAsia="uk-UA"/>
        </w:rPr>
        <w:t>:</w:t>
      </w:r>
    </w:p>
    <w:p w14:paraId="0BFDB731" w14:textId="77777777" w:rsidR="0071277E" w:rsidRPr="0071277E" w:rsidRDefault="0071277E" w:rsidP="00D37118">
      <w:pPr>
        <w:spacing w:before="100" w:beforeAutospacing="1" w:after="100" w:afterAutospacing="1" w:line="240" w:lineRule="auto"/>
        <w:jc w:val="both"/>
        <w:outlineLvl w:val="2"/>
        <w:rPr>
          <w:rFonts w:ascii="Times New Roman" w:eastAsia="Times New Roman" w:hAnsi="Times New Roman" w:cs="Times New Roman"/>
          <w:b/>
          <w:bCs/>
          <w:sz w:val="28"/>
          <w:szCs w:val="28"/>
          <w:lang w:eastAsia="uk-UA"/>
        </w:rPr>
      </w:pPr>
      <w:bookmarkStart w:id="28" w:name="_Toc228802311"/>
      <w:r w:rsidRPr="0071277E">
        <w:rPr>
          <w:rFonts w:ascii="Times New Roman" w:eastAsia="Times New Roman" w:hAnsi="Times New Roman" w:cs="Times New Roman"/>
          <w:b/>
          <w:bCs/>
          <w:sz w:val="28"/>
          <w:szCs w:val="28"/>
          <w:lang w:eastAsia="uk-UA"/>
        </w:rPr>
        <w:t>Стратегічна ціль 1. Житлова безпека: Від тимчасових прихистків до власного дому</w:t>
      </w:r>
      <w:bookmarkEnd w:id="28"/>
    </w:p>
    <w:p w14:paraId="0BFDB732"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lastRenderedPageBreak/>
        <w:t>Найбільша проблема ВПО у 2026 році — страх втрати тимчасового житла та висока оренда. Наша мета — створити сталі житлові рішення.</w:t>
      </w:r>
    </w:p>
    <w:p w14:paraId="0BFDB733" w14:textId="77777777" w:rsidR="0071277E" w:rsidRPr="000177B2" w:rsidRDefault="00B778AC" w:rsidP="00D37118">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Завдання 1.1. </w:t>
      </w:r>
      <w:proofErr w:type="spellStart"/>
      <w:r>
        <w:rPr>
          <w:rFonts w:ascii="Times New Roman" w:eastAsia="Times New Roman" w:hAnsi="Times New Roman" w:cs="Times New Roman"/>
          <w:bCs/>
          <w:sz w:val="28"/>
          <w:szCs w:val="28"/>
          <w:lang w:eastAsia="uk-UA"/>
        </w:rPr>
        <w:t>Адвокація</w:t>
      </w:r>
      <w:proofErr w:type="spellEnd"/>
      <w:r>
        <w:rPr>
          <w:rFonts w:ascii="Times New Roman" w:eastAsia="Times New Roman" w:hAnsi="Times New Roman" w:cs="Times New Roman"/>
          <w:bCs/>
          <w:sz w:val="28"/>
          <w:szCs w:val="28"/>
          <w:lang w:eastAsia="uk-UA"/>
        </w:rPr>
        <w:t xml:space="preserve"> розбудови</w:t>
      </w:r>
      <w:r w:rsidR="0071277E" w:rsidRPr="000177B2">
        <w:rPr>
          <w:rFonts w:ascii="Times New Roman" w:eastAsia="Times New Roman" w:hAnsi="Times New Roman" w:cs="Times New Roman"/>
          <w:bCs/>
          <w:sz w:val="28"/>
          <w:szCs w:val="28"/>
          <w:lang w:eastAsia="uk-UA"/>
        </w:rPr>
        <w:t xml:space="preserve"> муніципального фонду соціального житла:</w:t>
      </w:r>
      <w:r w:rsidR="0071277E" w:rsidRPr="000177B2">
        <w:rPr>
          <w:rFonts w:ascii="Times New Roman" w:eastAsia="Times New Roman" w:hAnsi="Times New Roman" w:cs="Times New Roman"/>
          <w:sz w:val="28"/>
          <w:szCs w:val="28"/>
          <w:lang w:eastAsia="uk-UA"/>
        </w:rPr>
        <w:t xml:space="preserve"> Завершення реконструкції будівель ВПУ під житлові потреби ВПО та інвентаризація довгобудів для переобладнання.</w:t>
      </w:r>
    </w:p>
    <w:p w14:paraId="0BFDB734" w14:textId="77777777" w:rsidR="0071277E" w:rsidRPr="000177B2" w:rsidRDefault="0071277E" w:rsidP="00D37118">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0177B2">
        <w:rPr>
          <w:rFonts w:ascii="Times New Roman" w:eastAsia="Times New Roman" w:hAnsi="Times New Roman" w:cs="Times New Roman"/>
          <w:bCs/>
          <w:sz w:val="28"/>
          <w:szCs w:val="28"/>
          <w:lang w:eastAsia="uk-UA"/>
        </w:rPr>
        <w:t>Завдання 1.2. Стимулювання участі у програмі «</w:t>
      </w:r>
      <w:proofErr w:type="spellStart"/>
      <w:r w:rsidRPr="000177B2">
        <w:rPr>
          <w:rFonts w:ascii="Times New Roman" w:eastAsia="Times New Roman" w:hAnsi="Times New Roman" w:cs="Times New Roman"/>
          <w:bCs/>
          <w:sz w:val="28"/>
          <w:szCs w:val="28"/>
          <w:lang w:eastAsia="uk-UA"/>
        </w:rPr>
        <w:t>єОселя</w:t>
      </w:r>
      <w:proofErr w:type="spellEnd"/>
      <w:r w:rsidRPr="000177B2">
        <w:rPr>
          <w:rFonts w:ascii="Times New Roman" w:eastAsia="Times New Roman" w:hAnsi="Times New Roman" w:cs="Times New Roman"/>
          <w:bCs/>
          <w:sz w:val="28"/>
          <w:szCs w:val="28"/>
          <w:lang w:eastAsia="uk-UA"/>
        </w:rPr>
        <w:t>»</w:t>
      </w:r>
      <w:r w:rsidR="00967396" w:rsidRPr="000177B2">
        <w:rPr>
          <w:rFonts w:ascii="Times New Roman" w:eastAsia="Times New Roman" w:hAnsi="Times New Roman" w:cs="Times New Roman"/>
          <w:bCs/>
          <w:sz w:val="28"/>
          <w:szCs w:val="28"/>
          <w:lang w:eastAsia="uk-UA"/>
        </w:rPr>
        <w:t xml:space="preserve"> «</w:t>
      </w:r>
      <w:proofErr w:type="spellStart"/>
      <w:r w:rsidR="00967396" w:rsidRPr="000177B2">
        <w:rPr>
          <w:rFonts w:ascii="Times New Roman" w:eastAsia="Times New Roman" w:hAnsi="Times New Roman" w:cs="Times New Roman"/>
          <w:bCs/>
          <w:sz w:val="28"/>
          <w:szCs w:val="28"/>
          <w:lang w:eastAsia="uk-UA"/>
        </w:rPr>
        <w:t>єВідновлення</w:t>
      </w:r>
      <w:proofErr w:type="spellEnd"/>
      <w:r w:rsidR="00967396" w:rsidRPr="000177B2">
        <w:rPr>
          <w:rFonts w:ascii="Times New Roman" w:eastAsia="Times New Roman" w:hAnsi="Times New Roman" w:cs="Times New Roman"/>
          <w:bCs/>
          <w:sz w:val="28"/>
          <w:szCs w:val="28"/>
          <w:lang w:eastAsia="uk-UA"/>
        </w:rPr>
        <w:t xml:space="preserve">», житлові ваучери </w:t>
      </w:r>
      <w:r w:rsidRPr="000177B2">
        <w:rPr>
          <w:rFonts w:ascii="Times New Roman" w:eastAsia="Times New Roman" w:hAnsi="Times New Roman" w:cs="Times New Roman"/>
          <w:bCs/>
          <w:sz w:val="28"/>
          <w:szCs w:val="28"/>
          <w:lang w:eastAsia="uk-UA"/>
        </w:rPr>
        <w:t>:</w:t>
      </w:r>
      <w:r w:rsidRPr="000177B2">
        <w:rPr>
          <w:rFonts w:ascii="Times New Roman" w:eastAsia="Times New Roman" w:hAnsi="Times New Roman" w:cs="Times New Roman"/>
          <w:sz w:val="28"/>
          <w:szCs w:val="28"/>
          <w:lang w:eastAsia="uk-UA"/>
        </w:rPr>
        <w:t xml:space="preserve"> Консультаційний супровід сімей ВПО </w:t>
      </w:r>
      <w:r w:rsidR="009A3337" w:rsidRPr="000177B2">
        <w:rPr>
          <w:rFonts w:ascii="Times New Roman" w:eastAsia="Times New Roman" w:hAnsi="Times New Roman" w:cs="Times New Roman"/>
          <w:sz w:val="28"/>
          <w:szCs w:val="28"/>
          <w:lang w:eastAsia="uk-UA"/>
        </w:rPr>
        <w:t>за</w:t>
      </w:r>
      <w:r w:rsidRPr="000177B2">
        <w:rPr>
          <w:rFonts w:ascii="Times New Roman" w:eastAsia="Times New Roman" w:hAnsi="Times New Roman" w:cs="Times New Roman"/>
          <w:sz w:val="28"/>
          <w:szCs w:val="28"/>
          <w:lang w:eastAsia="uk-UA"/>
        </w:rPr>
        <w:t>для отримання пільгових іпотечних кредитів під 3–7%, з фокусом н</w:t>
      </w:r>
      <w:r w:rsidR="00967396" w:rsidRPr="000177B2">
        <w:rPr>
          <w:rFonts w:ascii="Times New Roman" w:eastAsia="Times New Roman" w:hAnsi="Times New Roman" w:cs="Times New Roman"/>
          <w:sz w:val="28"/>
          <w:szCs w:val="28"/>
          <w:lang w:eastAsia="uk-UA"/>
        </w:rPr>
        <w:t>а працевлаштованих переселенців, житлових ваучерів на придбання житла тощо.</w:t>
      </w:r>
    </w:p>
    <w:p w14:paraId="0BFDB735" w14:textId="77777777" w:rsidR="0071277E" w:rsidRPr="000177B2" w:rsidRDefault="0071277E" w:rsidP="00D37118">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0177B2">
        <w:rPr>
          <w:rFonts w:ascii="Times New Roman" w:eastAsia="Times New Roman" w:hAnsi="Times New Roman" w:cs="Times New Roman"/>
          <w:bCs/>
          <w:sz w:val="28"/>
          <w:szCs w:val="28"/>
          <w:lang w:eastAsia="uk-UA"/>
        </w:rPr>
        <w:t>З</w:t>
      </w:r>
      <w:r w:rsidR="009A3337" w:rsidRPr="000177B2">
        <w:rPr>
          <w:rFonts w:ascii="Times New Roman" w:eastAsia="Times New Roman" w:hAnsi="Times New Roman" w:cs="Times New Roman"/>
          <w:bCs/>
          <w:sz w:val="28"/>
          <w:szCs w:val="28"/>
          <w:lang w:eastAsia="uk-UA"/>
        </w:rPr>
        <w:t>авдання 1.3. Субсидування тимчасового проживання ВПО</w:t>
      </w:r>
      <w:r w:rsidRPr="000177B2">
        <w:rPr>
          <w:rFonts w:ascii="Times New Roman" w:eastAsia="Times New Roman" w:hAnsi="Times New Roman" w:cs="Times New Roman"/>
          <w:bCs/>
          <w:sz w:val="28"/>
          <w:szCs w:val="28"/>
          <w:lang w:eastAsia="uk-UA"/>
        </w:rPr>
        <w:t>:</w:t>
      </w:r>
      <w:r w:rsidRPr="000177B2">
        <w:rPr>
          <w:rFonts w:ascii="Times New Roman" w:eastAsia="Times New Roman" w:hAnsi="Times New Roman" w:cs="Times New Roman"/>
          <w:sz w:val="28"/>
          <w:szCs w:val="28"/>
          <w:lang w:eastAsia="uk-UA"/>
        </w:rPr>
        <w:t xml:space="preserve"> </w:t>
      </w:r>
      <w:proofErr w:type="spellStart"/>
      <w:r w:rsidRPr="000177B2">
        <w:rPr>
          <w:rFonts w:ascii="Times New Roman" w:eastAsia="Times New Roman" w:hAnsi="Times New Roman" w:cs="Times New Roman"/>
          <w:sz w:val="28"/>
          <w:szCs w:val="28"/>
          <w:lang w:eastAsia="uk-UA"/>
        </w:rPr>
        <w:t>Адвокація</w:t>
      </w:r>
      <w:proofErr w:type="spellEnd"/>
      <w:r w:rsidRPr="000177B2">
        <w:rPr>
          <w:rFonts w:ascii="Times New Roman" w:eastAsia="Times New Roman" w:hAnsi="Times New Roman" w:cs="Times New Roman"/>
          <w:sz w:val="28"/>
          <w:szCs w:val="28"/>
          <w:lang w:eastAsia="uk-UA"/>
        </w:rPr>
        <w:t xml:space="preserve"> впровадження місцевої програми часткового відшкодування вартості </w:t>
      </w:r>
      <w:r w:rsidR="000C0275" w:rsidRPr="000177B2">
        <w:rPr>
          <w:rFonts w:ascii="Times New Roman" w:eastAsia="Times New Roman" w:hAnsi="Times New Roman" w:cs="Times New Roman"/>
          <w:sz w:val="28"/>
          <w:szCs w:val="28"/>
          <w:lang w:eastAsia="uk-UA"/>
        </w:rPr>
        <w:t>тимчасового проживання для вразливих категорій ВПО.</w:t>
      </w:r>
    </w:p>
    <w:p w14:paraId="0BFDB736" w14:textId="77777777" w:rsidR="0071277E" w:rsidRPr="0015301A" w:rsidRDefault="0071277E" w:rsidP="00D37118">
      <w:pPr>
        <w:spacing w:before="100" w:beforeAutospacing="1" w:after="100" w:afterAutospacing="1" w:line="240" w:lineRule="auto"/>
        <w:jc w:val="both"/>
        <w:outlineLvl w:val="2"/>
        <w:rPr>
          <w:rFonts w:ascii="Times New Roman" w:eastAsia="Times New Roman" w:hAnsi="Times New Roman" w:cs="Times New Roman"/>
          <w:b/>
          <w:sz w:val="28"/>
          <w:szCs w:val="28"/>
          <w:lang w:eastAsia="uk-UA"/>
        </w:rPr>
      </w:pPr>
      <w:bookmarkStart w:id="29" w:name="_Toc228802312"/>
      <w:r w:rsidRPr="0015301A">
        <w:rPr>
          <w:rFonts w:ascii="Times New Roman" w:eastAsia="Times New Roman" w:hAnsi="Times New Roman" w:cs="Times New Roman"/>
          <w:b/>
          <w:sz w:val="28"/>
          <w:szCs w:val="28"/>
          <w:lang w:eastAsia="uk-UA"/>
        </w:rPr>
        <w:t xml:space="preserve">Стратегічна ціль 2. Економічна самодостатність: Робота та </w:t>
      </w:r>
      <w:proofErr w:type="spellStart"/>
      <w:r w:rsidRPr="0015301A">
        <w:rPr>
          <w:rFonts w:ascii="Times New Roman" w:eastAsia="Times New Roman" w:hAnsi="Times New Roman" w:cs="Times New Roman"/>
          <w:b/>
          <w:sz w:val="28"/>
          <w:szCs w:val="28"/>
          <w:lang w:eastAsia="uk-UA"/>
        </w:rPr>
        <w:t>самозайнятість</w:t>
      </w:r>
      <w:proofErr w:type="spellEnd"/>
      <w:r w:rsidRPr="0015301A">
        <w:rPr>
          <w:rFonts w:ascii="Times New Roman" w:eastAsia="Times New Roman" w:hAnsi="Times New Roman" w:cs="Times New Roman"/>
          <w:b/>
          <w:sz w:val="28"/>
          <w:szCs w:val="28"/>
          <w:lang w:eastAsia="uk-UA"/>
        </w:rPr>
        <w:t xml:space="preserve"> у </w:t>
      </w:r>
      <w:proofErr w:type="spellStart"/>
      <w:r w:rsidRPr="0015301A">
        <w:rPr>
          <w:rFonts w:ascii="Times New Roman" w:eastAsia="Times New Roman" w:hAnsi="Times New Roman" w:cs="Times New Roman"/>
          <w:b/>
          <w:sz w:val="28"/>
          <w:szCs w:val="28"/>
          <w:lang w:eastAsia="uk-UA"/>
        </w:rPr>
        <w:t>поствугільну</w:t>
      </w:r>
      <w:proofErr w:type="spellEnd"/>
      <w:r w:rsidRPr="0015301A">
        <w:rPr>
          <w:rFonts w:ascii="Times New Roman" w:eastAsia="Times New Roman" w:hAnsi="Times New Roman" w:cs="Times New Roman"/>
          <w:b/>
          <w:sz w:val="28"/>
          <w:szCs w:val="28"/>
          <w:lang w:eastAsia="uk-UA"/>
        </w:rPr>
        <w:t xml:space="preserve"> епоху</w:t>
      </w:r>
      <w:bookmarkEnd w:id="29"/>
    </w:p>
    <w:p w14:paraId="0BFDB737" w14:textId="77777777" w:rsidR="0071277E" w:rsidRPr="000177B2"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0177B2">
        <w:rPr>
          <w:rFonts w:ascii="Times New Roman" w:eastAsia="Times New Roman" w:hAnsi="Times New Roman" w:cs="Times New Roman"/>
          <w:sz w:val="28"/>
          <w:szCs w:val="28"/>
          <w:lang w:eastAsia="uk-UA"/>
        </w:rPr>
        <w:t>Закриття шахт — це виклик, але й можливість для перекваліфікації ВПО у нові сектори.</w:t>
      </w:r>
    </w:p>
    <w:p w14:paraId="0BFDB738" w14:textId="77777777" w:rsidR="0071277E" w:rsidRPr="000177B2" w:rsidRDefault="0071277E" w:rsidP="00D37118">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0177B2">
        <w:rPr>
          <w:rFonts w:ascii="Times New Roman" w:eastAsia="Times New Roman" w:hAnsi="Times New Roman" w:cs="Times New Roman"/>
          <w:bCs/>
          <w:sz w:val="28"/>
          <w:szCs w:val="28"/>
          <w:lang w:eastAsia="uk-UA"/>
        </w:rPr>
        <w:t>Завдання 2.1. Перекв</w:t>
      </w:r>
      <w:r w:rsidR="00B778AC">
        <w:rPr>
          <w:rFonts w:ascii="Times New Roman" w:eastAsia="Times New Roman" w:hAnsi="Times New Roman" w:cs="Times New Roman"/>
          <w:bCs/>
          <w:sz w:val="28"/>
          <w:szCs w:val="28"/>
          <w:lang w:eastAsia="uk-UA"/>
        </w:rPr>
        <w:t>аліфікація та «зелені» професії на короткотермінових</w:t>
      </w:r>
      <w:r w:rsidR="00B778AC">
        <w:rPr>
          <w:rFonts w:ascii="Times New Roman" w:eastAsia="Times New Roman" w:hAnsi="Times New Roman" w:cs="Times New Roman"/>
          <w:sz w:val="28"/>
          <w:szCs w:val="28"/>
          <w:lang w:eastAsia="uk-UA"/>
        </w:rPr>
        <w:t xml:space="preserve"> курсах</w:t>
      </w:r>
      <w:r w:rsidRPr="000177B2">
        <w:rPr>
          <w:rFonts w:ascii="Times New Roman" w:eastAsia="Times New Roman" w:hAnsi="Times New Roman" w:cs="Times New Roman"/>
          <w:sz w:val="28"/>
          <w:szCs w:val="28"/>
          <w:lang w:eastAsia="uk-UA"/>
        </w:rPr>
        <w:t xml:space="preserve"> на базі навчально-практичних центрів для підготовки спеціалістів з відновлювальної енергетики та енергоефективності.</w:t>
      </w:r>
    </w:p>
    <w:p w14:paraId="0BFDB739" w14:textId="77777777" w:rsidR="0071277E" w:rsidRPr="000177B2" w:rsidRDefault="00B778AC" w:rsidP="00D37118">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Завдання 2.2. Сприяння підтримці</w:t>
      </w:r>
      <w:r w:rsidR="0071277E" w:rsidRPr="000177B2">
        <w:rPr>
          <w:rFonts w:ascii="Times New Roman" w:eastAsia="Times New Roman" w:hAnsi="Times New Roman" w:cs="Times New Roman"/>
          <w:bCs/>
          <w:sz w:val="28"/>
          <w:szCs w:val="28"/>
          <w:lang w:eastAsia="uk-UA"/>
        </w:rPr>
        <w:t xml:space="preserve"> </w:t>
      </w:r>
      <w:proofErr w:type="spellStart"/>
      <w:r w:rsidR="0071277E" w:rsidRPr="000177B2">
        <w:rPr>
          <w:rFonts w:ascii="Times New Roman" w:eastAsia="Times New Roman" w:hAnsi="Times New Roman" w:cs="Times New Roman"/>
          <w:bCs/>
          <w:sz w:val="28"/>
          <w:szCs w:val="28"/>
          <w:lang w:eastAsia="uk-UA"/>
        </w:rPr>
        <w:t>мікропідприємництва</w:t>
      </w:r>
      <w:proofErr w:type="spellEnd"/>
      <w:r w:rsidR="0071277E" w:rsidRPr="000177B2">
        <w:rPr>
          <w:rFonts w:ascii="Times New Roman" w:eastAsia="Times New Roman" w:hAnsi="Times New Roman" w:cs="Times New Roman"/>
          <w:bCs/>
          <w:sz w:val="28"/>
          <w:szCs w:val="28"/>
          <w:lang w:eastAsia="uk-UA"/>
        </w:rPr>
        <w:t>:</w:t>
      </w:r>
      <w:r w:rsidR="0071277E" w:rsidRPr="000177B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сприяння наданню грантової та</w:t>
      </w:r>
      <w:r w:rsidR="0071277E" w:rsidRPr="000177B2">
        <w:rPr>
          <w:rFonts w:ascii="Times New Roman" w:eastAsia="Times New Roman" w:hAnsi="Times New Roman" w:cs="Times New Roman"/>
          <w:sz w:val="28"/>
          <w:szCs w:val="28"/>
          <w:lang w:eastAsia="uk-UA"/>
        </w:rPr>
        <w:t xml:space="preserve"> менторської допомоги </w:t>
      </w:r>
      <w:r>
        <w:rPr>
          <w:rFonts w:ascii="Times New Roman" w:eastAsia="Times New Roman" w:hAnsi="Times New Roman" w:cs="Times New Roman"/>
          <w:sz w:val="28"/>
          <w:szCs w:val="28"/>
          <w:lang w:eastAsia="uk-UA"/>
        </w:rPr>
        <w:t>для отримання грантів «</w:t>
      </w:r>
      <w:proofErr w:type="spellStart"/>
      <w:r>
        <w:rPr>
          <w:rFonts w:ascii="Times New Roman" w:eastAsia="Times New Roman" w:hAnsi="Times New Roman" w:cs="Times New Roman"/>
          <w:sz w:val="28"/>
          <w:szCs w:val="28"/>
          <w:lang w:eastAsia="uk-UA"/>
        </w:rPr>
        <w:t>єРобота</w:t>
      </w:r>
      <w:proofErr w:type="spellEnd"/>
      <w:r>
        <w:rPr>
          <w:rFonts w:ascii="Times New Roman" w:eastAsia="Times New Roman" w:hAnsi="Times New Roman" w:cs="Times New Roman"/>
          <w:sz w:val="28"/>
          <w:szCs w:val="28"/>
          <w:lang w:eastAsia="uk-UA"/>
        </w:rPr>
        <w:t>» тощо.</w:t>
      </w:r>
    </w:p>
    <w:p w14:paraId="0BFDB73A" w14:textId="77777777" w:rsidR="0071277E" w:rsidRPr="000177B2" w:rsidRDefault="00B778AC" w:rsidP="00D37118">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 xml:space="preserve">Завдання 2.3. Інформування щодо </w:t>
      </w:r>
      <w:proofErr w:type="spellStart"/>
      <w:r>
        <w:rPr>
          <w:rFonts w:ascii="Times New Roman" w:eastAsia="Times New Roman" w:hAnsi="Times New Roman" w:cs="Times New Roman"/>
          <w:bCs/>
          <w:sz w:val="28"/>
          <w:szCs w:val="28"/>
          <w:lang w:eastAsia="uk-UA"/>
        </w:rPr>
        <w:t>релокації</w:t>
      </w:r>
      <w:proofErr w:type="spellEnd"/>
      <w:r>
        <w:rPr>
          <w:rFonts w:ascii="Times New Roman" w:eastAsia="Times New Roman" w:hAnsi="Times New Roman" w:cs="Times New Roman"/>
          <w:bCs/>
          <w:sz w:val="28"/>
          <w:szCs w:val="28"/>
          <w:lang w:eastAsia="uk-UA"/>
        </w:rPr>
        <w:t xml:space="preserve"> підприємств та ресурси індустріального парку</w:t>
      </w:r>
      <w:r w:rsidR="0071277E" w:rsidRPr="000177B2">
        <w:rPr>
          <w:rFonts w:ascii="Times New Roman" w:eastAsia="Times New Roman" w:hAnsi="Times New Roman" w:cs="Times New Roman"/>
          <w:bCs/>
          <w:sz w:val="28"/>
          <w:szCs w:val="28"/>
          <w:lang w:eastAsia="uk-UA"/>
        </w:rPr>
        <w:t>:</w:t>
      </w:r>
      <w:r w:rsidR="0071277E" w:rsidRPr="000177B2">
        <w:rPr>
          <w:rFonts w:ascii="Times New Roman" w:eastAsia="Times New Roman" w:hAnsi="Times New Roman" w:cs="Times New Roman"/>
          <w:sz w:val="28"/>
          <w:szCs w:val="28"/>
          <w:lang w:eastAsia="uk-UA"/>
        </w:rPr>
        <w:t xml:space="preserve"> С</w:t>
      </w:r>
      <w:r>
        <w:rPr>
          <w:rFonts w:ascii="Times New Roman" w:eastAsia="Times New Roman" w:hAnsi="Times New Roman" w:cs="Times New Roman"/>
          <w:sz w:val="28"/>
          <w:szCs w:val="28"/>
          <w:lang w:eastAsia="uk-UA"/>
        </w:rPr>
        <w:t>прияння створенню</w:t>
      </w:r>
      <w:r w:rsidR="0071277E" w:rsidRPr="000177B2">
        <w:rPr>
          <w:rFonts w:ascii="Times New Roman" w:eastAsia="Times New Roman" w:hAnsi="Times New Roman" w:cs="Times New Roman"/>
          <w:sz w:val="28"/>
          <w:szCs w:val="28"/>
          <w:lang w:eastAsia="uk-UA"/>
        </w:rPr>
        <w:t xml:space="preserve"> пільгових умов для розміщення </w:t>
      </w:r>
      <w:proofErr w:type="spellStart"/>
      <w:r w:rsidR="0071277E" w:rsidRPr="000177B2">
        <w:rPr>
          <w:rFonts w:ascii="Times New Roman" w:eastAsia="Times New Roman" w:hAnsi="Times New Roman" w:cs="Times New Roman"/>
          <w:sz w:val="28"/>
          <w:szCs w:val="28"/>
          <w:lang w:eastAsia="uk-UA"/>
        </w:rPr>
        <w:t>релокованих</w:t>
      </w:r>
      <w:proofErr w:type="spellEnd"/>
      <w:r w:rsidR="0071277E" w:rsidRPr="000177B2">
        <w:rPr>
          <w:rFonts w:ascii="Times New Roman" w:eastAsia="Times New Roman" w:hAnsi="Times New Roman" w:cs="Times New Roman"/>
          <w:sz w:val="28"/>
          <w:szCs w:val="28"/>
          <w:lang w:eastAsia="uk-UA"/>
        </w:rPr>
        <w:t xml:space="preserve"> підприємств у промислових зонах Шептицького з умовою квотування робочих місць для ВПО.</w:t>
      </w:r>
    </w:p>
    <w:p w14:paraId="0BFDB73B" w14:textId="77777777" w:rsidR="0071277E" w:rsidRPr="00AB2095" w:rsidRDefault="0071277E" w:rsidP="00D37118">
      <w:pPr>
        <w:spacing w:before="100" w:beforeAutospacing="1" w:after="100" w:afterAutospacing="1" w:line="240" w:lineRule="auto"/>
        <w:jc w:val="both"/>
        <w:outlineLvl w:val="2"/>
        <w:rPr>
          <w:rFonts w:ascii="Times New Roman" w:eastAsia="Times New Roman" w:hAnsi="Times New Roman" w:cs="Times New Roman"/>
          <w:b/>
          <w:sz w:val="28"/>
          <w:szCs w:val="28"/>
          <w:lang w:eastAsia="uk-UA"/>
        </w:rPr>
      </w:pPr>
      <w:bookmarkStart w:id="30" w:name="_Toc228802313"/>
      <w:r w:rsidRPr="00AB2095">
        <w:rPr>
          <w:rFonts w:ascii="Times New Roman" w:eastAsia="Times New Roman" w:hAnsi="Times New Roman" w:cs="Times New Roman"/>
          <w:b/>
          <w:sz w:val="28"/>
          <w:szCs w:val="28"/>
          <w:lang w:eastAsia="uk-UA"/>
        </w:rPr>
        <w:t>Стратегічна ціль 3. Соціальна інклюзія та здоров’я: Якість життя та згуртованість</w:t>
      </w:r>
      <w:bookmarkEnd w:id="30"/>
    </w:p>
    <w:p w14:paraId="0BFDB73C" w14:textId="77777777" w:rsidR="0071277E" w:rsidRPr="000177B2"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0177B2">
        <w:rPr>
          <w:rFonts w:ascii="Times New Roman" w:eastAsia="Times New Roman" w:hAnsi="Times New Roman" w:cs="Times New Roman"/>
          <w:sz w:val="28"/>
          <w:szCs w:val="28"/>
          <w:lang w:eastAsia="uk-UA"/>
        </w:rPr>
        <w:t>ВПО мають отримувати послуги не гірше за місцевих мешканців, незважаючи на фінансові труднощі.</w:t>
      </w:r>
    </w:p>
    <w:p w14:paraId="0BFDB73D" w14:textId="77777777" w:rsidR="0071277E" w:rsidRPr="000177B2" w:rsidRDefault="00B778AC" w:rsidP="00D37118">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Завдання 3.1. І</w:t>
      </w:r>
      <w:r>
        <w:rPr>
          <w:rFonts w:ascii="Times New Roman" w:eastAsia="Times New Roman" w:hAnsi="Times New Roman" w:cs="Times New Roman"/>
          <w:sz w:val="28"/>
          <w:szCs w:val="28"/>
          <w:lang w:eastAsia="uk-UA"/>
        </w:rPr>
        <w:t>нформування</w:t>
      </w:r>
      <w:r w:rsidR="0071277E" w:rsidRPr="000177B2">
        <w:rPr>
          <w:rFonts w:ascii="Times New Roman" w:eastAsia="Times New Roman" w:hAnsi="Times New Roman" w:cs="Times New Roman"/>
          <w:sz w:val="28"/>
          <w:szCs w:val="28"/>
          <w:lang w:eastAsia="uk-UA"/>
        </w:rPr>
        <w:t xml:space="preserve"> ВПО з інвалідністю та пенсіонерів</w:t>
      </w:r>
      <w:r>
        <w:rPr>
          <w:rFonts w:ascii="Times New Roman" w:eastAsia="Times New Roman" w:hAnsi="Times New Roman" w:cs="Times New Roman"/>
          <w:sz w:val="28"/>
          <w:szCs w:val="28"/>
          <w:lang w:eastAsia="uk-UA"/>
        </w:rPr>
        <w:t xml:space="preserve"> щодо державної програми профілактики медичних обстежень Скринінг 40+</w:t>
      </w:r>
      <w:r w:rsidR="0071277E" w:rsidRPr="000177B2">
        <w:rPr>
          <w:rFonts w:ascii="Times New Roman" w:eastAsia="Times New Roman" w:hAnsi="Times New Roman" w:cs="Times New Roman"/>
          <w:sz w:val="28"/>
          <w:szCs w:val="28"/>
          <w:lang w:eastAsia="uk-UA"/>
        </w:rPr>
        <w:t>.</w:t>
      </w:r>
    </w:p>
    <w:p w14:paraId="0BFDB73E" w14:textId="77777777" w:rsidR="0071277E" w:rsidRPr="000177B2" w:rsidRDefault="0071277E" w:rsidP="00D37118">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0177B2">
        <w:rPr>
          <w:rFonts w:ascii="Times New Roman" w:eastAsia="Times New Roman" w:hAnsi="Times New Roman" w:cs="Times New Roman"/>
          <w:bCs/>
          <w:sz w:val="28"/>
          <w:szCs w:val="28"/>
          <w:lang w:eastAsia="uk-UA"/>
        </w:rPr>
        <w:t>Завдання 3.2. Розв</w:t>
      </w:r>
      <w:r w:rsidR="00B778AC">
        <w:rPr>
          <w:rFonts w:ascii="Times New Roman" w:eastAsia="Times New Roman" w:hAnsi="Times New Roman" w:cs="Times New Roman"/>
          <w:bCs/>
          <w:sz w:val="28"/>
          <w:szCs w:val="28"/>
          <w:lang w:eastAsia="uk-UA"/>
        </w:rPr>
        <w:t xml:space="preserve">иток </w:t>
      </w:r>
      <w:proofErr w:type="spellStart"/>
      <w:r w:rsidR="00B778AC">
        <w:rPr>
          <w:rFonts w:ascii="Times New Roman" w:eastAsia="Times New Roman" w:hAnsi="Times New Roman" w:cs="Times New Roman"/>
          <w:bCs/>
          <w:sz w:val="28"/>
          <w:szCs w:val="28"/>
          <w:lang w:eastAsia="uk-UA"/>
        </w:rPr>
        <w:t>Urban</w:t>
      </w:r>
      <w:proofErr w:type="spellEnd"/>
      <w:r w:rsidR="00B778AC">
        <w:rPr>
          <w:rFonts w:ascii="Times New Roman" w:eastAsia="Times New Roman" w:hAnsi="Times New Roman" w:cs="Times New Roman"/>
          <w:bCs/>
          <w:sz w:val="28"/>
          <w:szCs w:val="28"/>
          <w:lang w:eastAsia="uk-UA"/>
        </w:rPr>
        <w:t>-просторів та заходів для внутрішньо переміщених осіб з метою інтеграції з жителями громади.</w:t>
      </w:r>
    </w:p>
    <w:p w14:paraId="0BFDB73F" w14:textId="77777777" w:rsidR="0071277E" w:rsidRDefault="0071277E" w:rsidP="00D37118">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0177B2">
        <w:rPr>
          <w:rFonts w:ascii="Times New Roman" w:eastAsia="Times New Roman" w:hAnsi="Times New Roman" w:cs="Times New Roman"/>
          <w:bCs/>
          <w:sz w:val="28"/>
          <w:szCs w:val="28"/>
          <w:lang w:eastAsia="uk-UA"/>
        </w:rPr>
        <w:t>Завдання 3.3. Формування нової ідентичності:</w:t>
      </w:r>
      <w:r w:rsidRPr="000177B2">
        <w:rPr>
          <w:rFonts w:ascii="Times New Roman" w:eastAsia="Times New Roman" w:hAnsi="Times New Roman" w:cs="Times New Roman"/>
          <w:sz w:val="28"/>
          <w:szCs w:val="28"/>
          <w:lang w:eastAsia="uk-UA"/>
        </w:rPr>
        <w:t xml:space="preserve"> Організація культурн</w:t>
      </w:r>
      <w:r w:rsidR="00B778AC">
        <w:rPr>
          <w:rFonts w:ascii="Times New Roman" w:eastAsia="Times New Roman" w:hAnsi="Times New Roman" w:cs="Times New Roman"/>
          <w:sz w:val="28"/>
          <w:szCs w:val="28"/>
          <w:lang w:eastAsia="uk-UA"/>
        </w:rPr>
        <w:t xml:space="preserve">их фестивалів та спільних толок, </w:t>
      </w:r>
      <w:r w:rsidRPr="000177B2">
        <w:rPr>
          <w:rFonts w:ascii="Times New Roman" w:eastAsia="Times New Roman" w:hAnsi="Times New Roman" w:cs="Times New Roman"/>
          <w:sz w:val="28"/>
          <w:szCs w:val="28"/>
          <w:lang w:eastAsia="uk-UA"/>
        </w:rPr>
        <w:t xml:space="preserve">що об’єднують традиції переселенців та місцевий </w:t>
      </w:r>
      <w:r w:rsidR="00B778AC">
        <w:rPr>
          <w:rFonts w:ascii="Times New Roman" w:eastAsia="Times New Roman" w:hAnsi="Times New Roman" w:cs="Times New Roman"/>
          <w:sz w:val="28"/>
          <w:szCs w:val="28"/>
          <w:lang w:eastAsia="uk-UA"/>
        </w:rPr>
        <w:t xml:space="preserve">культурний </w:t>
      </w:r>
      <w:r w:rsidRPr="000177B2">
        <w:rPr>
          <w:rFonts w:ascii="Times New Roman" w:eastAsia="Times New Roman" w:hAnsi="Times New Roman" w:cs="Times New Roman"/>
          <w:sz w:val="28"/>
          <w:szCs w:val="28"/>
          <w:lang w:eastAsia="uk-UA"/>
        </w:rPr>
        <w:t>контекст.</w:t>
      </w:r>
    </w:p>
    <w:p w14:paraId="0E6790C3" w14:textId="77777777" w:rsidR="00582C47" w:rsidRPr="000177B2" w:rsidRDefault="00582C47" w:rsidP="00582C47">
      <w:pPr>
        <w:spacing w:before="100" w:beforeAutospacing="1" w:after="100" w:afterAutospacing="1" w:line="240" w:lineRule="auto"/>
        <w:ind w:left="720"/>
        <w:jc w:val="both"/>
        <w:rPr>
          <w:rFonts w:ascii="Times New Roman" w:eastAsia="Times New Roman" w:hAnsi="Times New Roman" w:cs="Times New Roman"/>
          <w:sz w:val="28"/>
          <w:szCs w:val="28"/>
          <w:lang w:eastAsia="uk-UA"/>
        </w:rPr>
      </w:pPr>
    </w:p>
    <w:p w14:paraId="0BFDB740" w14:textId="77777777" w:rsidR="0071277E" w:rsidRPr="00582C47" w:rsidRDefault="0071277E" w:rsidP="00582C47">
      <w:pPr>
        <w:spacing w:after="0" w:line="240" w:lineRule="auto"/>
        <w:jc w:val="both"/>
        <w:outlineLvl w:val="2"/>
        <w:rPr>
          <w:rFonts w:ascii="Times New Roman" w:eastAsia="Times New Roman" w:hAnsi="Times New Roman" w:cs="Times New Roman"/>
          <w:b/>
          <w:sz w:val="28"/>
          <w:szCs w:val="28"/>
          <w:lang w:eastAsia="uk-UA"/>
        </w:rPr>
      </w:pPr>
      <w:bookmarkStart w:id="31" w:name="_Toc228802314"/>
      <w:r w:rsidRPr="00582C47">
        <w:rPr>
          <w:rFonts w:ascii="Times New Roman" w:eastAsia="Times New Roman" w:hAnsi="Times New Roman" w:cs="Times New Roman"/>
          <w:b/>
          <w:sz w:val="28"/>
          <w:szCs w:val="28"/>
          <w:lang w:eastAsia="uk-UA"/>
        </w:rPr>
        <w:lastRenderedPageBreak/>
        <w:t>Стратегічна ціль 4. Цифрова трансформація та інституційна спроможність</w:t>
      </w:r>
      <w:bookmarkEnd w:id="31"/>
    </w:p>
    <w:p w14:paraId="0BFDB741" w14:textId="77777777" w:rsidR="0071277E" w:rsidRDefault="0071277E" w:rsidP="00582C47">
      <w:pPr>
        <w:spacing w:after="0" w:line="240" w:lineRule="auto"/>
        <w:jc w:val="both"/>
        <w:rPr>
          <w:rFonts w:ascii="Times New Roman" w:eastAsia="Times New Roman" w:hAnsi="Times New Roman" w:cs="Times New Roman"/>
          <w:b/>
          <w:sz w:val="28"/>
          <w:szCs w:val="28"/>
          <w:lang w:eastAsia="uk-UA"/>
        </w:rPr>
      </w:pPr>
      <w:r w:rsidRPr="00582C47">
        <w:rPr>
          <w:rFonts w:ascii="Times New Roman" w:eastAsia="Times New Roman" w:hAnsi="Times New Roman" w:cs="Times New Roman"/>
          <w:b/>
          <w:sz w:val="28"/>
          <w:szCs w:val="28"/>
          <w:lang w:eastAsia="uk-UA"/>
        </w:rPr>
        <w:t>Рада має стати цифровим мостом між ВПО та владою.</w:t>
      </w:r>
    </w:p>
    <w:p w14:paraId="2D8296AB" w14:textId="77777777" w:rsidR="00582C47" w:rsidRPr="00582C47" w:rsidRDefault="00582C47" w:rsidP="00582C47">
      <w:pPr>
        <w:spacing w:after="0" w:line="240" w:lineRule="auto"/>
        <w:jc w:val="both"/>
        <w:rPr>
          <w:rFonts w:ascii="Times New Roman" w:eastAsia="Times New Roman" w:hAnsi="Times New Roman" w:cs="Times New Roman"/>
          <w:b/>
          <w:sz w:val="28"/>
          <w:szCs w:val="28"/>
          <w:lang w:eastAsia="uk-UA"/>
        </w:rPr>
      </w:pPr>
    </w:p>
    <w:p w14:paraId="0BFDB742" w14:textId="77777777" w:rsidR="0071277E" w:rsidRPr="000177B2" w:rsidRDefault="0071277E" w:rsidP="00D37118">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0177B2">
        <w:rPr>
          <w:rFonts w:ascii="Times New Roman" w:eastAsia="Times New Roman" w:hAnsi="Times New Roman" w:cs="Times New Roman"/>
          <w:bCs/>
          <w:sz w:val="28"/>
          <w:szCs w:val="28"/>
          <w:lang w:eastAsia="uk-UA"/>
        </w:rPr>
        <w:t>Завдання 4.1. Цифрова платформа</w:t>
      </w:r>
      <w:r w:rsidR="00B778AC">
        <w:rPr>
          <w:rFonts w:ascii="Times New Roman" w:eastAsia="Times New Roman" w:hAnsi="Times New Roman" w:cs="Times New Roman"/>
          <w:bCs/>
          <w:sz w:val="28"/>
          <w:szCs w:val="28"/>
          <w:lang w:eastAsia="uk-UA"/>
        </w:rPr>
        <w:t xml:space="preserve"> </w:t>
      </w:r>
      <w:r w:rsidRPr="000177B2">
        <w:rPr>
          <w:rFonts w:ascii="Times New Roman" w:eastAsia="Times New Roman" w:hAnsi="Times New Roman" w:cs="Times New Roman"/>
          <w:bCs/>
          <w:sz w:val="28"/>
          <w:szCs w:val="28"/>
          <w:lang w:eastAsia="uk-UA"/>
        </w:rPr>
        <w:t>«</w:t>
      </w:r>
      <w:r w:rsidR="00CF659A">
        <w:rPr>
          <w:rFonts w:ascii="Times New Roman" w:eastAsia="Times New Roman" w:hAnsi="Times New Roman" w:cs="Times New Roman"/>
          <w:bCs/>
          <w:sz w:val="28"/>
          <w:szCs w:val="28"/>
          <w:lang w:eastAsia="uk-UA"/>
        </w:rPr>
        <w:t>Рада ВПО Шептицької громади</w:t>
      </w:r>
      <w:r w:rsidRPr="000177B2">
        <w:rPr>
          <w:rFonts w:ascii="Times New Roman" w:eastAsia="Times New Roman" w:hAnsi="Times New Roman" w:cs="Times New Roman"/>
          <w:bCs/>
          <w:sz w:val="28"/>
          <w:szCs w:val="28"/>
          <w:lang w:eastAsia="uk-UA"/>
        </w:rPr>
        <w:t>»</w:t>
      </w:r>
      <w:r w:rsidR="000C0275" w:rsidRPr="000177B2">
        <w:rPr>
          <w:rFonts w:ascii="Times New Roman" w:eastAsia="Times New Roman" w:hAnsi="Times New Roman" w:cs="Times New Roman"/>
          <w:bCs/>
          <w:sz w:val="28"/>
          <w:szCs w:val="28"/>
          <w:lang w:eastAsia="uk-UA"/>
        </w:rPr>
        <w:t xml:space="preserve"> та цифрового хабу</w:t>
      </w:r>
      <w:r w:rsidRPr="000177B2">
        <w:rPr>
          <w:rFonts w:ascii="Times New Roman" w:eastAsia="Times New Roman" w:hAnsi="Times New Roman" w:cs="Times New Roman"/>
          <w:bCs/>
          <w:sz w:val="28"/>
          <w:szCs w:val="28"/>
          <w:lang w:eastAsia="uk-UA"/>
        </w:rPr>
        <w:t>:</w:t>
      </w:r>
      <w:r w:rsidR="00CF659A">
        <w:rPr>
          <w:rFonts w:ascii="Times New Roman" w:eastAsia="Times New Roman" w:hAnsi="Times New Roman" w:cs="Times New Roman"/>
          <w:sz w:val="28"/>
          <w:szCs w:val="28"/>
          <w:lang w:eastAsia="uk-UA"/>
        </w:rPr>
        <w:t xml:space="preserve"> Створення телеграм каналу </w:t>
      </w:r>
      <w:r w:rsidRPr="000177B2">
        <w:rPr>
          <w:rFonts w:ascii="Times New Roman" w:eastAsia="Times New Roman" w:hAnsi="Times New Roman" w:cs="Times New Roman"/>
          <w:sz w:val="28"/>
          <w:szCs w:val="28"/>
          <w:lang w:eastAsia="uk-UA"/>
        </w:rPr>
        <w:t xml:space="preserve">з актуальною базою вакансій, житла та соціальних </w:t>
      </w:r>
      <w:r w:rsidR="00CF659A">
        <w:rPr>
          <w:rFonts w:ascii="Times New Roman" w:eastAsia="Times New Roman" w:hAnsi="Times New Roman" w:cs="Times New Roman"/>
          <w:sz w:val="28"/>
          <w:szCs w:val="28"/>
          <w:lang w:eastAsia="uk-UA"/>
        </w:rPr>
        <w:t xml:space="preserve">та волонтерських </w:t>
      </w:r>
      <w:r w:rsidRPr="000177B2">
        <w:rPr>
          <w:rFonts w:ascii="Times New Roman" w:eastAsia="Times New Roman" w:hAnsi="Times New Roman" w:cs="Times New Roman"/>
          <w:sz w:val="28"/>
          <w:szCs w:val="28"/>
          <w:lang w:eastAsia="uk-UA"/>
        </w:rPr>
        <w:t>послуг</w:t>
      </w:r>
      <w:r w:rsidR="000C0275" w:rsidRPr="000177B2">
        <w:rPr>
          <w:rFonts w:ascii="Times New Roman" w:eastAsia="Times New Roman" w:hAnsi="Times New Roman" w:cs="Times New Roman"/>
          <w:sz w:val="28"/>
          <w:szCs w:val="28"/>
          <w:lang w:eastAsia="uk-UA"/>
        </w:rPr>
        <w:t xml:space="preserve"> та Цифрового хабу задля надання </w:t>
      </w:r>
      <w:r w:rsidR="00B778AC" w:rsidRPr="000177B2">
        <w:rPr>
          <w:rFonts w:ascii="Times New Roman" w:eastAsia="Times New Roman" w:hAnsi="Times New Roman" w:cs="Times New Roman"/>
          <w:sz w:val="28"/>
          <w:szCs w:val="28"/>
          <w:lang w:eastAsia="uk-UA"/>
        </w:rPr>
        <w:t xml:space="preserve">цифрових </w:t>
      </w:r>
      <w:r w:rsidR="000C0275" w:rsidRPr="000177B2">
        <w:rPr>
          <w:rFonts w:ascii="Times New Roman" w:eastAsia="Times New Roman" w:hAnsi="Times New Roman" w:cs="Times New Roman"/>
          <w:sz w:val="28"/>
          <w:szCs w:val="28"/>
          <w:lang w:eastAsia="uk-UA"/>
        </w:rPr>
        <w:t>послуг та верифікації</w:t>
      </w:r>
      <w:r w:rsidRPr="000177B2">
        <w:rPr>
          <w:rFonts w:ascii="Times New Roman" w:eastAsia="Times New Roman" w:hAnsi="Times New Roman" w:cs="Times New Roman"/>
          <w:sz w:val="28"/>
          <w:szCs w:val="28"/>
          <w:lang w:eastAsia="uk-UA"/>
        </w:rPr>
        <w:t>.</w:t>
      </w:r>
    </w:p>
    <w:p w14:paraId="0BFDB743" w14:textId="77777777" w:rsidR="000C0275" w:rsidRPr="000177B2" w:rsidRDefault="0071277E" w:rsidP="000C0275">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0177B2">
        <w:rPr>
          <w:rFonts w:ascii="Times New Roman" w:eastAsia="Times New Roman" w:hAnsi="Times New Roman" w:cs="Times New Roman"/>
          <w:bCs/>
          <w:sz w:val="28"/>
          <w:szCs w:val="28"/>
          <w:lang w:eastAsia="uk-UA"/>
        </w:rPr>
        <w:t xml:space="preserve">Завдання 4.2. </w:t>
      </w:r>
      <w:proofErr w:type="spellStart"/>
      <w:r w:rsidRPr="000177B2">
        <w:rPr>
          <w:rFonts w:ascii="Times New Roman" w:eastAsia="Times New Roman" w:hAnsi="Times New Roman" w:cs="Times New Roman"/>
          <w:bCs/>
          <w:sz w:val="28"/>
          <w:szCs w:val="28"/>
          <w:lang w:eastAsia="uk-UA"/>
        </w:rPr>
        <w:t>Партиципаторне</w:t>
      </w:r>
      <w:proofErr w:type="spellEnd"/>
      <w:r w:rsidRPr="000177B2">
        <w:rPr>
          <w:rFonts w:ascii="Times New Roman" w:eastAsia="Times New Roman" w:hAnsi="Times New Roman" w:cs="Times New Roman"/>
          <w:bCs/>
          <w:sz w:val="28"/>
          <w:szCs w:val="28"/>
          <w:lang w:eastAsia="uk-UA"/>
        </w:rPr>
        <w:t xml:space="preserve"> управління:</w:t>
      </w:r>
      <w:r w:rsidRPr="000177B2">
        <w:rPr>
          <w:rFonts w:ascii="Times New Roman" w:eastAsia="Times New Roman" w:hAnsi="Times New Roman" w:cs="Times New Roman"/>
          <w:sz w:val="28"/>
          <w:szCs w:val="28"/>
          <w:lang w:eastAsia="uk-UA"/>
        </w:rPr>
        <w:t xml:space="preserve"> Залучення ВПО до формування Громадського бюджету та обов’язкова участь членів Ради у комісія</w:t>
      </w:r>
      <w:r w:rsidR="000C0275" w:rsidRPr="000177B2">
        <w:rPr>
          <w:rFonts w:ascii="Times New Roman" w:eastAsia="Times New Roman" w:hAnsi="Times New Roman" w:cs="Times New Roman"/>
          <w:sz w:val="28"/>
          <w:szCs w:val="28"/>
          <w:lang w:eastAsia="uk-UA"/>
        </w:rPr>
        <w:t xml:space="preserve">х з розподілу соціального житла та </w:t>
      </w:r>
      <w:r w:rsidR="000C0275" w:rsidRPr="000177B2">
        <w:rPr>
          <w:rFonts w:ascii="Times New Roman" w:hAnsi="Times New Roman" w:cs="Times New Roman"/>
          <w:sz w:val="28"/>
          <w:szCs w:val="28"/>
        </w:rPr>
        <w:t>з розгляду питань щодо надання допомоги для вирішення житлового питання окремим категоріям внутрішньо переміщених осіб</w:t>
      </w:r>
      <w:r w:rsidR="000C0275" w:rsidRPr="000177B2">
        <w:rPr>
          <w:rFonts w:ascii="Times New Roman" w:eastAsia="Times New Roman" w:hAnsi="Times New Roman" w:cs="Times New Roman"/>
          <w:sz w:val="28"/>
          <w:szCs w:val="28"/>
          <w:lang w:eastAsia="uk-UA"/>
        </w:rPr>
        <w:t>.</w:t>
      </w:r>
    </w:p>
    <w:p w14:paraId="0BFDB744" w14:textId="77777777" w:rsidR="0071277E" w:rsidRPr="004E1071" w:rsidRDefault="0071277E" w:rsidP="006B08F2">
      <w:pPr>
        <w:pStyle w:val="1"/>
        <w:jc w:val="center"/>
        <w:rPr>
          <w:sz w:val="32"/>
          <w:szCs w:val="32"/>
        </w:rPr>
      </w:pPr>
      <w:bookmarkStart w:id="32" w:name="_Toc228802315"/>
      <w:r w:rsidRPr="004E1071">
        <w:rPr>
          <w:sz w:val="32"/>
          <w:szCs w:val="32"/>
        </w:rPr>
        <w:t>Поєднання цілей зі стратегіями вищого рівня</w:t>
      </w:r>
      <w:bookmarkEnd w:id="32"/>
    </w:p>
    <w:p w14:paraId="0BFDB745" w14:textId="6A387770"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Стратегічний план </w:t>
      </w:r>
      <w:r w:rsidR="004A069C" w:rsidRPr="004A069C">
        <w:rPr>
          <w:rFonts w:ascii="Times New Roman" w:eastAsia="Times New Roman" w:hAnsi="Times New Roman" w:cs="Times New Roman"/>
          <w:sz w:val="28"/>
          <w:szCs w:val="28"/>
          <w:lang w:eastAsia="uk-UA"/>
        </w:rPr>
        <w:t xml:space="preserve">Ради з питань внутрішньо переміщених осіб Шептицької міської територіальної громади </w:t>
      </w:r>
      <w:r w:rsidR="004A069C" w:rsidRPr="001F4A43">
        <w:rPr>
          <w:rFonts w:ascii="Times New Roman" w:eastAsia="Times New Roman" w:hAnsi="Times New Roman" w:cs="Times New Roman"/>
          <w:sz w:val="28"/>
          <w:szCs w:val="28"/>
          <w:lang w:eastAsia="uk-UA"/>
        </w:rPr>
        <w:t>Шептицького району Львівської області</w:t>
      </w:r>
      <w:r w:rsidR="000177B2">
        <w:rPr>
          <w:rFonts w:ascii="Times New Roman" w:eastAsia="Times New Roman" w:hAnsi="Times New Roman" w:cs="Times New Roman"/>
          <w:sz w:val="28"/>
          <w:szCs w:val="28"/>
          <w:lang w:eastAsia="uk-UA"/>
        </w:rPr>
        <w:t xml:space="preserve"> </w:t>
      </w:r>
      <w:r w:rsidRPr="0071277E">
        <w:rPr>
          <w:rFonts w:ascii="Times New Roman" w:eastAsia="Times New Roman" w:hAnsi="Times New Roman" w:cs="Times New Roman"/>
          <w:sz w:val="28"/>
          <w:szCs w:val="28"/>
          <w:lang w:eastAsia="uk-UA"/>
        </w:rPr>
        <w:t>на 2026–2027 роки синхронізований із ключовими державними документами:</w:t>
      </w:r>
    </w:p>
    <w:p w14:paraId="0BFDB746" w14:textId="77777777" w:rsidR="0071277E" w:rsidRPr="0071277E" w:rsidRDefault="0071277E" w:rsidP="00D3711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Стратегія державної політики щодо внутр</w:t>
      </w:r>
      <w:r w:rsidR="00B57918">
        <w:rPr>
          <w:rFonts w:ascii="Times New Roman" w:eastAsia="Times New Roman" w:hAnsi="Times New Roman" w:cs="Times New Roman"/>
          <w:b/>
          <w:bCs/>
          <w:sz w:val="28"/>
          <w:szCs w:val="28"/>
          <w:lang w:eastAsia="uk-UA"/>
        </w:rPr>
        <w:t>ішнього переміщення  на період до 2030 року та затвердження операційного плану заходів з її  реалізації у 2026-2028 роках</w:t>
      </w:r>
      <w:r w:rsidRPr="0071277E">
        <w:rPr>
          <w:rFonts w:ascii="Times New Roman" w:eastAsia="Times New Roman" w:hAnsi="Times New Roman" w:cs="Times New Roman"/>
          <w:b/>
          <w:bCs/>
          <w:sz w:val="28"/>
          <w:szCs w:val="28"/>
          <w:lang w:eastAsia="uk-UA"/>
        </w:rPr>
        <w:t>:</w:t>
      </w:r>
      <w:r w:rsidRPr="0071277E">
        <w:rPr>
          <w:rFonts w:ascii="Times New Roman" w:eastAsia="Times New Roman" w:hAnsi="Times New Roman" w:cs="Times New Roman"/>
          <w:sz w:val="28"/>
          <w:szCs w:val="28"/>
          <w:lang w:eastAsia="uk-UA"/>
        </w:rPr>
        <w:t xml:space="preserve"> Відповідає цілям щодо безпечної евакуації, </w:t>
      </w:r>
      <w:r w:rsidR="00B57918" w:rsidRPr="00CD56D0">
        <w:rPr>
          <w:rFonts w:ascii="Times New Roman" w:eastAsia="Times New Roman" w:hAnsi="Times New Roman" w:cs="Times New Roman"/>
          <w:color w:val="000000" w:themeColor="text1"/>
          <w:sz w:val="28"/>
          <w:szCs w:val="28"/>
        </w:rPr>
        <w:t>її адаптації, інтеграції чи добровільного повернення та реінтеграції за</w:t>
      </w:r>
      <w:r w:rsidR="00B57918">
        <w:rPr>
          <w:rFonts w:ascii="Times New Roman" w:eastAsia="Times New Roman" w:hAnsi="Times New Roman" w:cs="Times New Roman"/>
          <w:color w:val="000000" w:themeColor="text1"/>
          <w:sz w:val="28"/>
          <w:szCs w:val="28"/>
        </w:rPr>
        <w:t xml:space="preserve"> місцем попереднього проживання</w:t>
      </w:r>
      <w:r w:rsidRPr="0071277E">
        <w:rPr>
          <w:rFonts w:ascii="Times New Roman" w:eastAsia="Times New Roman" w:hAnsi="Times New Roman" w:cs="Times New Roman"/>
          <w:sz w:val="28"/>
          <w:szCs w:val="28"/>
          <w:lang w:eastAsia="uk-UA"/>
        </w:rPr>
        <w:t>.</w:t>
      </w:r>
    </w:p>
    <w:p w14:paraId="0BFDB747" w14:textId="77777777" w:rsidR="005C4CA4" w:rsidRPr="005C4CA4" w:rsidRDefault="005C4CA4" w:rsidP="00D3711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5C4CA4">
        <w:rPr>
          <w:rFonts w:ascii="Times New Roman" w:eastAsia="Times New Roman" w:hAnsi="Times New Roman" w:cs="Times New Roman"/>
          <w:b/>
          <w:bCs/>
          <w:sz w:val="28"/>
          <w:szCs w:val="28"/>
          <w:lang w:eastAsia="uk-UA"/>
        </w:rPr>
        <w:t>Державна стратегія житлової політики України:</w:t>
      </w:r>
      <w:r>
        <w:rPr>
          <w:rFonts w:cs="Segoe UI Historic"/>
          <w:color w:val="050505"/>
          <w:sz w:val="23"/>
          <w:szCs w:val="23"/>
          <w:shd w:val="clear" w:color="auto" w:fill="FFFFFF"/>
        </w:rPr>
        <w:t xml:space="preserve"> </w:t>
      </w:r>
      <w:r w:rsidRPr="005C4CA4">
        <w:rPr>
          <w:rFonts w:ascii="Times New Roman" w:eastAsia="Times New Roman" w:hAnsi="Times New Roman" w:cs="Times New Roman"/>
          <w:sz w:val="28"/>
          <w:szCs w:val="28"/>
          <w:lang w:eastAsia="uk-UA"/>
        </w:rPr>
        <w:t>створення ефек</w:t>
      </w:r>
      <w:r w:rsidR="000177B2">
        <w:rPr>
          <w:rFonts w:ascii="Times New Roman" w:eastAsia="Times New Roman" w:hAnsi="Times New Roman" w:cs="Times New Roman"/>
          <w:sz w:val="28"/>
          <w:szCs w:val="28"/>
          <w:lang w:eastAsia="uk-UA"/>
        </w:rPr>
        <w:t xml:space="preserve">тивної, справедливої </w:t>
      </w:r>
      <w:r w:rsidRPr="005C4CA4">
        <w:rPr>
          <w:rFonts w:ascii="Times New Roman" w:eastAsia="Times New Roman" w:hAnsi="Times New Roman" w:cs="Times New Roman"/>
          <w:sz w:val="28"/>
          <w:szCs w:val="28"/>
          <w:lang w:eastAsia="uk-UA"/>
        </w:rPr>
        <w:t xml:space="preserve"> системи житлової політики, яка забезпечує доступ громадян до належного житла, підтримує </w:t>
      </w:r>
      <w:r w:rsidR="000177B2">
        <w:rPr>
          <w:rFonts w:ascii="Times New Roman" w:eastAsia="Times New Roman" w:hAnsi="Times New Roman" w:cs="Times New Roman"/>
          <w:sz w:val="28"/>
          <w:szCs w:val="28"/>
          <w:lang w:eastAsia="uk-UA"/>
        </w:rPr>
        <w:t>розвиток житлового ринку.</w:t>
      </w:r>
    </w:p>
    <w:p w14:paraId="0BFDB748" w14:textId="77777777" w:rsidR="0071277E" w:rsidRPr="0071277E" w:rsidRDefault="0071277E" w:rsidP="00D3711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Концепція справедливої трансформації вугільних регіонів до 2030 року:</w:t>
      </w:r>
      <w:r w:rsidRPr="0071277E">
        <w:rPr>
          <w:rFonts w:ascii="Times New Roman" w:eastAsia="Times New Roman" w:hAnsi="Times New Roman" w:cs="Times New Roman"/>
          <w:sz w:val="28"/>
          <w:szCs w:val="28"/>
          <w:lang w:eastAsia="uk-UA"/>
        </w:rPr>
        <w:t xml:space="preserve"> Спільні пріоритети у створенні нових робочих місць та рекультивації земель.</w:t>
      </w:r>
    </w:p>
    <w:p w14:paraId="0BFDB749" w14:textId="77777777" w:rsidR="0071277E" w:rsidRPr="0071277E" w:rsidRDefault="0071277E" w:rsidP="00D3711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 xml:space="preserve">Національна стратегія зі створення </w:t>
      </w:r>
      <w:proofErr w:type="spellStart"/>
      <w:r w:rsidRPr="0071277E">
        <w:rPr>
          <w:rFonts w:ascii="Times New Roman" w:eastAsia="Times New Roman" w:hAnsi="Times New Roman" w:cs="Times New Roman"/>
          <w:b/>
          <w:bCs/>
          <w:sz w:val="28"/>
          <w:szCs w:val="28"/>
          <w:lang w:eastAsia="uk-UA"/>
        </w:rPr>
        <w:t>безбар’єрного</w:t>
      </w:r>
      <w:proofErr w:type="spellEnd"/>
      <w:r w:rsidRPr="0071277E">
        <w:rPr>
          <w:rFonts w:ascii="Times New Roman" w:eastAsia="Times New Roman" w:hAnsi="Times New Roman" w:cs="Times New Roman"/>
          <w:b/>
          <w:bCs/>
          <w:sz w:val="28"/>
          <w:szCs w:val="28"/>
          <w:lang w:eastAsia="uk-UA"/>
        </w:rPr>
        <w:t xml:space="preserve"> простору до 2030 року:</w:t>
      </w:r>
      <w:r w:rsidRPr="0071277E">
        <w:rPr>
          <w:rFonts w:ascii="Times New Roman" w:eastAsia="Times New Roman" w:hAnsi="Times New Roman" w:cs="Times New Roman"/>
          <w:sz w:val="28"/>
          <w:szCs w:val="28"/>
          <w:lang w:eastAsia="uk-UA"/>
        </w:rPr>
        <w:t xml:space="preserve"> Реалізація принципів фізичної, інформаційної та цифрової доступності.</w:t>
      </w:r>
    </w:p>
    <w:p w14:paraId="0BFDB74A" w14:textId="77777777" w:rsidR="0071277E" w:rsidRDefault="000177B2" w:rsidP="00D37118">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Комплексна п</w:t>
      </w:r>
      <w:r w:rsidR="0071277E" w:rsidRPr="0071277E">
        <w:rPr>
          <w:rFonts w:ascii="Times New Roman" w:eastAsia="Times New Roman" w:hAnsi="Times New Roman" w:cs="Times New Roman"/>
          <w:b/>
          <w:bCs/>
          <w:sz w:val="28"/>
          <w:szCs w:val="28"/>
          <w:lang w:eastAsia="uk-UA"/>
        </w:rPr>
        <w:t xml:space="preserve">рограма підтримки ВПО </w:t>
      </w:r>
      <w:r>
        <w:rPr>
          <w:rFonts w:ascii="Times New Roman" w:eastAsia="Times New Roman" w:hAnsi="Times New Roman" w:cs="Times New Roman"/>
          <w:b/>
          <w:bCs/>
          <w:sz w:val="28"/>
          <w:szCs w:val="28"/>
          <w:lang w:eastAsia="uk-UA"/>
        </w:rPr>
        <w:t xml:space="preserve">на період дії воєнного стану в Україні </w:t>
      </w:r>
      <w:r w:rsidR="0071277E" w:rsidRPr="0071277E">
        <w:rPr>
          <w:rFonts w:ascii="Times New Roman" w:eastAsia="Times New Roman" w:hAnsi="Times New Roman" w:cs="Times New Roman"/>
          <w:b/>
          <w:bCs/>
          <w:sz w:val="28"/>
          <w:szCs w:val="28"/>
          <w:lang w:eastAsia="uk-UA"/>
        </w:rPr>
        <w:t>у Львівській області:</w:t>
      </w:r>
      <w:r w:rsidR="0071277E" w:rsidRPr="0071277E">
        <w:rPr>
          <w:rFonts w:ascii="Times New Roman" w:eastAsia="Times New Roman" w:hAnsi="Times New Roman" w:cs="Times New Roman"/>
          <w:sz w:val="28"/>
          <w:szCs w:val="28"/>
          <w:lang w:eastAsia="uk-UA"/>
        </w:rPr>
        <w:t xml:space="preserve"> </w:t>
      </w:r>
      <w:r w:rsidRPr="000177B2">
        <w:rPr>
          <w:rFonts w:ascii="Times New Roman" w:eastAsia="Times New Roman" w:hAnsi="Times New Roman" w:cs="Times New Roman"/>
          <w:sz w:val="28"/>
          <w:szCs w:val="28"/>
          <w:lang w:eastAsia="uk-UA"/>
        </w:rPr>
        <w:t> забезпечення реалізації прав і задоволення потреб внутрішньо переміщених осіб, поліпшення умов їхньої життєдіяльності, створення фінансових, організаційно-правових і технічних механізмів для забезпечення комфортного соціального клімату й досягнення позитивних зрушень щодо рівня та якості життя населення.</w:t>
      </w:r>
      <w:r w:rsidRPr="0071277E">
        <w:rPr>
          <w:rFonts w:ascii="Times New Roman" w:eastAsia="Times New Roman" w:hAnsi="Times New Roman" w:cs="Times New Roman"/>
          <w:sz w:val="28"/>
          <w:szCs w:val="28"/>
          <w:lang w:eastAsia="uk-UA"/>
        </w:rPr>
        <w:t xml:space="preserve"> </w:t>
      </w:r>
    </w:p>
    <w:p w14:paraId="0BFDB74B" w14:textId="77777777" w:rsidR="0071277E" w:rsidRPr="0071277E" w:rsidRDefault="00D27467" w:rsidP="000177B2">
      <w:pP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bookmarkStart w:id="33" w:name="_Toc228802316"/>
      <w:r w:rsidR="0071277E" w:rsidRPr="0071277E">
        <w:rPr>
          <w:rFonts w:ascii="Times New Roman" w:eastAsia="Times New Roman" w:hAnsi="Times New Roman" w:cs="Times New Roman"/>
          <w:b/>
          <w:bCs/>
          <w:sz w:val="28"/>
          <w:szCs w:val="28"/>
          <w:lang w:eastAsia="uk-UA"/>
        </w:rPr>
        <w:lastRenderedPageBreak/>
        <w:t>Ризики виконання та плани їх мінімізації</w:t>
      </w:r>
      <w:bookmarkEnd w:id="33"/>
    </w:p>
    <w:p w14:paraId="0BFDB74C"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Реалізація Плану відбувається у зоні високої турбулентності. Ми ідентифікували ключові ризики та розробили заходи з їх нейтралізації.</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31"/>
        <w:gridCol w:w="1352"/>
        <w:gridCol w:w="1029"/>
        <w:gridCol w:w="3811"/>
      </w:tblGrid>
      <w:tr w:rsidR="0071277E" w:rsidRPr="0071277E" w14:paraId="0BFDB751" w14:textId="77777777" w:rsidTr="0071277E">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4D"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Ризик</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4E"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Ймовірність</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4F"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Вплив</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0"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Шлях мінімізації</w:t>
            </w:r>
          </w:p>
        </w:tc>
      </w:tr>
      <w:tr w:rsidR="0071277E" w:rsidRPr="0071277E" w14:paraId="0BFDB756"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52"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Фінансовий: Дефіцит бюджету через зупинку шахт.</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3"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Висока</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4"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Високий</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5"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Залучення зовнішніх інвестицій (</w:t>
            </w:r>
            <w:proofErr w:type="spellStart"/>
            <w:r w:rsidRPr="00D93072">
              <w:rPr>
                <w:rFonts w:ascii="Times New Roman" w:eastAsia="Times New Roman" w:hAnsi="Times New Roman" w:cs="Times New Roman"/>
                <w:color w:val="000000"/>
                <w:sz w:val="24"/>
                <w:szCs w:val="24"/>
                <w:lang w:eastAsia="uk-UA"/>
              </w:rPr>
              <w:t>KfW</w:t>
            </w:r>
            <w:proofErr w:type="spellEnd"/>
            <w:r w:rsidRPr="00D93072">
              <w:rPr>
                <w:rFonts w:ascii="Times New Roman" w:eastAsia="Times New Roman" w:hAnsi="Times New Roman" w:cs="Times New Roman"/>
                <w:color w:val="000000"/>
                <w:sz w:val="24"/>
                <w:szCs w:val="24"/>
                <w:lang w:eastAsia="uk-UA"/>
              </w:rPr>
              <w:t>, NEFCO) та грантів від міжнародних донорів.</w:t>
            </w:r>
          </w:p>
        </w:tc>
      </w:tr>
      <w:tr w:rsidR="0071277E" w:rsidRPr="0071277E" w14:paraId="0BFDB75B"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57"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Законодавчий: Скасування с</w:t>
            </w:r>
            <w:r w:rsidR="00D93072" w:rsidRPr="00D93072">
              <w:rPr>
                <w:rFonts w:ascii="Times New Roman" w:eastAsia="Times New Roman" w:hAnsi="Times New Roman" w:cs="Times New Roman"/>
                <w:color w:val="000000"/>
                <w:sz w:val="24"/>
                <w:szCs w:val="24"/>
                <w:lang w:eastAsia="uk-UA"/>
              </w:rPr>
              <w:t>татусу або виплат ВПО у 2026 р.</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8"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Висока</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9"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Високий</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A"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 xml:space="preserve">Створення місцевого фонду підтримки ВПО та активна промоція </w:t>
            </w:r>
            <w:proofErr w:type="spellStart"/>
            <w:r w:rsidRPr="00D93072">
              <w:rPr>
                <w:rFonts w:ascii="Times New Roman" w:eastAsia="Times New Roman" w:hAnsi="Times New Roman" w:cs="Times New Roman"/>
                <w:color w:val="000000"/>
                <w:sz w:val="24"/>
                <w:szCs w:val="24"/>
                <w:lang w:eastAsia="uk-UA"/>
              </w:rPr>
              <w:t>самозайнятості</w:t>
            </w:r>
            <w:proofErr w:type="spellEnd"/>
            <w:r w:rsidRPr="00D93072">
              <w:rPr>
                <w:rFonts w:ascii="Times New Roman" w:eastAsia="Times New Roman" w:hAnsi="Times New Roman" w:cs="Times New Roman"/>
                <w:color w:val="000000"/>
                <w:sz w:val="24"/>
                <w:szCs w:val="24"/>
                <w:lang w:eastAsia="uk-UA"/>
              </w:rPr>
              <w:t>.</w:t>
            </w:r>
          </w:p>
        </w:tc>
      </w:tr>
      <w:tr w:rsidR="0071277E" w:rsidRPr="0071277E" w14:paraId="0BFDB760"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5C"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Соціальний: Конфлікти за ресурси (черги в лікарнях, місця в садочках).</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D"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Середня</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E"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Середній</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5F" w14:textId="77777777" w:rsidR="0071277E" w:rsidRPr="00D93072" w:rsidRDefault="0071277E" w:rsidP="00E03F55">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М</w:t>
            </w:r>
            <w:r w:rsidR="00E03F55">
              <w:rPr>
                <w:rFonts w:ascii="Times New Roman" w:eastAsia="Times New Roman" w:hAnsi="Times New Roman" w:cs="Times New Roman"/>
                <w:color w:val="000000"/>
                <w:sz w:val="24"/>
                <w:szCs w:val="24"/>
                <w:lang w:eastAsia="uk-UA"/>
              </w:rPr>
              <w:t xml:space="preserve">аксимальна </w:t>
            </w:r>
            <w:proofErr w:type="spellStart"/>
            <w:r w:rsidR="00E03F55">
              <w:rPr>
                <w:rFonts w:ascii="Times New Roman" w:eastAsia="Times New Roman" w:hAnsi="Times New Roman" w:cs="Times New Roman"/>
                <w:color w:val="000000"/>
                <w:sz w:val="24"/>
                <w:szCs w:val="24"/>
                <w:lang w:eastAsia="uk-UA"/>
              </w:rPr>
              <w:t>цифровізація</w:t>
            </w:r>
            <w:proofErr w:type="spellEnd"/>
            <w:r w:rsidR="00E03F55">
              <w:rPr>
                <w:rFonts w:ascii="Times New Roman" w:eastAsia="Times New Roman" w:hAnsi="Times New Roman" w:cs="Times New Roman"/>
                <w:color w:val="000000"/>
                <w:sz w:val="24"/>
                <w:szCs w:val="24"/>
                <w:lang w:eastAsia="uk-UA"/>
              </w:rPr>
              <w:t xml:space="preserve"> черг </w:t>
            </w:r>
          </w:p>
        </w:tc>
      </w:tr>
      <w:tr w:rsidR="0071277E" w:rsidRPr="0071277E" w14:paraId="0BFDB765"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61" w14:textId="77777777" w:rsidR="0071277E" w:rsidRPr="00D93072" w:rsidRDefault="00E03F55"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Культурний: </w:t>
            </w:r>
            <w:proofErr w:type="spellStart"/>
            <w:r>
              <w:rPr>
                <w:rFonts w:ascii="Times New Roman" w:eastAsia="Times New Roman" w:hAnsi="Times New Roman" w:cs="Times New Roman"/>
                <w:color w:val="000000"/>
                <w:sz w:val="24"/>
                <w:szCs w:val="24"/>
                <w:lang w:eastAsia="uk-UA"/>
              </w:rPr>
              <w:t>Мовні</w:t>
            </w:r>
            <w:proofErr w:type="spellEnd"/>
            <w:r>
              <w:rPr>
                <w:rFonts w:ascii="Times New Roman" w:eastAsia="Times New Roman" w:hAnsi="Times New Roman" w:cs="Times New Roman"/>
                <w:color w:val="000000"/>
                <w:sz w:val="24"/>
                <w:szCs w:val="24"/>
                <w:lang w:eastAsia="uk-UA"/>
              </w:rPr>
              <w:t xml:space="preserve"> конфлікти та конфлікти через ріні погляди на традиції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62" w14:textId="77777777" w:rsidR="0071277E" w:rsidRPr="00D93072" w:rsidRDefault="00E03F55"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Висока</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63"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Високий</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64" w14:textId="77777777" w:rsidR="0071277E" w:rsidRPr="00D93072" w:rsidRDefault="00E03F55" w:rsidP="00E03F55">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С</w:t>
            </w:r>
            <w:r w:rsidRPr="00D93072">
              <w:rPr>
                <w:rFonts w:ascii="Times New Roman" w:eastAsia="Times New Roman" w:hAnsi="Times New Roman" w:cs="Times New Roman"/>
                <w:color w:val="000000"/>
                <w:sz w:val="24"/>
                <w:szCs w:val="24"/>
                <w:lang w:eastAsia="uk-UA"/>
              </w:rPr>
              <w:t>пільні ін</w:t>
            </w:r>
            <w:r>
              <w:rPr>
                <w:rFonts w:ascii="Times New Roman" w:eastAsia="Times New Roman" w:hAnsi="Times New Roman" w:cs="Times New Roman"/>
                <w:color w:val="000000"/>
                <w:sz w:val="24"/>
                <w:szCs w:val="24"/>
                <w:lang w:eastAsia="uk-UA"/>
              </w:rPr>
              <w:t>теграційні заходи для ВПО та жителів громади</w:t>
            </w:r>
          </w:p>
        </w:tc>
      </w:tr>
    </w:tbl>
    <w:p w14:paraId="0BFDB766" w14:textId="77777777" w:rsidR="0071277E" w:rsidRPr="0071277E" w:rsidRDefault="0071277E" w:rsidP="00D37118">
      <w:pPr>
        <w:spacing w:before="100" w:beforeAutospacing="1" w:after="100" w:afterAutospacing="1" w:line="240" w:lineRule="auto"/>
        <w:jc w:val="both"/>
        <w:outlineLvl w:val="1"/>
        <w:rPr>
          <w:rFonts w:ascii="Times New Roman" w:eastAsia="Times New Roman" w:hAnsi="Times New Roman" w:cs="Times New Roman"/>
          <w:b/>
          <w:bCs/>
          <w:sz w:val="28"/>
          <w:szCs w:val="28"/>
          <w:lang w:eastAsia="uk-UA"/>
        </w:rPr>
      </w:pPr>
      <w:bookmarkStart w:id="34" w:name="_Toc228802317"/>
      <w:r w:rsidRPr="0071277E">
        <w:rPr>
          <w:rFonts w:ascii="Times New Roman" w:eastAsia="Times New Roman" w:hAnsi="Times New Roman" w:cs="Times New Roman"/>
          <w:b/>
          <w:bCs/>
          <w:sz w:val="28"/>
          <w:szCs w:val="28"/>
          <w:lang w:eastAsia="uk-UA"/>
        </w:rPr>
        <w:t>Моніторинг та оцінка виконання Стратегічного плану</w:t>
      </w:r>
      <w:bookmarkEnd w:id="34"/>
    </w:p>
    <w:p w14:paraId="0BFDB767"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Процес моніторингу є відкритим та циклічним.</w:t>
      </w:r>
    </w:p>
    <w:p w14:paraId="0BFDB768" w14:textId="77777777" w:rsidR="0071277E" w:rsidRPr="0071277E" w:rsidRDefault="0071277E" w:rsidP="00D3711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Піврічні звіти:</w:t>
      </w:r>
      <w:r w:rsidRPr="0071277E">
        <w:rPr>
          <w:rFonts w:ascii="Times New Roman" w:eastAsia="Times New Roman" w:hAnsi="Times New Roman" w:cs="Times New Roman"/>
          <w:sz w:val="28"/>
          <w:szCs w:val="28"/>
          <w:lang w:eastAsia="uk-UA"/>
        </w:rPr>
        <w:t xml:space="preserve"> Консультативна рада подає звіт виконавчому комітету Шептицької міської ради до </w:t>
      </w:r>
      <w:r w:rsidR="00C42533">
        <w:rPr>
          <w:rFonts w:ascii="Times New Roman" w:eastAsia="Times New Roman" w:hAnsi="Times New Roman" w:cs="Times New Roman"/>
          <w:sz w:val="28"/>
          <w:szCs w:val="28"/>
          <w:lang w:eastAsia="uk-UA"/>
        </w:rPr>
        <w:t>15 березня</w:t>
      </w:r>
      <w:r w:rsidRPr="0071277E">
        <w:rPr>
          <w:rFonts w:ascii="Times New Roman" w:eastAsia="Times New Roman" w:hAnsi="Times New Roman" w:cs="Times New Roman"/>
          <w:sz w:val="28"/>
          <w:szCs w:val="28"/>
          <w:lang w:eastAsia="uk-UA"/>
        </w:rPr>
        <w:t xml:space="preserve"> кожного року.</w:t>
      </w:r>
    </w:p>
    <w:p w14:paraId="0BFDB769" w14:textId="77777777" w:rsidR="0071277E" w:rsidRPr="0071277E" w:rsidRDefault="0071277E" w:rsidP="00D3711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KPI (Ключові показники):</w:t>
      </w:r>
    </w:p>
    <w:p w14:paraId="0BFDB76A" w14:textId="77777777" w:rsidR="0071277E" w:rsidRPr="0071277E" w:rsidRDefault="0071277E" w:rsidP="00D37118">
      <w:pPr>
        <w:numPr>
          <w:ilvl w:val="1"/>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Кількість ВПО, що отримали житло (</w:t>
      </w:r>
      <w:r w:rsidR="00804725">
        <w:rPr>
          <w:rFonts w:ascii="Times New Roman" w:eastAsia="Times New Roman" w:hAnsi="Times New Roman" w:cs="Times New Roman"/>
          <w:sz w:val="28"/>
          <w:szCs w:val="28"/>
          <w:lang w:eastAsia="uk-UA"/>
        </w:rPr>
        <w:t xml:space="preserve">власне, </w:t>
      </w:r>
      <w:r w:rsidRPr="0071277E">
        <w:rPr>
          <w:rFonts w:ascii="Times New Roman" w:eastAsia="Times New Roman" w:hAnsi="Times New Roman" w:cs="Times New Roman"/>
          <w:sz w:val="28"/>
          <w:szCs w:val="28"/>
          <w:lang w:eastAsia="uk-UA"/>
        </w:rPr>
        <w:t>соціальне або через іпотеку) — не м</w:t>
      </w:r>
      <w:r w:rsidR="009D1B40">
        <w:rPr>
          <w:rFonts w:ascii="Times New Roman" w:eastAsia="Times New Roman" w:hAnsi="Times New Roman" w:cs="Times New Roman"/>
          <w:sz w:val="28"/>
          <w:szCs w:val="28"/>
          <w:lang w:eastAsia="uk-UA"/>
        </w:rPr>
        <w:t>енше 2</w:t>
      </w:r>
      <w:r w:rsidR="00301F69">
        <w:rPr>
          <w:rFonts w:ascii="Times New Roman" w:eastAsia="Times New Roman" w:hAnsi="Times New Roman" w:cs="Times New Roman"/>
          <w:sz w:val="28"/>
          <w:szCs w:val="28"/>
          <w:lang w:eastAsia="uk-UA"/>
        </w:rPr>
        <w:t>00 сімей до кінця 2027 р.</w:t>
      </w:r>
    </w:p>
    <w:p w14:paraId="0BFDB76B" w14:textId="77777777" w:rsidR="0071277E" w:rsidRPr="0071277E" w:rsidRDefault="0071277E" w:rsidP="00D37118">
      <w:pPr>
        <w:numPr>
          <w:ilvl w:val="1"/>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Рівень працевлаштування ВПО — зростання з 49,5% до 60%.</w:t>
      </w:r>
    </w:p>
    <w:p w14:paraId="0BFDB76C" w14:textId="77777777" w:rsidR="0071277E" w:rsidRPr="0071277E" w:rsidRDefault="00CF7890" w:rsidP="00D37118">
      <w:pPr>
        <w:numPr>
          <w:ilvl w:val="1"/>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Кількість Хабів (Покровського, Добропільського тощо)</w:t>
      </w:r>
      <w:r w:rsidR="00301F69">
        <w:rPr>
          <w:rFonts w:ascii="Times New Roman" w:eastAsia="Times New Roman" w:hAnsi="Times New Roman" w:cs="Times New Roman"/>
          <w:sz w:val="28"/>
          <w:szCs w:val="28"/>
          <w:lang w:eastAsia="uk-UA"/>
        </w:rPr>
        <w:t xml:space="preserve"> та </w:t>
      </w:r>
      <w:r w:rsidR="0071277E" w:rsidRPr="0071277E">
        <w:rPr>
          <w:rFonts w:ascii="Times New Roman" w:eastAsia="Times New Roman" w:hAnsi="Times New Roman" w:cs="Times New Roman"/>
          <w:sz w:val="28"/>
          <w:szCs w:val="28"/>
          <w:lang w:eastAsia="uk-UA"/>
        </w:rPr>
        <w:t xml:space="preserve"> </w:t>
      </w:r>
      <w:r w:rsidR="000C0275">
        <w:rPr>
          <w:rFonts w:ascii="Times New Roman" w:eastAsia="Times New Roman" w:hAnsi="Times New Roman" w:cs="Times New Roman"/>
          <w:sz w:val="28"/>
          <w:szCs w:val="28"/>
          <w:lang w:eastAsia="uk-UA"/>
        </w:rPr>
        <w:t>Цифрового хабу</w:t>
      </w:r>
      <w:r w:rsidR="00301F69">
        <w:rPr>
          <w:rFonts w:ascii="Times New Roman" w:eastAsia="Times New Roman" w:hAnsi="Times New Roman" w:cs="Times New Roman"/>
          <w:sz w:val="28"/>
          <w:szCs w:val="28"/>
          <w:lang w:eastAsia="uk-UA"/>
        </w:rPr>
        <w:t xml:space="preserve"> </w:t>
      </w:r>
      <w:r w:rsidR="000C0275">
        <w:rPr>
          <w:rFonts w:ascii="Times New Roman" w:eastAsia="Times New Roman" w:hAnsi="Times New Roman" w:cs="Times New Roman"/>
          <w:sz w:val="28"/>
          <w:szCs w:val="28"/>
          <w:lang w:eastAsia="uk-UA"/>
        </w:rPr>
        <w:t>— 3</w:t>
      </w:r>
      <w:r w:rsidR="009E3280">
        <w:rPr>
          <w:rFonts w:ascii="Times New Roman" w:eastAsia="Times New Roman" w:hAnsi="Times New Roman" w:cs="Times New Roman"/>
          <w:sz w:val="28"/>
          <w:szCs w:val="28"/>
          <w:lang w:eastAsia="uk-UA"/>
        </w:rPr>
        <w:t xml:space="preserve"> об’єкти</w:t>
      </w:r>
      <w:r w:rsidR="0071277E" w:rsidRPr="0071277E">
        <w:rPr>
          <w:rFonts w:ascii="Times New Roman" w:eastAsia="Times New Roman" w:hAnsi="Times New Roman" w:cs="Times New Roman"/>
          <w:sz w:val="28"/>
          <w:szCs w:val="28"/>
          <w:lang w:eastAsia="uk-UA"/>
        </w:rPr>
        <w:t>.</w:t>
      </w:r>
    </w:p>
    <w:p w14:paraId="0BFDB76D" w14:textId="77777777" w:rsidR="0071277E" w:rsidRPr="0071277E" w:rsidRDefault="0071277E" w:rsidP="00D3711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Оцінка впливу:</w:t>
      </w:r>
      <w:r w:rsidRPr="0071277E">
        <w:rPr>
          <w:rFonts w:ascii="Times New Roman" w:eastAsia="Times New Roman" w:hAnsi="Times New Roman" w:cs="Times New Roman"/>
          <w:sz w:val="28"/>
          <w:szCs w:val="28"/>
          <w:lang w:eastAsia="uk-UA"/>
        </w:rPr>
        <w:t xml:space="preserve"> Щорічне соціологічне дослідження «Соціальний профіль ВПО» для відстеження динаміки настроїв та потреб.</w:t>
      </w:r>
    </w:p>
    <w:p w14:paraId="0BFDB76E" w14:textId="77777777" w:rsidR="0071277E" w:rsidRDefault="0071277E" w:rsidP="00D3711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Публічність:</w:t>
      </w:r>
      <w:r w:rsidRPr="0071277E">
        <w:rPr>
          <w:rFonts w:ascii="Times New Roman" w:eastAsia="Times New Roman" w:hAnsi="Times New Roman" w:cs="Times New Roman"/>
          <w:sz w:val="28"/>
          <w:szCs w:val="28"/>
          <w:lang w:eastAsia="uk-UA"/>
        </w:rPr>
        <w:t xml:space="preserve"> Усі звіти оприлюднюються на офіційному сайті ТГ у розділі «Рада ВПО».</w:t>
      </w:r>
    </w:p>
    <w:p w14:paraId="0BFDB76F" w14:textId="77777777" w:rsidR="00804725" w:rsidRDefault="00804725" w:rsidP="00D37118">
      <w:pPr>
        <w:numPr>
          <w:ilvl w:val="0"/>
          <w:numId w:val="18"/>
        </w:numPr>
        <w:spacing w:before="100" w:beforeAutospacing="1" w:after="100" w:afterAutospacing="1" w:line="24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sz w:val="28"/>
          <w:szCs w:val="28"/>
          <w:lang w:eastAsia="uk-UA"/>
        </w:rPr>
        <w:t>Працевлаштування:</w:t>
      </w:r>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Працевлаштовано</w:t>
      </w:r>
      <w:proofErr w:type="spellEnd"/>
      <w:r>
        <w:rPr>
          <w:rFonts w:ascii="Times New Roman" w:eastAsia="Times New Roman" w:hAnsi="Times New Roman" w:cs="Times New Roman"/>
          <w:sz w:val="28"/>
          <w:szCs w:val="28"/>
          <w:lang w:eastAsia="uk-UA"/>
        </w:rPr>
        <w:t xml:space="preserve"> понад 100</w:t>
      </w:r>
      <w:r w:rsidR="00C4253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ВПО на підприємствах громади.</w:t>
      </w:r>
    </w:p>
    <w:p w14:paraId="0BFDB770" w14:textId="77777777" w:rsidR="00D27467" w:rsidRDefault="00D27467">
      <w:pPr>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br w:type="page"/>
      </w:r>
    </w:p>
    <w:p w14:paraId="0BFDB771" w14:textId="7040F644" w:rsidR="0071277E" w:rsidRPr="0071277E" w:rsidRDefault="00756996" w:rsidP="00756996">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bookmarkStart w:id="35" w:name="_Toc228802318"/>
      <w:r>
        <w:rPr>
          <w:rFonts w:ascii="Times New Roman" w:eastAsia="Times New Roman" w:hAnsi="Times New Roman" w:cs="Times New Roman"/>
          <w:b/>
          <w:bCs/>
          <w:sz w:val="28"/>
          <w:szCs w:val="28"/>
          <w:lang w:eastAsia="uk-UA"/>
        </w:rPr>
        <w:lastRenderedPageBreak/>
        <w:t>Операційний п</w:t>
      </w:r>
      <w:r w:rsidR="0071277E" w:rsidRPr="0071277E">
        <w:rPr>
          <w:rFonts w:ascii="Times New Roman" w:eastAsia="Times New Roman" w:hAnsi="Times New Roman" w:cs="Times New Roman"/>
          <w:b/>
          <w:bCs/>
          <w:sz w:val="28"/>
          <w:szCs w:val="28"/>
          <w:lang w:eastAsia="uk-UA"/>
        </w:rPr>
        <w:t xml:space="preserve">лан заходів з реалізації завдань </w:t>
      </w:r>
      <w:r w:rsidR="00A00872" w:rsidRPr="00A00872">
        <w:rPr>
          <w:rFonts w:ascii="Times New Roman" w:eastAsia="Times New Roman" w:hAnsi="Times New Roman" w:cs="Times New Roman"/>
          <w:b/>
          <w:bCs/>
          <w:sz w:val="28"/>
          <w:szCs w:val="28"/>
          <w:lang w:eastAsia="uk-UA"/>
        </w:rPr>
        <w:t xml:space="preserve">Ради з питань внутрішньо переміщених осіб Шептицької міської територіальної громади </w:t>
      </w:r>
      <w:r w:rsidR="00A00872" w:rsidRPr="001F4A43">
        <w:rPr>
          <w:rFonts w:ascii="Times New Roman" w:eastAsia="Times New Roman" w:hAnsi="Times New Roman" w:cs="Times New Roman"/>
          <w:b/>
          <w:bCs/>
          <w:sz w:val="28"/>
          <w:szCs w:val="28"/>
          <w:lang w:eastAsia="uk-UA"/>
        </w:rPr>
        <w:t>Шептицького району Львівської області</w:t>
      </w:r>
      <w:r w:rsidR="00A00872" w:rsidRPr="00A00872">
        <w:rPr>
          <w:rFonts w:ascii="Times New Roman" w:eastAsia="Times New Roman" w:hAnsi="Times New Roman" w:cs="Times New Roman"/>
          <w:b/>
          <w:bCs/>
          <w:sz w:val="28"/>
          <w:szCs w:val="28"/>
          <w:lang w:eastAsia="uk-UA"/>
        </w:rPr>
        <w:t xml:space="preserve"> </w:t>
      </w:r>
      <w:r w:rsidR="0071277E" w:rsidRPr="0071277E">
        <w:rPr>
          <w:rFonts w:ascii="Times New Roman" w:eastAsia="Times New Roman" w:hAnsi="Times New Roman" w:cs="Times New Roman"/>
          <w:b/>
          <w:bCs/>
          <w:sz w:val="28"/>
          <w:szCs w:val="28"/>
          <w:lang w:eastAsia="uk-UA"/>
        </w:rPr>
        <w:t>на 2026–2027 роки</w:t>
      </w:r>
      <w:bookmarkEnd w:id="35"/>
    </w:p>
    <w:p w14:paraId="0BFDB772"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Цей План заходів є операційною основою Стратегії, де кожен крок має відповідального та вимірюваний результат.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3"/>
        <w:gridCol w:w="1973"/>
        <w:gridCol w:w="1137"/>
        <w:gridCol w:w="2399"/>
        <w:gridCol w:w="1621"/>
      </w:tblGrid>
      <w:tr w:rsidR="00194888" w:rsidRPr="0071277E" w14:paraId="0BFDB778" w14:textId="77777777" w:rsidTr="00573866">
        <w:trPr>
          <w:trHeight w:val="770"/>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73"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Назва заходу</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74"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Відповідальні</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75"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Термін</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76"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Очікуваний результат</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77"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Джерело фінансування</w:t>
            </w:r>
          </w:p>
        </w:tc>
      </w:tr>
      <w:tr w:rsidR="00194888" w:rsidRPr="0071277E" w14:paraId="0BFDB77E"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79"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1.1.1. Інвентаризація об’єктів під житло 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7A"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Відділ ЖКГ, Рада 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7B" w14:textId="77777777" w:rsidR="0071277E" w:rsidRPr="00D93072" w:rsidRDefault="009162A9"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2026-2027</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7C" w14:textId="77777777" w:rsidR="0071277E" w:rsidRPr="00D93072" w:rsidRDefault="0077069E" w:rsidP="00D93072">
            <w:pPr>
              <w:spacing w:before="100" w:beforeAutospacing="1" w:after="0" w:afterAutospacing="1"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Внесення в реєстр ЛОДА </w:t>
            </w:r>
            <w:r w:rsidR="003E4563">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5</w:t>
            </w:r>
            <w:r w:rsidR="003E4563">
              <w:rPr>
                <w:rFonts w:ascii="Times New Roman" w:eastAsia="Times New Roman" w:hAnsi="Times New Roman" w:cs="Times New Roman"/>
                <w:color w:val="000000"/>
                <w:sz w:val="24"/>
                <w:szCs w:val="24"/>
                <w:lang w:eastAsia="uk-UA"/>
              </w:rPr>
              <w:t xml:space="preserve"> об’єктів для реконструкції</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7D" w14:textId="77777777" w:rsidR="0071277E" w:rsidRPr="00D93072" w:rsidRDefault="003E4563"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Не потребує фінансів</w:t>
            </w:r>
          </w:p>
        </w:tc>
      </w:tr>
      <w:tr w:rsidR="00194888" w:rsidRPr="0071277E" w14:paraId="0BFDB785"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7F" w14:textId="77777777" w:rsidR="00CF659A"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1.2.1</w:t>
            </w:r>
            <w:r w:rsidR="00CF659A">
              <w:rPr>
                <w:rFonts w:ascii="Times New Roman" w:eastAsia="Times New Roman" w:hAnsi="Times New Roman" w:cs="Times New Roman"/>
                <w:color w:val="000000"/>
                <w:sz w:val="24"/>
                <w:szCs w:val="24"/>
                <w:lang w:eastAsia="uk-UA"/>
              </w:rPr>
              <w:t xml:space="preserve">. Консультаційний </w:t>
            </w:r>
            <w:r w:rsidR="00CF659A">
              <w:rPr>
                <w:rFonts w:ascii="Times New Roman" w:eastAsia="Times New Roman" w:hAnsi="Times New Roman" w:cs="Times New Roman"/>
                <w:color w:val="000000"/>
                <w:sz w:val="24"/>
                <w:szCs w:val="24"/>
                <w:lang w:val="en-US" w:eastAsia="uk-UA"/>
              </w:rPr>
              <w:t>Telegram</w:t>
            </w:r>
            <w:r w:rsidR="00CF659A" w:rsidRPr="00CF659A">
              <w:rPr>
                <w:rFonts w:ascii="Times New Roman" w:eastAsia="Times New Roman" w:hAnsi="Times New Roman" w:cs="Times New Roman"/>
                <w:color w:val="000000"/>
                <w:sz w:val="24"/>
                <w:szCs w:val="24"/>
                <w:lang w:val="ru-RU" w:eastAsia="uk-UA"/>
              </w:rPr>
              <w:t xml:space="preserve"> </w:t>
            </w:r>
            <w:r w:rsidR="00CF659A">
              <w:rPr>
                <w:rFonts w:ascii="Times New Roman" w:eastAsia="Times New Roman" w:hAnsi="Times New Roman" w:cs="Times New Roman"/>
                <w:color w:val="000000"/>
                <w:sz w:val="24"/>
                <w:szCs w:val="24"/>
                <w:lang w:eastAsia="uk-UA"/>
              </w:rPr>
              <w:t>канал Ради ВПО ШМТГ</w:t>
            </w:r>
          </w:p>
          <w:p w14:paraId="0BFDB780" w14:textId="77777777" w:rsidR="0071277E" w:rsidRPr="00CF659A" w:rsidRDefault="00CF659A"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«Ми разом»</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1" w14:textId="77777777" w:rsidR="0071277E" w:rsidRPr="00D93072" w:rsidRDefault="00CF659A"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Рада 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2"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Щомісяця</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3" w14:textId="77777777" w:rsidR="0071277E" w:rsidRPr="00D93072" w:rsidRDefault="00CF659A" w:rsidP="00D93072">
            <w:pPr>
              <w:spacing w:before="100" w:beforeAutospacing="1" w:after="100" w:afterAutospacing="1"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100+ успішних заявок на рік на житлові ваучери, надання волонтерських послуг</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4" w14:textId="77777777" w:rsidR="0071277E" w:rsidRPr="00D93072" w:rsidRDefault="006B08F2"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Не потребує фінансів</w:t>
            </w:r>
          </w:p>
        </w:tc>
      </w:tr>
      <w:tr w:rsidR="00194888" w:rsidRPr="0071277E" w14:paraId="0BFDB78B"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86" w14:textId="77777777" w:rsidR="0071277E" w:rsidRPr="00D93072" w:rsidRDefault="0071277E" w:rsidP="003E4563">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 xml:space="preserve">2.1.1. </w:t>
            </w:r>
            <w:r w:rsidR="003E4563">
              <w:rPr>
                <w:rFonts w:ascii="Times New Roman" w:eastAsia="Times New Roman" w:hAnsi="Times New Roman" w:cs="Times New Roman"/>
                <w:color w:val="000000"/>
                <w:sz w:val="24"/>
                <w:szCs w:val="24"/>
                <w:lang w:eastAsia="uk-UA"/>
              </w:rPr>
              <w:t xml:space="preserve">Курси перекваліфікації </w:t>
            </w:r>
            <w:r w:rsidRPr="00D93072">
              <w:rPr>
                <w:rFonts w:ascii="Times New Roman" w:eastAsia="Times New Roman" w:hAnsi="Times New Roman" w:cs="Times New Roman"/>
                <w:color w:val="000000"/>
                <w:sz w:val="24"/>
                <w:szCs w:val="24"/>
                <w:lang w:eastAsia="uk-UA"/>
              </w:rPr>
              <w:t>для 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7" w14:textId="77777777" w:rsidR="0071277E" w:rsidRPr="00D93072" w:rsidRDefault="003E4563"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Навчальні заклади, </w:t>
            </w:r>
            <w:r w:rsidR="0071277E" w:rsidRPr="00D93072">
              <w:rPr>
                <w:rFonts w:ascii="Times New Roman" w:eastAsia="Times New Roman" w:hAnsi="Times New Roman" w:cs="Times New Roman"/>
                <w:color w:val="000000"/>
                <w:sz w:val="24"/>
                <w:szCs w:val="24"/>
                <w:lang w:eastAsia="uk-UA"/>
              </w:rPr>
              <w:t>бізнес</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8"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2026</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9" w14:textId="77777777" w:rsidR="0071277E" w:rsidRPr="00D93072" w:rsidRDefault="000C0275" w:rsidP="00D93072">
            <w:pPr>
              <w:spacing w:before="100" w:beforeAutospacing="1" w:after="100" w:afterAutospacing="1"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4</w:t>
            </w:r>
            <w:r w:rsidR="003E4563">
              <w:rPr>
                <w:rFonts w:ascii="Times New Roman" w:eastAsia="Times New Roman" w:hAnsi="Times New Roman" w:cs="Times New Roman"/>
                <w:color w:val="000000"/>
                <w:sz w:val="24"/>
                <w:szCs w:val="24"/>
                <w:lang w:eastAsia="uk-UA"/>
              </w:rPr>
              <w:t>0 навчених спеціалістів на рік</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A"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Гранти GIZ</w:t>
            </w:r>
          </w:p>
        </w:tc>
      </w:tr>
      <w:tr w:rsidR="00194888" w:rsidRPr="0071277E" w14:paraId="0BFDB792"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8C" w14:textId="77777777" w:rsidR="000C0275"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2.2.1. Ярмарок вакансій «Шептицький-</w:t>
            </w:r>
          </w:p>
          <w:p w14:paraId="0BFDB78D" w14:textId="77777777" w:rsidR="0071277E" w:rsidRPr="00D93072" w:rsidRDefault="000C0275"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Є-</w:t>
            </w:r>
            <w:r w:rsidR="0071277E" w:rsidRPr="00D93072">
              <w:rPr>
                <w:rFonts w:ascii="Times New Roman" w:eastAsia="Times New Roman" w:hAnsi="Times New Roman" w:cs="Times New Roman"/>
                <w:color w:val="000000"/>
                <w:sz w:val="24"/>
                <w:szCs w:val="24"/>
                <w:lang w:eastAsia="uk-UA"/>
              </w:rPr>
              <w:t>Робота»</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E"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Центр зайнятості, Рада 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8F"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2 рази/рік</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90" w14:textId="77777777" w:rsidR="0071277E" w:rsidRPr="00D93072" w:rsidRDefault="000C0275" w:rsidP="003C77E3">
            <w:pPr>
              <w:spacing w:before="100" w:beforeAutospacing="1" w:after="100" w:afterAutospacing="1"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w:t>
            </w:r>
            <w:r w:rsidR="003C77E3">
              <w:rPr>
                <w:rFonts w:ascii="Times New Roman" w:eastAsia="Times New Roman" w:hAnsi="Times New Roman" w:cs="Times New Roman"/>
                <w:color w:val="000000"/>
                <w:sz w:val="24"/>
                <w:szCs w:val="24"/>
                <w:lang w:eastAsia="uk-UA"/>
              </w:rPr>
              <w:t>0</w:t>
            </w:r>
            <w:r w:rsidR="0071277E" w:rsidRPr="00D93072">
              <w:rPr>
                <w:rFonts w:ascii="Times New Roman" w:eastAsia="Times New Roman" w:hAnsi="Times New Roman" w:cs="Times New Roman"/>
                <w:color w:val="000000"/>
                <w:sz w:val="24"/>
                <w:szCs w:val="24"/>
                <w:lang w:eastAsia="uk-UA"/>
              </w:rPr>
              <w:t xml:space="preserve">+ працевлаштованих ВПО </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91" w14:textId="77777777" w:rsidR="0071277E" w:rsidRPr="00D93072" w:rsidRDefault="003C77E3"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Не потребує фінансів</w:t>
            </w:r>
          </w:p>
        </w:tc>
      </w:tr>
      <w:tr w:rsidR="00194888" w:rsidRPr="0071277E" w14:paraId="0BFDB799"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93"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 xml:space="preserve">3.1.1. </w:t>
            </w:r>
            <w:r w:rsidR="00CF7890" w:rsidRPr="00D93072">
              <w:rPr>
                <w:rFonts w:ascii="Times New Roman" w:eastAsia="Times New Roman" w:hAnsi="Times New Roman" w:cs="Times New Roman"/>
                <w:color w:val="000000"/>
                <w:sz w:val="24"/>
                <w:szCs w:val="24"/>
                <w:lang w:eastAsia="uk-UA"/>
              </w:rPr>
              <w:t>Матеріальна допомога 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94" w14:textId="77777777" w:rsidR="0071277E" w:rsidRDefault="00CF7890"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УПСЗН</w:t>
            </w:r>
            <w:r w:rsidR="00CF659A">
              <w:rPr>
                <w:rFonts w:ascii="Times New Roman" w:eastAsia="Times New Roman" w:hAnsi="Times New Roman" w:cs="Times New Roman"/>
                <w:color w:val="000000"/>
                <w:sz w:val="24"/>
                <w:szCs w:val="24"/>
                <w:lang w:eastAsia="uk-UA"/>
              </w:rPr>
              <w:t>,</w:t>
            </w:r>
          </w:p>
          <w:p w14:paraId="0BFDB795" w14:textId="77777777" w:rsidR="00CF659A" w:rsidRPr="00D93072" w:rsidRDefault="00CF659A"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Інформаційна група Ради 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96"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2026-2027</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97" w14:textId="77777777" w:rsidR="0071277E" w:rsidRPr="00D93072" w:rsidRDefault="00CF659A" w:rsidP="00D93072">
            <w:pPr>
              <w:spacing w:before="100" w:beforeAutospacing="1" w:after="100" w:afterAutospacing="1"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2</w:t>
            </w:r>
            <w:r w:rsidR="0071277E" w:rsidRPr="00D93072">
              <w:rPr>
                <w:rFonts w:ascii="Times New Roman" w:eastAsia="Times New Roman" w:hAnsi="Times New Roman" w:cs="Times New Roman"/>
                <w:color w:val="000000"/>
                <w:sz w:val="24"/>
                <w:szCs w:val="24"/>
                <w:lang w:eastAsia="uk-UA"/>
              </w:rPr>
              <w:t xml:space="preserve">00 </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98" w14:textId="77777777" w:rsidR="0071277E" w:rsidRPr="00D93072" w:rsidRDefault="00CF7890"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Місцевий бюджет</w:t>
            </w:r>
            <w:r w:rsidR="000C0275">
              <w:rPr>
                <w:rFonts w:ascii="Times New Roman" w:eastAsia="Times New Roman" w:hAnsi="Times New Roman" w:cs="Times New Roman"/>
                <w:color w:val="000000"/>
                <w:sz w:val="24"/>
                <w:szCs w:val="24"/>
                <w:lang w:eastAsia="uk-UA"/>
              </w:rPr>
              <w:t>, Скринінг 40+</w:t>
            </w:r>
          </w:p>
        </w:tc>
      </w:tr>
      <w:tr w:rsidR="00FE5A18" w:rsidRPr="0071277E" w14:paraId="0BFDB79F"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0BFDB79A" w14:textId="77777777" w:rsidR="00FE5A18" w:rsidRPr="00D93072" w:rsidRDefault="00FE5A18"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3.2.1. Проведення інтеграційних заходів</w:t>
            </w:r>
          </w:p>
        </w:tc>
        <w:tc>
          <w:tcPr>
            <w:tcW w:w="0" w:type="auto"/>
            <w:tcBorders>
              <w:top w:val="single" w:sz="6" w:space="0" w:color="auto"/>
              <w:left w:val="single" w:sz="6" w:space="0" w:color="auto"/>
              <w:bottom w:val="single" w:sz="6" w:space="0" w:color="auto"/>
              <w:right w:val="single" w:sz="6" w:space="0" w:color="auto"/>
            </w:tcBorders>
            <w:vAlign w:val="center"/>
          </w:tcPr>
          <w:p w14:paraId="0BFDB79B" w14:textId="77777777" w:rsidR="00FE5A18" w:rsidRPr="00D93072" w:rsidRDefault="00FE5A18"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Рада ВПО</w:t>
            </w:r>
          </w:p>
        </w:tc>
        <w:tc>
          <w:tcPr>
            <w:tcW w:w="0" w:type="auto"/>
            <w:tcBorders>
              <w:top w:val="single" w:sz="6" w:space="0" w:color="auto"/>
              <w:left w:val="single" w:sz="6" w:space="0" w:color="auto"/>
              <w:bottom w:val="single" w:sz="6" w:space="0" w:color="auto"/>
              <w:right w:val="single" w:sz="6" w:space="0" w:color="auto"/>
            </w:tcBorders>
            <w:vAlign w:val="center"/>
          </w:tcPr>
          <w:p w14:paraId="0BFDB79C" w14:textId="77777777" w:rsidR="00FE5A18" w:rsidRPr="00D93072" w:rsidRDefault="00FE5A18"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2026-2027</w:t>
            </w:r>
          </w:p>
        </w:tc>
        <w:tc>
          <w:tcPr>
            <w:tcW w:w="0" w:type="auto"/>
            <w:tcBorders>
              <w:top w:val="single" w:sz="6" w:space="0" w:color="auto"/>
              <w:left w:val="single" w:sz="6" w:space="0" w:color="auto"/>
              <w:bottom w:val="single" w:sz="6" w:space="0" w:color="auto"/>
              <w:right w:val="single" w:sz="6" w:space="0" w:color="auto"/>
            </w:tcBorders>
            <w:vAlign w:val="center"/>
          </w:tcPr>
          <w:p w14:paraId="0BFDB79D" w14:textId="77777777" w:rsidR="00FE5A18" w:rsidRPr="00D93072" w:rsidRDefault="00FE5A18" w:rsidP="00D93072">
            <w:pPr>
              <w:spacing w:before="100" w:beforeAutospacing="1" w:after="100" w:afterAutospacing="1"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100 учасників</w:t>
            </w:r>
          </w:p>
        </w:tc>
        <w:tc>
          <w:tcPr>
            <w:tcW w:w="0" w:type="auto"/>
            <w:tcBorders>
              <w:top w:val="single" w:sz="6" w:space="0" w:color="auto"/>
              <w:left w:val="single" w:sz="6" w:space="0" w:color="auto"/>
              <w:bottom w:val="single" w:sz="6" w:space="0" w:color="auto"/>
              <w:right w:val="single" w:sz="6" w:space="0" w:color="auto"/>
            </w:tcBorders>
            <w:vAlign w:val="center"/>
          </w:tcPr>
          <w:p w14:paraId="0BFDB79E" w14:textId="77777777" w:rsidR="00FE5A18" w:rsidRPr="00D93072" w:rsidRDefault="00FE5A18"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Спонсорські та грантові кошти</w:t>
            </w:r>
          </w:p>
        </w:tc>
      </w:tr>
      <w:tr w:rsidR="00194888" w:rsidRPr="0071277E" w14:paraId="0BFDB7A7"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A0"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 xml:space="preserve">3.3.1. </w:t>
            </w:r>
            <w:r w:rsidR="00284DA5" w:rsidRPr="00D93072">
              <w:rPr>
                <w:rFonts w:ascii="Times New Roman" w:eastAsia="Times New Roman" w:hAnsi="Times New Roman" w:cs="Times New Roman"/>
                <w:color w:val="000000"/>
                <w:sz w:val="24"/>
                <w:szCs w:val="24"/>
                <w:lang w:eastAsia="uk-UA"/>
              </w:rPr>
              <w:t xml:space="preserve">День пошани сімей загиблих Захисників і Захисниць </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A1"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Відділ культури</w:t>
            </w:r>
          </w:p>
          <w:p w14:paraId="0BFDB7A2" w14:textId="77777777" w:rsidR="00284DA5" w:rsidRPr="00D93072" w:rsidRDefault="00284DA5"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Ді</w:t>
            </w:r>
            <w:r w:rsidR="0077069E">
              <w:rPr>
                <w:rFonts w:ascii="Times New Roman" w:eastAsia="Times New Roman" w:hAnsi="Times New Roman" w:cs="Times New Roman"/>
                <w:color w:val="000000"/>
                <w:sz w:val="24"/>
                <w:szCs w:val="24"/>
                <w:lang w:eastAsia="uk-UA"/>
              </w:rPr>
              <w:t>-</w:t>
            </w:r>
            <w:r w:rsidRPr="00D93072">
              <w:rPr>
                <w:rFonts w:ascii="Times New Roman" w:eastAsia="Times New Roman" w:hAnsi="Times New Roman" w:cs="Times New Roman"/>
                <w:color w:val="000000"/>
                <w:sz w:val="24"/>
                <w:szCs w:val="24"/>
                <w:lang w:eastAsia="uk-UA"/>
              </w:rPr>
              <w:t>Я</w:t>
            </w:r>
            <w:r w:rsidR="0077069E">
              <w:rPr>
                <w:rFonts w:ascii="Times New Roman" w:eastAsia="Times New Roman" w:hAnsi="Times New Roman" w:cs="Times New Roman"/>
                <w:color w:val="000000"/>
                <w:sz w:val="24"/>
                <w:szCs w:val="24"/>
                <w:lang w:eastAsia="uk-UA"/>
              </w:rPr>
              <w:t>-</w:t>
            </w:r>
            <w:r w:rsidRPr="00D93072">
              <w:rPr>
                <w:rFonts w:ascii="Times New Roman" w:eastAsia="Times New Roman" w:hAnsi="Times New Roman" w:cs="Times New Roman"/>
                <w:color w:val="000000"/>
                <w:sz w:val="24"/>
                <w:szCs w:val="24"/>
                <w:lang w:eastAsia="uk-UA"/>
              </w:rPr>
              <w:t>Ти</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A3" w14:textId="77777777" w:rsidR="00284DA5" w:rsidRPr="00D93072" w:rsidRDefault="00284DA5"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Вересень</w:t>
            </w:r>
          </w:p>
          <w:p w14:paraId="0BFDB7A4" w14:textId="77777777" w:rsidR="0071277E" w:rsidRPr="00D93072" w:rsidRDefault="00284DA5"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 xml:space="preserve">2026, </w:t>
            </w:r>
            <w:r w:rsidR="0071277E" w:rsidRPr="00D93072">
              <w:rPr>
                <w:rFonts w:ascii="Times New Roman" w:eastAsia="Times New Roman" w:hAnsi="Times New Roman" w:cs="Times New Roman"/>
                <w:color w:val="000000"/>
                <w:sz w:val="24"/>
                <w:szCs w:val="24"/>
                <w:lang w:eastAsia="uk-UA"/>
              </w:rPr>
              <w:t>2027</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A5" w14:textId="77777777" w:rsidR="0071277E" w:rsidRPr="00D93072" w:rsidRDefault="0071277E" w:rsidP="00D93072">
            <w:pPr>
              <w:spacing w:before="100" w:beforeAutospacing="1" w:after="100" w:afterAutospacing="1"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200</w:t>
            </w:r>
            <w:r w:rsidR="003E4563">
              <w:rPr>
                <w:rFonts w:ascii="Times New Roman" w:eastAsia="Times New Roman" w:hAnsi="Times New Roman" w:cs="Times New Roman"/>
                <w:color w:val="000000"/>
                <w:sz w:val="24"/>
                <w:szCs w:val="24"/>
                <w:lang w:eastAsia="uk-UA"/>
              </w:rPr>
              <w:t>0+ учасників, нова ідентичність</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A6"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Спонсорські кошти</w:t>
            </w:r>
          </w:p>
        </w:tc>
      </w:tr>
      <w:tr w:rsidR="00194888" w:rsidRPr="0071277E" w14:paraId="0BFDB7AE"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BFDB7A8" w14:textId="77777777" w:rsidR="0071277E" w:rsidRPr="00D93072" w:rsidRDefault="00284DA5" w:rsidP="003E4563">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 xml:space="preserve">4.1.1. Створення  </w:t>
            </w:r>
            <w:r w:rsidR="003E4563">
              <w:rPr>
                <w:rFonts w:ascii="Times New Roman" w:eastAsia="Times New Roman" w:hAnsi="Times New Roman" w:cs="Times New Roman"/>
                <w:color w:val="000000"/>
                <w:sz w:val="24"/>
                <w:szCs w:val="24"/>
                <w:lang w:eastAsia="uk-UA"/>
              </w:rPr>
              <w:t>телеграм каналу «Рада ВПО Шептицької громади»</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A9" w14:textId="77777777" w:rsidR="0071277E" w:rsidRDefault="00284DA5"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Відділ цифрової трансформації, інформаційної політики та прозорості</w:t>
            </w:r>
            <w:r w:rsidR="003E4563">
              <w:rPr>
                <w:rFonts w:ascii="Times New Roman" w:eastAsia="Times New Roman" w:hAnsi="Times New Roman" w:cs="Times New Roman"/>
                <w:color w:val="000000"/>
                <w:sz w:val="24"/>
                <w:szCs w:val="24"/>
                <w:lang w:eastAsia="uk-UA"/>
              </w:rPr>
              <w:t>,</w:t>
            </w:r>
          </w:p>
          <w:p w14:paraId="0BFDB7AA" w14:textId="77777777" w:rsidR="003E4563" w:rsidRPr="00D93072" w:rsidRDefault="003E4563" w:rsidP="00D93072">
            <w:pPr>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Рада ВПО</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AB"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 xml:space="preserve">2 </w:t>
            </w:r>
            <w:proofErr w:type="spellStart"/>
            <w:r w:rsidRPr="00D93072">
              <w:rPr>
                <w:rFonts w:ascii="Times New Roman" w:eastAsia="Times New Roman" w:hAnsi="Times New Roman" w:cs="Times New Roman"/>
                <w:color w:val="000000"/>
                <w:sz w:val="24"/>
                <w:szCs w:val="24"/>
                <w:lang w:eastAsia="uk-UA"/>
              </w:rPr>
              <w:t>кв</w:t>
            </w:r>
            <w:proofErr w:type="spellEnd"/>
            <w:r w:rsidRPr="00D93072">
              <w:rPr>
                <w:rFonts w:ascii="Times New Roman" w:eastAsia="Times New Roman" w:hAnsi="Times New Roman" w:cs="Times New Roman"/>
                <w:color w:val="000000"/>
                <w:sz w:val="24"/>
                <w:szCs w:val="24"/>
                <w:lang w:eastAsia="uk-UA"/>
              </w:rPr>
              <w:t>. 2026</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AC" w14:textId="77777777" w:rsidR="0071277E" w:rsidRPr="00D93072" w:rsidRDefault="00956C18" w:rsidP="00D93072">
            <w:pPr>
              <w:spacing w:before="100" w:beforeAutospacing="1" w:after="100" w:afterAutospacing="1"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w:t>
            </w:r>
            <w:r w:rsidR="003E4563">
              <w:rPr>
                <w:rFonts w:ascii="Times New Roman" w:eastAsia="Times New Roman" w:hAnsi="Times New Roman" w:cs="Times New Roman"/>
                <w:color w:val="000000"/>
                <w:sz w:val="24"/>
                <w:szCs w:val="24"/>
                <w:lang w:eastAsia="uk-UA"/>
              </w:rPr>
              <w:t>000+ активних користувачів</w:t>
            </w:r>
          </w:p>
        </w:tc>
        <w:tc>
          <w:tcPr>
            <w:tcW w:w="0" w:type="auto"/>
            <w:tcBorders>
              <w:top w:val="single" w:sz="6" w:space="0" w:color="auto"/>
              <w:left w:val="single" w:sz="6" w:space="0" w:color="auto"/>
              <w:bottom w:val="single" w:sz="6" w:space="0" w:color="auto"/>
              <w:right w:val="single" w:sz="6" w:space="0" w:color="auto"/>
            </w:tcBorders>
            <w:vAlign w:val="center"/>
            <w:hideMark/>
          </w:tcPr>
          <w:p w14:paraId="0BFDB7AD" w14:textId="77777777" w:rsidR="0071277E" w:rsidRPr="00D93072" w:rsidRDefault="0071277E"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Грантові кошти</w:t>
            </w:r>
          </w:p>
        </w:tc>
      </w:tr>
      <w:tr w:rsidR="00194888" w:rsidRPr="0071277E" w14:paraId="0BFDB7B5" w14:textId="77777777" w:rsidTr="0071277E">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tcPr>
          <w:p w14:paraId="0BFDB7AF" w14:textId="77777777" w:rsidR="00284DA5" w:rsidRPr="00D93072" w:rsidRDefault="00284DA5" w:rsidP="00194888">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 xml:space="preserve">4.1.2. Створення </w:t>
            </w:r>
            <w:r w:rsidR="00194888">
              <w:rPr>
                <w:rFonts w:ascii="Times New Roman" w:eastAsia="Times New Roman" w:hAnsi="Times New Roman" w:cs="Times New Roman"/>
                <w:color w:val="000000"/>
                <w:sz w:val="24"/>
                <w:szCs w:val="24"/>
                <w:lang w:eastAsia="uk-UA"/>
              </w:rPr>
              <w:t>Цифрового хабу для реалізації цифрових прав та цифрової грамотності</w:t>
            </w:r>
            <w:r w:rsidRPr="00D93072">
              <w:rPr>
                <w:rFonts w:ascii="Times New Roman" w:eastAsia="Times New Roman" w:hAnsi="Times New Roman" w:cs="Times New Roman"/>
                <w:color w:val="000000"/>
                <w:sz w:val="24"/>
                <w:szCs w:val="24"/>
                <w:lang w:eastAsia="uk-UA"/>
              </w:rPr>
              <w:t xml:space="preserve"> вразливих верств населення </w:t>
            </w:r>
          </w:p>
        </w:tc>
        <w:tc>
          <w:tcPr>
            <w:tcW w:w="0" w:type="auto"/>
            <w:tcBorders>
              <w:top w:val="single" w:sz="6" w:space="0" w:color="auto"/>
              <w:left w:val="single" w:sz="6" w:space="0" w:color="auto"/>
              <w:bottom w:val="single" w:sz="6" w:space="0" w:color="auto"/>
              <w:right w:val="single" w:sz="6" w:space="0" w:color="auto"/>
            </w:tcBorders>
            <w:vAlign w:val="center"/>
          </w:tcPr>
          <w:p w14:paraId="0BFDB7B0" w14:textId="77777777" w:rsidR="00284DA5" w:rsidRPr="00D93072" w:rsidRDefault="00284DA5"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Ді</w:t>
            </w:r>
            <w:r w:rsidR="0077069E">
              <w:rPr>
                <w:rFonts w:ascii="Times New Roman" w:eastAsia="Times New Roman" w:hAnsi="Times New Roman" w:cs="Times New Roman"/>
                <w:color w:val="000000"/>
                <w:sz w:val="24"/>
                <w:szCs w:val="24"/>
                <w:lang w:eastAsia="uk-UA"/>
              </w:rPr>
              <w:t>-</w:t>
            </w:r>
            <w:r w:rsidRPr="00D93072">
              <w:rPr>
                <w:rFonts w:ascii="Times New Roman" w:eastAsia="Times New Roman" w:hAnsi="Times New Roman" w:cs="Times New Roman"/>
                <w:color w:val="000000"/>
                <w:sz w:val="24"/>
                <w:szCs w:val="24"/>
                <w:lang w:eastAsia="uk-UA"/>
              </w:rPr>
              <w:t>Я</w:t>
            </w:r>
            <w:r w:rsidR="0077069E">
              <w:rPr>
                <w:rFonts w:ascii="Times New Roman" w:eastAsia="Times New Roman" w:hAnsi="Times New Roman" w:cs="Times New Roman"/>
                <w:color w:val="000000"/>
                <w:sz w:val="24"/>
                <w:szCs w:val="24"/>
                <w:lang w:eastAsia="uk-UA"/>
              </w:rPr>
              <w:t>-</w:t>
            </w:r>
            <w:r w:rsidRPr="00D93072">
              <w:rPr>
                <w:rFonts w:ascii="Times New Roman" w:eastAsia="Times New Roman" w:hAnsi="Times New Roman" w:cs="Times New Roman"/>
                <w:color w:val="000000"/>
                <w:sz w:val="24"/>
                <w:szCs w:val="24"/>
                <w:lang w:eastAsia="uk-UA"/>
              </w:rPr>
              <w:t>Ти,</w:t>
            </w:r>
          </w:p>
          <w:p w14:paraId="0BFDB7B1" w14:textId="77777777" w:rsidR="00284DA5" w:rsidRPr="00D93072" w:rsidRDefault="00284DA5"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Відділ цифрової трансформації, інформаційної політики та прозорості</w:t>
            </w:r>
          </w:p>
        </w:tc>
        <w:tc>
          <w:tcPr>
            <w:tcW w:w="0" w:type="auto"/>
            <w:tcBorders>
              <w:top w:val="single" w:sz="6" w:space="0" w:color="auto"/>
              <w:left w:val="single" w:sz="6" w:space="0" w:color="auto"/>
              <w:bottom w:val="single" w:sz="6" w:space="0" w:color="auto"/>
              <w:right w:val="single" w:sz="6" w:space="0" w:color="auto"/>
            </w:tcBorders>
            <w:vAlign w:val="center"/>
          </w:tcPr>
          <w:p w14:paraId="0BFDB7B2" w14:textId="77777777" w:rsidR="00284DA5" w:rsidRPr="00D93072" w:rsidRDefault="00284DA5"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 xml:space="preserve">2-3 </w:t>
            </w:r>
            <w:proofErr w:type="spellStart"/>
            <w:r w:rsidRPr="00D93072">
              <w:rPr>
                <w:rFonts w:ascii="Times New Roman" w:eastAsia="Times New Roman" w:hAnsi="Times New Roman" w:cs="Times New Roman"/>
                <w:color w:val="000000"/>
                <w:sz w:val="24"/>
                <w:szCs w:val="24"/>
                <w:lang w:eastAsia="uk-UA"/>
              </w:rPr>
              <w:t>кв</w:t>
            </w:r>
            <w:proofErr w:type="spellEnd"/>
            <w:r w:rsidRPr="00D93072">
              <w:rPr>
                <w:rFonts w:ascii="Times New Roman" w:eastAsia="Times New Roman" w:hAnsi="Times New Roman" w:cs="Times New Roman"/>
                <w:color w:val="000000"/>
                <w:sz w:val="24"/>
                <w:szCs w:val="24"/>
                <w:lang w:eastAsia="uk-UA"/>
              </w:rPr>
              <w:t>. 2026</w:t>
            </w:r>
          </w:p>
        </w:tc>
        <w:tc>
          <w:tcPr>
            <w:tcW w:w="0" w:type="auto"/>
            <w:tcBorders>
              <w:top w:val="single" w:sz="6" w:space="0" w:color="auto"/>
              <w:left w:val="single" w:sz="6" w:space="0" w:color="auto"/>
              <w:bottom w:val="single" w:sz="6" w:space="0" w:color="auto"/>
              <w:right w:val="single" w:sz="6" w:space="0" w:color="auto"/>
            </w:tcBorders>
            <w:vAlign w:val="center"/>
          </w:tcPr>
          <w:p w14:paraId="0BFDB7B3" w14:textId="77777777" w:rsidR="00284DA5" w:rsidRPr="00D93072" w:rsidRDefault="00956C18" w:rsidP="00D93072">
            <w:pPr>
              <w:spacing w:before="100" w:beforeAutospacing="1" w:after="100" w:afterAutospacing="1"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3</w:t>
            </w:r>
            <w:r w:rsidR="003E4563">
              <w:rPr>
                <w:rFonts w:ascii="Times New Roman" w:eastAsia="Times New Roman" w:hAnsi="Times New Roman" w:cs="Times New Roman"/>
                <w:color w:val="000000"/>
                <w:sz w:val="24"/>
                <w:szCs w:val="24"/>
                <w:lang w:eastAsia="uk-UA"/>
              </w:rPr>
              <w:t>000+ активних користувачів</w:t>
            </w:r>
          </w:p>
        </w:tc>
        <w:tc>
          <w:tcPr>
            <w:tcW w:w="0" w:type="auto"/>
            <w:tcBorders>
              <w:top w:val="single" w:sz="6" w:space="0" w:color="auto"/>
              <w:left w:val="single" w:sz="6" w:space="0" w:color="auto"/>
              <w:bottom w:val="single" w:sz="6" w:space="0" w:color="auto"/>
              <w:right w:val="single" w:sz="6" w:space="0" w:color="auto"/>
            </w:tcBorders>
            <w:vAlign w:val="center"/>
          </w:tcPr>
          <w:p w14:paraId="0BFDB7B4" w14:textId="77777777" w:rsidR="00284DA5" w:rsidRPr="00D93072" w:rsidRDefault="00284DA5" w:rsidP="00D93072">
            <w:pPr>
              <w:spacing w:after="0" w:line="240" w:lineRule="auto"/>
              <w:jc w:val="center"/>
              <w:rPr>
                <w:rFonts w:ascii="Times New Roman" w:eastAsia="Times New Roman" w:hAnsi="Times New Roman" w:cs="Times New Roman"/>
                <w:color w:val="000000"/>
                <w:sz w:val="24"/>
                <w:szCs w:val="24"/>
                <w:lang w:eastAsia="uk-UA"/>
              </w:rPr>
            </w:pPr>
            <w:r w:rsidRPr="00D93072">
              <w:rPr>
                <w:rFonts w:ascii="Times New Roman" w:eastAsia="Times New Roman" w:hAnsi="Times New Roman" w:cs="Times New Roman"/>
                <w:color w:val="000000"/>
                <w:sz w:val="24"/>
                <w:szCs w:val="24"/>
                <w:lang w:eastAsia="uk-UA"/>
              </w:rPr>
              <w:t>Грантові кошти</w:t>
            </w:r>
          </w:p>
        </w:tc>
      </w:tr>
    </w:tbl>
    <w:p w14:paraId="0BFDB7B6" w14:textId="77777777" w:rsidR="004E1071" w:rsidRDefault="004E1071" w:rsidP="00D37118">
      <w:pPr>
        <w:spacing w:before="100" w:beforeAutospacing="1" w:after="100" w:afterAutospacing="1" w:line="240" w:lineRule="auto"/>
        <w:jc w:val="both"/>
        <w:outlineLvl w:val="1"/>
        <w:rPr>
          <w:rFonts w:ascii="Times New Roman" w:eastAsia="Times New Roman" w:hAnsi="Times New Roman" w:cs="Times New Roman"/>
          <w:b/>
          <w:bCs/>
          <w:sz w:val="28"/>
          <w:szCs w:val="28"/>
          <w:lang w:eastAsia="uk-UA"/>
        </w:rPr>
      </w:pPr>
    </w:p>
    <w:p w14:paraId="0BFDB7B8" w14:textId="77777777" w:rsidR="0071277E" w:rsidRPr="0071277E" w:rsidRDefault="0071277E" w:rsidP="004E1071">
      <w:pPr>
        <w:spacing w:before="100" w:beforeAutospacing="1" w:after="100" w:afterAutospacing="1" w:line="240" w:lineRule="auto"/>
        <w:jc w:val="center"/>
        <w:outlineLvl w:val="1"/>
        <w:rPr>
          <w:rFonts w:ascii="Times New Roman" w:eastAsia="Times New Roman" w:hAnsi="Times New Roman" w:cs="Times New Roman"/>
          <w:b/>
          <w:bCs/>
          <w:sz w:val="28"/>
          <w:szCs w:val="28"/>
          <w:lang w:eastAsia="uk-UA"/>
        </w:rPr>
      </w:pPr>
      <w:bookmarkStart w:id="36" w:name="_Toc228802319"/>
      <w:r w:rsidRPr="0071277E">
        <w:rPr>
          <w:rFonts w:ascii="Times New Roman" w:eastAsia="Times New Roman" w:hAnsi="Times New Roman" w:cs="Times New Roman"/>
          <w:b/>
          <w:bCs/>
          <w:sz w:val="28"/>
          <w:szCs w:val="28"/>
          <w:lang w:eastAsia="uk-UA"/>
        </w:rPr>
        <w:lastRenderedPageBreak/>
        <w:t>Висновки та рекомендації</w:t>
      </w:r>
      <w:bookmarkEnd w:id="36"/>
    </w:p>
    <w:p w14:paraId="0BFDB7B9"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Шептицька </w:t>
      </w:r>
      <w:r w:rsidR="00C42533">
        <w:rPr>
          <w:rFonts w:ascii="Times New Roman" w:eastAsia="Times New Roman" w:hAnsi="Times New Roman" w:cs="Times New Roman"/>
          <w:sz w:val="28"/>
          <w:szCs w:val="28"/>
          <w:lang w:eastAsia="uk-UA"/>
        </w:rPr>
        <w:t xml:space="preserve">міська </w:t>
      </w:r>
      <w:r w:rsidRPr="0071277E">
        <w:rPr>
          <w:rFonts w:ascii="Times New Roman" w:eastAsia="Times New Roman" w:hAnsi="Times New Roman" w:cs="Times New Roman"/>
          <w:sz w:val="28"/>
          <w:szCs w:val="28"/>
          <w:lang w:eastAsia="uk-UA"/>
        </w:rPr>
        <w:t>територіальна громада стоїть на порозі історичного вибору. Процес перейменування та трансформація вугільної галузі співпадають у часі з критичною фазою інтеграції внутрішньо переміщених осіб. Аналіз демонструє, що понад 80% ВПО пов’язують своє майбутнє з нашою громадою, але вимагають конкретних рішень у житловій та медичній сферах.</w:t>
      </w:r>
    </w:p>
    <w:p w14:paraId="0BFDB7BA" w14:textId="77777777" w:rsidR="0071277E" w:rsidRPr="0071277E" w:rsidRDefault="0071277E" w:rsidP="00D37118">
      <w:p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sz w:val="28"/>
          <w:szCs w:val="28"/>
          <w:lang w:eastAsia="uk-UA"/>
        </w:rPr>
        <w:t xml:space="preserve">Консультативна рада рекомендує ОМС Шептицької </w:t>
      </w:r>
      <w:r w:rsidR="00C42533">
        <w:rPr>
          <w:rFonts w:ascii="Times New Roman" w:eastAsia="Times New Roman" w:hAnsi="Times New Roman" w:cs="Times New Roman"/>
          <w:sz w:val="28"/>
          <w:szCs w:val="28"/>
          <w:lang w:eastAsia="uk-UA"/>
        </w:rPr>
        <w:t>М</w:t>
      </w:r>
      <w:r w:rsidRPr="0071277E">
        <w:rPr>
          <w:rFonts w:ascii="Times New Roman" w:eastAsia="Times New Roman" w:hAnsi="Times New Roman" w:cs="Times New Roman"/>
          <w:sz w:val="28"/>
          <w:szCs w:val="28"/>
          <w:lang w:eastAsia="uk-UA"/>
        </w:rPr>
        <w:t>ТГ:</w:t>
      </w:r>
    </w:p>
    <w:p w14:paraId="0BFDB7BB" w14:textId="77777777" w:rsidR="0071277E" w:rsidRPr="0071277E" w:rsidRDefault="0071277E" w:rsidP="00D37118">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proofErr w:type="spellStart"/>
      <w:r w:rsidRPr="0071277E">
        <w:rPr>
          <w:rFonts w:ascii="Times New Roman" w:eastAsia="Times New Roman" w:hAnsi="Times New Roman" w:cs="Times New Roman"/>
          <w:b/>
          <w:bCs/>
          <w:sz w:val="28"/>
          <w:szCs w:val="28"/>
          <w:lang w:eastAsia="uk-UA"/>
        </w:rPr>
        <w:t>Пр</w:t>
      </w:r>
      <w:r w:rsidR="009E3280">
        <w:rPr>
          <w:rFonts w:ascii="Times New Roman" w:eastAsia="Times New Roman" w:hAnsi="Times New Roman" w:cs="Times New Roman"/>
          <w:b/>
          <w:bCs/>
          <w:sz w:val="28"/>
          <w:szCs w:val="28"/>
          <w:lang w:eastAsia="uk-UA"/>
        </w:rPr>
        <w:t>іоритезувати</w:t>
      </w:r>
      <w:proofErr w:type="spellEnd"/>
      <w:r w:rsidR="009E3280">
        <w:rPr>
          <w:rFonts w:ascii="Times New Roman" w:eastAsia="Times New Roman" w:hAnsi="Times New Roman" w:cs="Times New Roman"/>
          <w:b/>
          <w:bCs/>
          <w:sz w:val="28"/>
          <w:szCs w:val="28"/>
          <w:lang w:eastAsia="uk-UA"/>
        </w:rPr>
        <w:t xml:space="preserve"> житлову політику</w:t>
      </w:r>
      <w:r w:rsidRPr="0071277E">
        <w:rPr>
          <w:rFonts w:ascii="Times New Roman" w:eastAsia="Times New Roman" w:hAnsi="Times New Roman" w:cs="Times New Roman"/>
          <w:b/>
          <w:bCs/>
          <w:sz w:val="28"/>
          <w:szCs w:val="28"/>
          <w:lang w:eastAsia="uk-UA"/>
        </w:rPr>
        <w:t>:</w:t>
      </w:r>
      <w:r w:rsidRPr="0071277E">
        <w:rPr>
          <w:rFonts w:ascii="Times New Roman" w:eastAsia="Times New Roman" w:hAnsi="Times New Roman" w:cs="Times New Roman"/>
          <w:sz w:val="28"/>
          <w:szCs w:val="28"/>
          <w:lang w:eastAsia="uk-UA"/>
        </w:rPr>
        <w:t xml:space="preserve"> Використовувати механізми «</w:t>
      </w:r>
      <w:proofErr w:type="spellStart"/>
      <w:r w:rsidRPr="0071277E">
        <w:rPr>
          <w:rFonts w:ascii="Times New Roman" w:eastAsia="Times New Roman" w:hAnsi="Times New Roman" w:cs="Times New Roman"/>
          <w:sz w:val="28"/>
          <w:szCs w:val="28"/>
          <w:lang w:eastAsia="uk-UA"/>
        </w:rPr>
        <w:t>єВідновлення</w:t>
      </w:r>
      <w:proofErr w:type="spellEnd"/>
      <w:r w:rsidRPr="0071277E">
        <w:rPr>
          <w:rFonts w:ascii="Times New Roman" w:eastAsia="Times New Roman" w:hAnsi="Times New Roman" w:cs="Times New Roman"/>
          <w:sz w:val="28"/>
          <w:szCs w:val="28"/>
          <w:lang w:eastAsia="uk-UA"/>
        </w:rPr>
        <w:t>»</w:t>
      </w:r>
      <w:r w:rsidR="009E3280">
        <w:rPr>
          <w:rFonts w:ascii="Times New Roman" w:eastAsia="Times New Roman" w:hAnsi="Times New Roman" w:cs="Times New Roman"/>
          <w:sz w:val="28"/>
          <w:szCs w:val="28"/>
          <w:lang w:eastAsia="uk-UA"/>
        </w:rPr>
        <w:t>, «</w:t>
      </w:r>
      <w:proofErr w:type="spellStart"/>
      <w:r w:rsidR="009E3280">
        <w:rPr>
          <w:rFonts w:ascii="Times New Roman" w:eastAsia="Times New Roman" w:hAnsi="Times New Roman" w:cs="Times New Roman"/>
          <w:sz w:val="28"/>
          <w:szCs w:val="28"/>
          <w:lang w:eastAsia="uk-UA"/>
        </w:rPr>
        <w:t>єОселі</w:t>
      </w:r>
      <w:proofErr w:type="spellEnd"/>
      <w:r w:rsidR="009E3280">
        <w:rPr>
          <w:rFonts w:ascii="Times New Roman" w:eastAsia="Times New Roman" w:hAnsi="Times New Roman" w:cs="Times New Roman"/>
          <w:sz w:val="28"/>
          <w:szCs w:val="28"/>
          <w:lang w:eastAsia="uk-UA"/>
        </w:rPr>
        <w:t>» та житлових ваучерів, а також</w:t>
      </w:r>
      <w:r w:rsidRPr="0071277E">
        <w:rPr>
          <w:rFonts w:ascii="Times New Roman" w:eastAsia="Times New Roman" w:hAnsi="Times New Roman" w:cs="Times New Roman"/>
          <w:sz w:val="28"/>
          <w:szCs w:val="28"/>
          <w:lang w:eastAsia="uk-UA"/>
        </w:rPr>
        <w:t xml:space="preserve"> капітального ремонту гуртожитків</w:t>
      </w:r>
      <w:r w:rsidR="009E3280">
        <w:rPr>
          <w:rFonts w:ascii="Times New Roman" w:eastAsia="Times New Roman" w:hAnsi="Times New Roman" w:cs="Times New Roman"/>
          <w:sz w:val="28"/>
          <w:szCs w:val="28"/>
          <w:lang w:eastAsia="uk-UA"/>
        </w:rPr>
        <w:t xml:space="preserve"> під соціальне житло</w:t>
      </w:r>
      <w:r w:rsidRPr="0071277E">
        <w:rPr>
          <w:rFonts w:ascii="Times New Roman" w:eastAsia="Times New Roman" w:hAnsi="Times New Roman" w:cs="Times New Roman"/>
          <w:sz w:val="28"/>
          <w:szCs w:val="28"/>
          <w:lang w:eastAsia="uk-UA"/>
        </w:rPr>
        <w:t>, що дозволить закріпити кваліфіковані кадри у громаді.</w:t>
      </w:r>
    </w:p>
    <w:p w14:paraId="0BFDB7BC" w14:textId="77777777" w:rsidR="0071277E" w:rsidRPr="0071277E" w:rsidRDefault="0071277E" w:rsidP="00D37118">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Диверсифікувати економіку:</w:t>
      </w:r>
      <w:r w:rsidRPr="0071277E">
        <w:rPr>
          <w:rFonts w:ascii="Times New Roman" w:eastAsia="Times New Roman" w:hAnsi="Times New Roman" w:cs="Times New Roman"/>
          <w:sz w:val="28"/>
          <w:szCs w:val="28"/>
          <w:lang w:eastAsia="uk-UA"/>
        </w:rPr>
        <w:t xml:space="preserve"> Стимулювати </w:t>
      </w:r>
      <w:proofErr w:type="spellStart"/>
      <w:r w:rsidRPr="0071277E">
        <w:rPr>
          <w:rFonts w:ascii="Times New Roman" w:eastAsia="Times New Roman" w:hAnsi="Times New Roman" w:cs="Times New Roman"/>
          <w:sz w:val="28"/>
          <w:szCs w:val="28"/>
          <w:lang w:eastAsia="uk-UA"/>
        </w:rPr>
        <w:t>релокацію</w:t>
      </w:r>
      <w:proofErr w:type="spellEnd"/>
      <w:r w:rsidRPr="0071277E">
        <w:rPr>
          <w:rFonts w:ascii="Times New Roman" w:eastAsia="Times New Roman" w:hAnsi="Times New Roman" w:cs="Times New Roman"/>
          <w:sz w:val="28"/>
          <w:szCs w:val="28"/>
          <w:lang w:eastAsia="uk-UA"/>
        </w:rPr>
        <w:t xml:space="preserve"> бізнесу через розвиток</w:t>
      </w:r>
      <w:r w:rsidR="00804725">
        <w:rPr>
          <w:rFonts w:ascii="Times New Roman" w:eastAsia="Times New Roman" w:hAnsi="Times New Roman" w:cs="Times New Roman"/>
          <w:sz w:val="28"/>
          <w:szCs w:val="28"/>
          <w:lang w:eastAsia="uk-UA"/>
        </w:rPr>
        <w:t xml:space="preserve"> підприємств на території індустріального парку «Червоноград»</w:t>
      </w:r>
      <w:r w:rsidRPr="0071277E">
        <w:rPr>
          <w:rFonts w:ascii="Times New Roman" w:eastAsia="Times New Roman" w:hAnsi="Times New Roman" w:cs="Times New Roman"/>
          <w:sz w:val="28"/>
          <w:szCs w:val="28"/>
          <w:lang w:eastAsia="uk-UA"/>
        </w:rPr>
        <w:t>, що компенсує втрату роб</w:t>
      </w:r>
      <w:r w:rsidR="0077069E">
        <w:rPr>
          <w:rFonts w:ascii="Times New Roman" w:eastAsia="Times New Roman" w:hAnsi="Times New Roman" w:cs="Times New Roman"/>
          <w:sz w:val="28"/>
          <w:szCs w:val="28"/>
          <w:lang w:eastAsia="uk-UA"/>
        </w:rPr>
        <w:t xml:space="preserve">очих місць у вугільному секторі, сприяти </w:t>
      </w:r>
      <w:proofErr w:type="spellStart"/>
      <w:r w:rsidR="0077069E">
        <w:rPr>
          <w:rFonts w:ascii="Times New Roman" w:eastAsia="Times New Roman" w:hAnsi="Times New Roman" w:cs="Times New Roman"/>
          <w:sz w:val="28"/>
          <w:szCs w:val="28"/>
          <w:lang w:eastAsia="uk-UA"/>
        </w:rPr>
        <w:t>мікропідприємництву</w:t>
      </w:r>
      <w:proofErr w:type="spellEnd"/>
      <w:r w:rsidR="0077069E">
        <w:rPr>
          <w:rFonts w:ascii="Times New Roman" w:eastAsia="Times New Roman" w:hAnsi="Times New Roman" w:cs="Times New Roman"/>
          <w:sz w:val="28"/>
          <w:szCs w:val="28"/>
          <w:lang w:eastAsia="uk-UA"/>
        </w:rPr>
        <w:t xml:space="preserve"> серед ВПО шляхом проведення інформаційних компаній.</w:t>
      </w:r>
    </w:p>
    <w:p w14:paraId="0BFDB7BD" w14:textId="77777777" w:rsidR="0071277E" w:rsidRPr="0071277E" w:rsidRDefault="0071277E" w:rsidP="00D37118">
      <w:pPr>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uk-UA"/>
        </w:rPr>
      </w:pPr>
      <w:r w:rsidRPr="0071277E">
        <w:rPr>
          <w:rFonts w:ascii="Times New Roman" w:eastAsia="Times New Roman" w:hAnsi="Times New Roman" w:cs="Times New Roman"/>
          <w:b/>
          <w:bCs/>
          <w:sz w:val="28"/>
          <w:szCs w:val="28"/>
          <w:lang w:eastAsia="uk-UA"/>
        </w:rPr>
        <w:t>Інвестувати в молодь:</w:t>
      </w:r>
      <w:r w:rsidRPr="0071277E">
        <w:rPr>
          <w:rFonts w:ascii="Times New Roman" w:eastAsia="Times New Roman" w:hAnsi="Times New Roman" w:cs="Times New Roman"/>
          <w:sz w:val="28"/>
          <w:szCs w:val="28"/>
          <w:lang w:eastAsia="uk-UA"/>
        </w:rPr>
        <w:t xml:space="preserve"> С</w:t>
      </w:r>
      <w:r w:rsidR="0077069E">
        <w:rPr>
          <w:rFonts w:ascii="Times New Roman" w:eastAsia="Times New Roman" w:hAnsi="Times New Roman" w:cs="Times New Roman"/>
          <w:sz w:val="28"/>
          <w:szCs w:val="28"/>
          <w:lang w:eastAsia="uk-UA"/>
        </w:rPr>
        <w:t>прияння створенню</w:t>
      </w:r>
      <w:r w:rsidRPr="0071277E">
        <w:rPr>
          <w:rFonts w:ascii="Times New Roman" w:eastAsia="Times New Roman" w:hAnsi="Times New Roman" w:cs="Times New Roman"/>
          <w:sz w:val="28"/>
          <w:szCs w:val="28"/>
          <w:lang w:eastAsia="uk-UA"/>
        </w:rPr>
        <w:t xml:space="preserve"> </w:t>
      </w:r>
      <w:r w:rsidR="0077069E">
        <w:rPr>
          <w:rFonts w:ascii="Times New Roman" w:eastAsia="Times New Roman" w:hAnsi="Times New Roman" w:cs="Times New Roman"/>
          <w:sz w:val="28"/>
          <w:szCs w:val="28"/>
          <w:lang w:eastAsia="uk-UA"/>
        </w:rPr>
        <w:t xml:space="preserve">сучасних освітніх хабів та </w:t>
      </w:r>
      <w:r w:rsidR="0077069E">
        <w:rPr>
          <w:rFonts w:ascii="Times New Roman" w:eastAsia="Times New Roman" w:hAnsi="Times New Roman" w:cs="Times New Roman"/>
          <w:sz w:val="28"/>
          <w:szCs w:val="28"/>
          <w:lang w:val="en-US" w:eastAsia="uk-UA"/>
        </w:rPr>
        <w:t>URBAN</w:t>
      </w:r>
      <w:r w:rsidR="0077069E">
        <w:rPr>
          <w:rFonts w:ascii="Times New Roman" w:eastAsia="Times New Roman" w:hAnsi="Times New Roman" w:cs="Times New Roman"/>
          <w:sz w:val="28"/>
          <w:szCs w:val="28"/>
          <w:lang w:eastAsia="uk-UA"/>
        </w:rPr>
        <w:t>-просторів для проведення інтеграційних заходів для молоді та інших категорій внутрішньо переміщених осіб.</w:t>
      </w:r>
    </w:p>
    <w:p w14:paraId="0BFDB7BE" w14:textId="77777777" w:rsidR="00DA5BC5" w:rsidRDefault="0071277E" w:rsidP="00DA5BC5">
      <w:pPr>
        <w:spacing w:before="100" w:beforeAutospacing="1" w:after="100" w:afterAutospacing="1" w:line="240" w:lineRule="auto"/>
        <w:jc w:val="both"/>
        <w:rPr>
          <w:rFonts w:ascii="Times New Roman" w:eastAsia="Times New Roman" w:hAnsi="Times New Roman" w:cs="Times New Roman"/>
          <w:sz w:val="28"/>
          <w:szCs w:val="28"/>
          <w:lang w:eastAsia="uk-UA"/>
        </w:rPr>
        <w:sectPr w:rsidR="00DA5BC5" w:rsidSect="00BC1ACA">
          <w:headerReference w:type="default" r:id="rId14"/>
          <w:pgSz w:w="11906" w:h="16838"/>
          <w:pgMar w:top="850" w:right="850" w:bottom="850" w:left="1417" w:header="708" w:footer="708" w:gutter="0"/>
          <w:cols w:space="708"/>
          <w:titlePg/>
          <w:docGrid w:linePitch="360"/>
        </w:sectPr>
      </w:pPr>
      <w:r w:rsidRPr="0071277E">
        <w:rPr>
          <w:rFonts w:ascii="Times New Roman" w:eastAsia="Times New Roman" w:hAnsi="Times New Roman" w:cs="Times New Roman"/>
          <w:sz w:val="28"/>
          <w:szCs w:val="28"/>
          <w:lang w:eastAsia="uk-UA"/>
        </w:rPr>
        <w:t>Виконання цього Стратегічного плану дозволить перет</w:t>
      </w:r>
      <w:r w:rsidR="009E3280">
        <w:rPr>
          <w:rFonts w:ascii="Times New Roman" w:eastAsia="Times New Roman" w:hAnsi="Times New Roman" w:cs="Times New Roman"/>
          <w:sz w:val="28"/>
          <w:szCs w:val="28"/>
          <w:lang w:eastAsia="uk-UA"/>
        </w:rPr>
        <w:t>ворити Шептицьку ТГ на взірець справедливої трансформації</w:t>
      </w:r>
      <w:r w:rsidRPr="0071277E">
        <w:rPr>
          <w:rFonts w:ascii="Times New Roman" w:eastAsia="Times New Roman" w:hAnsi="Times New Roman" w:cs="Times New Roman"/>
          <w:sz w:val="28"/>
          <w:szCs w:val="28"/>
          <w:lang w:eastAsia="uk-UA"/>
        </w:rPr>
        <w:t xml:space="preserve"> в Україні, де права людини та соціальна згуртованість є основою економічного процвітання. Наша сила — у нашій єдності та професійності</w:t>
      </w:r>
    </w:p>
    <w:p w14:paraId="0BFDB7BF" w14:textId="77777777" w:rsidR="00573866" w:rsidRDefault="007B466F" w:rsidP="009E3280">
      <w:pPr>
        <w:spacing w:before="100" w:beforeAutospacing="1" w:after="100" w:afterAutospacing="1"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Для нотаток</w:t>
      </w:r>
    </w:p>
    <w:sectPr w:rsidR="00573866" w:rsidSect="004E1071">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4CC47" w14:textId="77777777" w:rsidR="00063466" w:rsidRDefault="00063466" w:rsidP="004E1071">
      <w:pPr>
        <w:spacing w:after="0" w:line="240" w:lineRule="auto"/>
      </w:pPr>
      <w:r>
        <w:separator/>
      </w:r>
    </w:p>
  </w:endnote>
  <w:endnote w:type="continuationSeparator" w:id="0">
    <w:p w14:paraId="76A26605" w14:textId="77777777" w:rsidR="00063466" w:rsidRDefault="00063466" w:rsidP="004E1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D71F7" w14:textId="77777777" w:rsidR="00063466" w:rsidRDefault="00063466" w:rsidP="004E1071">
      <w:pPr>
        <w:spacing w:after="0" w:line="240" w:lineRule="auto"/>
      </w:pPr>
      <w:r>
        <w:separator/>
      </w:r>
    </w:p>
  </w:footnote>
  <w:footnote w:type="continuationSeparator" w:id="0">
    <w:p w14:paraId="2DEB9F0F" w14:textId="77777777" w:rsidR="00063466" w:rsidRDefault="00063466" w:rsidP="004E10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366853"/>
      <w:docPartObj>
        <w:docPartGallery w:val="Page Numbers (Top of Page)"/>
        <w:docPartUnique/>
      </w:docPartObj>
    </w:sdtPr>
    <w:sdtEndPr/>
    <w:sdtContent>
      <w:p w14:paraId="0BFDB7D2" w14:textId="77777777" w:rsidR="00CA2795" w:rsidRDefault="00CA2795">
        <w:pPr>
          <w:pStyle w:val="a9"/>
          <w:jc w:val="center"/>
        </w:pPr>
        <w:r>
          <w:fldChar w:fldCharType="begin"/>
        </w:r>
        <w:r>
          <w:instrText>PAGE   \* MERGEFORMAT</w:instrText>
        </w:r>
        <w:r>
          <w:fldChar w:fldCharType="separate"/>
        </w:r>
        <w:r w:rsidR="00F36B27">
          <w:rPr>
            <w:noProof/>
          </w:rPr>
          <w:t>2</w:t>
        </w:r>
        <w:r w:rsidR="00F36B27">
          <w:rPr>
            <w:noProof/>
          </w:rPr>
          <w:t>0</w:t>
        </w:r>
        <w:r>
          <w:fldChar w:fldCharType="end"/>
        </w:r>
      </w:p>
    </w:sdtContent>
  </w:sdt>
  <w:p w14:paraId="0BFDB7D3" w14:textId="77777777" w:rsidR="00CA2795" w:rsidRDefault="00CA279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8F1"/>
    <w:multiLevelType w:val="multilevel"/>
    <w:tmpl w:val="F11ECA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393D9E"/>
    <w:multiLevelType w:val="multilevel"/>
    <w:tmpl w:val="4D14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020B8"/>
    <w:multiLevelType w:val="multilevel"/>
    <w:tmpl w:val="CDE43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C6620"/>
    <w:multiLevelType w:val="multilevel"/>
    <w:tmpl w:val="4FEE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C4B55"/>
    <w:multiLevelType w:val="multilevel"/>
    <w:tmpl w:val="6AA4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88388E"/>
    <w:multiLevelType w:val="multilevel"/>
    <w:tmpl w:val="DF02D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A06C87"/>
    <w:multiLevelType w:val="multilevel"/>
    <w:tmpl w:val="72245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C30A04"/>
    <w:multiLevelType w:val="multilevel"/>
    <w:tmpl w:val="DCD6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461158"/>
    <w:multiLevelType w:val="multilevel"/>
    <w:tmpl w:val="230A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077591"/>
    <w:multiLevelType w:val="multilevel"/>
    <w:tmpl w:val="2244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9D7F7E"/>
    <w:multiLevelType w:val="multilevel"/>
    <w:tmpl w:val="9154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44635E"/>
    <w:multiLevelType w:val="multilevel"/>
    <w:tmpl w:val="D586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0A5A8A"/>
    <w:multiLevelType w:val="multilevel"/>
    <w:tmpl w:val="54966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695A51"/>
    <w:multiLevelType w:val="multilevel"/>
    <w:tmpl w:val="396C5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0E26B1"/>
    <w:multiLevelType w:val="multilevel"/>
    <w:tmpl w:val="27C6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B057F9"/>
    <w:multiLevelType w:val="multilevel"/>
    <w:tmpl w:val="8C8A0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1B2566"/>
    <w:multiLevelType w:val="multilevel"/>
    <w:tmpl w:val="FA5E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CA71D4"/>
    <w:multiLevelType w:val="multilevel"/>
    <w:tmpl w:val="46988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B0322F"/>
    <w:multiLevelType w:val="multilevel"/>
    <w:tmpl w:val="FE4E9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930BAA"/>
    <w:multiLevelType w:val="multilevel"/>
    <w:tmpl w:val="301E5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922569"/>
    <w:multiLevelType w:val="multilevel"/>
    <w:tmpl w:val="B0BCA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4489765">
    <w:abstractNumId w:val="5"/>
  </w:num>
  <w:num w:numId="2" w16cid:durableId="615793420">
    <w:abstractNumId w:val="9"/>
  </w:num>
  <w:num w:numId="3" w16cid:durableId="157187921">
    <w:abstractNumId w:val="11"/>
  </w:num>
  <w:num w:numId="4" w16cid:durableId="2046786911">
    <w:abstractNumId w:val="19"/>
  </w:num>
  <w:num w:numId="5" w16cid:durableId="699478715">
    <w:abstractNumId w:val="16"/>
  </w:num>
  <w:num w:numId="6" w16cid:durableId="2046518131">
    <w:abstractNumId w:val="20"/>
  </w:num>
  <w:num w:numId="7" w16cid:durableId="1366103750">
    <w:abstractNumId w:val="10"/>
  </w:num>
  <w:num w:numId="8" w16cid:durableId="961425776">
    <w:abstractNumId w:val="13"/>
  </w:num>
  <w:num w:numId="9" w16cid:durableId="1842036932">
    <w:abstractNumId w:val="4"/>
  </w:num>
  <w:num w:numId="10" w16cid:durableId="327102243">
    <w:abstractNumId w:val="1"/>
  </w:num>
  <w:num w:numId="11" w16cid:durableId="792409299">
    <w:abstractNumId w:val="17"/>
  </w:num>
  <w:num w:numId="12" w16cid:durableId="59250003">
    <w:abstractNumId w:val="14"/>
  </w:num>
  <w:num w:numId="13" w16cid:durableId="1050493941">
    <w:abstractNumId w:val="7"/>
  </w:num>
  <w:num w:numId="14" w16cid:durableId="423307047">
    <w:abstractNumId w:val="8"/>
  </w:num>
  <w:num w:numId="15" w16cid:durableId="1308242185">
    <w:abstractNumId w:val="2"/>
  </w:num>
  <w:num w:numId="16" w16cid:durableId="640618703">
    <w:abstractNumId w:val="15"/>
  </w:num>
  <w:num w:numId="17" w16cid:durableId="14965733">
    <w:abstractNumId w:val="6"/>
  </w:num>
  <w:num w:numId="18" w16cid:durableId="1135366922">
    <w:abstractNumId w:val="0"/>
  </w:num>
  <w:num w:numId="19" w16cid:durableId="1162426278">
    <w:abstractNumId w:val="12"/>
  </w:num>
  <w:num w:numId="20" w16cid:durableId="374081188">
    <w:abstractNumId w:val="3"/>
  </w:num>
  <w:num w:numId="21" w16cid:durableId="13418557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77E"/>
    <w:rsid w:val="000177B2"/>
    <w:rsid w:val="00063466"/>
    <w:rsid w:val="00090C2C"/>
    <w:rsid w:val="000C0275"/>
    <w:rsid w:val="0015301A"/>
    <w:rsid w:val="00194888"/>
    <w:rsid w:val="001A3A3E"/>
    <w:rsid w:val="001B7ECA"/>
    <w:rsid w:val="001F4A43"/>
    <w:rsid w:val="00216F8B"/>
    <w:rsid w:val="00237749"/>
    <w:rsid w:val="00255E36"/>
    <w:rsid w:val="0027629B"/>
    <w:rsid w:val="00284DA5"/>
    <w:rsid w:val="00301F69"/>
    <w:rsid w:val="003857CF"/>
    <w:rsid w:val="003C77E3"/>
    <w:rsid w:val="003E4563"/>
    <w:rsid w:val="004A069C"/>
    <w:rsid w:val="004E1071"/>
    <w:rsid w:val="00525D65"/>
    <w:rsid w:val="005368C2"/>
    <w:rsid w:val="00552D2A"/>
    <w:rsid w:val="00573866"/>
    <w:rsid w:val="00582C47"/>
    <w:rsid w:val="00597F8E"/>
    <w:rsid w:val="005C0FDE"/>
    <w:rsid w:val="005C4CA4"/>
    <w:rsid w:val="00602DE4"/>
    <w:rsid w:val="00634171"/>
    <w:rsid w:val="006B08F2"/>
    <w:rsid w:val="006B621E"/>
    <w:rsid w:val="0071277E"/>
    <w:rsid w:val="00734CC7"/>
    <w:rsid w:val="00750734"/>
    <w:rsid w:val="00756996"/>
    <w:rsid w:val="0077069E"/>
    <w:rsid w:val="0079251E"/>
    <w:rsid w:val="007B466F"/>
    <w:rsid w:val="007B6E6D"/>
    <w:rsid w:val="00801865"/>
    <w:rsid w:val="00804725"/>
    <w:rsid w:val="00810688"/>
    <w:rsid w:val="008B0CDB"/>
    <w:rsid w:val="008D0C78"/>
    <w:rsid w:val="008E7982"/>
    <w:rsid w:val="009010E0"/>
    <w:rsid w:val="009162A9"/>
    <w:rsid w:val="00940F96"/>
    <w:rsid w:val="00956C18"/>
    <w:rsid w:val="009616C2"/>
    <w:rsid w:val="00967396"/>
    <w:rsid w:val="00980591"/>
    <w:rsid w:val="009A3337"/>
    <w:rsid w:val="009D1B40"/>
    <w:rsid w:val="009E3280"/>
    <w:rsid w:val="00A00872"/>
    <w:rsid w:val="00A16E7F"/>
    <w:rsid w:val="00A20981"/>
    <w:rsid w:val="00A31BA4"/>
    <w:rsid w:val="00AB2095"/>
    <w:rsid w:val="00AF5B89"/>
    <w:rsid w:val="00B57918"/>
    <w:rsid w:val="00B64688"/>
    <w:rsid w:val="00B66904"/>
    <w:rsid w:val="00B778AC"/>
    <w:rsid w:val="00B953FC"/>
    <w:rsid w:val="00B95713"/>
    <w:rsid w:val="00BA3933"/>
    <w:rsid w:val="00BC1ACA"/>
    <w:rsid w:val="00BE79F2"/>
    <w:rsid w:val="00C24DE6"/>
    <w:rsid w:val="00C42533"/>
    <w:rsid w:val="00C7017A"/>
    <w:rsid w:val="00C96DC8"/>
    <w:rsid w:val="00CA2795"/>
    <w:rsid w:val="00CA7FF7"/>
    <w:rsid w:val="00CD0AA9"/>
    <w:rsid w:val="00CE2499"/>
    <w:rsid w:val="00CF659A"/>
    <w:rsid w:val="00CF7890"/>
    <w:rsid w:val="00CF7B2F"/>
    <w:rsid w:val="00D27467"/>
    <w:rsid w:val="00D37118"/>
    <w:rsid w:val="00D577CE"/>
    <w:rsid w:val="00D87146"/>
    <w:rsid w:val="00D93072"/>
    <w:rsid w:val="00DA4433"/>
    <w:rsid w:val="00DA5BC5"/>
    <w:rsid w:val="00DB4586"/>
    <w:rsid w:val="00E03F55"/>
    <w:rsid w:val="00E1049F"/>
    <w:rsid w:val="00F0742F"/>
    <w:rsid w:val="00F36B27"/>
    <w:rsid w:val="00FE5A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DB5AD"/>
  <w15:chartTrackingRefBased/>
  <w15:docId w15:val="{C92C9623-7C71-4AAB-9400-D0C23E7AC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127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71277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71277E"/>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71277E"/>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77E"/>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71277E"/>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71277E"/>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71277E"/>
    <w:rPr>
      <w:rFonts w:ascii="Times New Roman" w:eastAsia="Times New Roman" w:hAnsi="Times New Roman" w:cs="Times New Roman"/>
      <w:b/>
      <w:bCs/>
      <w:sz w:val="24"/>
      <w:szCs w:val="24"/>
      <w:lang w:eastAsia="uk-UA"/>
    </w:rPr>
  </w:style>
  <w:style w:type="paragraph" w:styleId="a3">
    <w:name w:val="Normal (Web)"/>
    <w:basedOn w:val="a"/>
    <w:uiPriority w:val="99"/>
    <w:unhideWhenUsed/>
    <w:rsid w:val="0071277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1277E"/>
    <w:rPr>
      <w:b/>
      <w:bCs/>
    </w:rPr>
  </w:style>
  <w:style w:type="character" w:customStyle="1" w:styleId="math-inline">
    <w:name w:val="math-inline"/>
    <w:basedOn w:val="a0"/>
    <w:rsid w:val="0071277E"/>
  </w:style>
  <w:style w:type="paragraph" w:styleId="a5">
    <w:name w:val="List Paragraph"/>
    <w:basedOn w:val="a"/>
    <w:uiPriority w:val="34"/>
    <w:qFormat/>
    <w:rsid w:val="009616C2"/>
    <w:pPr>
      <w:ind w:left="720"/>
      <w:contextualSpacing/>
    </w:pPr>
  </w:style>
  <w:style w:type="character" w:styleId="a6">
    <w:name w:val="Emphasis"/>
    <w:basedOn w:val="a0"/>
    <w:uiPriority w:val="20"/>
    <w:qFormat/>
    <w:rsid w:val="00284DA5"/>
    <w:rPr>
      <w:i/>
      <w:iCs/>
    </w:rPr>
  </w:style>
  <w:style w:type="paragraph" w:styleId="a7">
    <w:name w:val="TOC Heading"/>
    <w:basedOn w:val="1"/>
    <w:next w:val="a"/>
    <w:uiPriority w:val="39"/>
    <w:unhideWhenUsed/>
    <w:qFormat/>
    <w:rsid w:val="00573866"/>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11">
    <w:name w:val="toc 1"/>
    <w:basedOn w:val="a"/>
    <w:next w:val="a"/>
    <w:autoRedefine/>
    <w:uiPriority w:val="39"/>
    <w:unhideWhenUsed/>
    <w:rsid w:val="00573866"/>
    <w:pPr>
      <w:spacing w:after="100"/>
    </w:pPr>
  </w:style>
  <w:style w:type="paragraph" w:styleId="21">
    <w:name w:val="toc 2"/>
    <w:basedOn w:val="a"/>
    <w:next w:val="a"/>
    <w:autoRedefine/>
    <w:uiPriority w:val="39"/>
    <w:unhideWhenUsed/>
    <w:rsid w:val="00573866"/>
    <w:pPr>
      <w:spacing w:after="100"/>
      <w:ind w:left="220"/>
    </w:pPr>
  </w:style>
  <w:style w:type="paragraph" w:styleId="31">
    <w:name w:val="toc 3"/>
    <w:basedOn w:val="a"/>
    <w:next w:val="a"/>
    <w:autoRedefine/>
    <w:uiPriority w:val="39"/>
    <w:unhideWhenUsed/>
    <w:rsid w:val="00573866"/>
    <w:pPr>
      <w:spacing w:after="100"/>
      <w:ind w:left="440"/>
    </w:pPr>
  </w:style>
  <w:style w:type="character" w:styleId="a8">
    <w:name w:val="Hyperlink"/>
    <w:basedOn w:val="a0"/>
    <w:uiPriority w:val="99"/>
    <w:unhideWhenUsed/>
    <w:rsid w:val="00573866"/>
    <w:rPr>
      <w:color w:val="0563C1" w:themeColor="hyperlink"/>
      <w:u w:val="single"/>
    </w:rPr>
  </w:style>
  <w:style w:type="paragraph" w:styleId="a9">
    <w:name w:val="header"/>
    <w:basedOn w:val="a"/>
    <w:link w:val="aa"/>
    <w:uiPriority w:val="99"/>
    <w:unhideWhenUsed/>
    <w:rsid w:val="004E1071"/>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4E1071"/>
  </w:style>
  <w:style w:type="paragraph" w:styleId="ab">
    <w:name w:val="footer"/>
    <w:basedOn w:val="a"/>
    <w:link w:val="ac"/>
    <w:uiPriority w:val="99"/>
    <w:unhideWhenUsed/>
    <w:rsid w:val="004E1071"/>
    <w:pPr>
      <w:tabs>
        <w:tab w:val="center" w:pos="4819"/>
        <w:tab w:val="right" w:pos="9639"/>
      </w:tabs>
      <w:spacing w:after="0" w:line="240" w:lineRule="auto"/>
    </w:pPr>
  </w:style>
  <w:style w:type="character" w:customStyle="1" w:styleId="ac">
    <w:name w:val="Нижній колонтитул Знак"/>
    <w:basedOn w:val="a0"/>
    <w:link w:val="ab"/>
    <w:uiPriority w:val="99"/>
    <w:rsid w:val="004E1071"/>
  </w:style>
  <w:style w:type="character" w:styleId="ad">
    <w:name w:val="Unresolved Mention"/>
    <w:basedOn w:val="a0"/>
    <w:uiPriority w:val="99"/>
    <w:semiHidden/>
    <w:unhideWhenUsed/>
    <w:rsid w:val="00980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23132">
      <w:bodyDiv w:val="1"/>
      <w:marLeft w:val="0"/>
      <w:marRight w:val="0"/>
      <w:marTop w:val="0"/>
      <w:marBottom w:val="0"/>
      <w:divBdr>
        <w:top w:val="none" w:sz="0" w:space="0" w:color="auto"/>
        <w:left w:val="none" w:sz="0" w:space="0" w:color="auto"/>
        <w:bottom w:val="none" w:sz="0" w:space="0" w:color="auto"/>
        <w:right w:val="none" w:sz="0" w:space="0" w:color="auto"/>
      </w:divBdr>
      <w:divsChild>
        <w:div w:id="2103867926">
          <w:marLeft w:val="0"/>
          <w:marRight w:val="0"/>
          <w:marTop w:val="0"/>
          <w:marBottom w:val="0"/>
          <w:divBdr>
            <w:top w:val="none" w:sz="0" w:space="0" w:color="auto"/>
            <w:left w:val="none" w:sz="0" w:space="0" w:color="auto"/>
            <w:bottom w:val="none" w:sz="0" w:space="0" w:color="auto"/>
            <w:right w:val="none" w:sz="0" w:space="0" w:color="auto"/>
          </w:divBdr>
          <w:divsChild>
            <w:div w:id="2008439764">
              <w:marLeft w:val="0"/>
              <w:marRight w:val="0"/>
              <w:marTop w:val="0"/>
              <w:marBottom w:val="0"/>
              <w:divBdr>
                <w:top w:val="none" w:sz="0" w:space="0" w:color="auto"/>
                <w:left w:val="none" w:sz="0" w:space="0" w:color="auto"/>
                <w:bottom w:val="none" w:sz="0" w:space="0" w:color="auto"/>
                <w:right w:val="none" w:sz="0" w:space="0" w:color="auto"/>
              </w:divBdr>
            </w:div>
          </w:divsChild>
        </w:div>
        <w:div w:id="1568415546">
          <w:marLeft w:val="0"/>
          <w:marRight w:val="0"/>
          <w:marTop w:val="0"/>
          <w:marBottom w:val="0"/>
          <w:divBdr>
            <w:top w:val="none" w:sz="0" w:space="0" w:color="auto"/>
            <w:left w:val="none" w:sz="0" w:space="0" w:color="auto"/>
            <w:bottom w:val="none" w:sz="0" w:space="0" w:color="auto"/>
            <w:right w:val="none" w:sz="0" w:space="0" w:color="auto"/>
          </w:divBdr>
        </w:div>
        <w:div w:id="1290671601">
          <w:marLeft w:val="0"/>
          <w:marRight w:val="0"/>
          <w:marTop w:val="0"/>
          <w:marBottom w:val="0"/>
          <w:divBdr>
            <w:top w:val="none" w:sz="0" w:space="0" w:color="auto"/>
            <w:left w:val="none" w:sz="0" w:space="0" w:color="auto"/>
            <w:bottom w:val="none" w:sz="0" w:space="0" w:color="auto"/>
            <w:right w:val="none" w:sz="0" w:space="0" w:color="auto"/>
          </w:divBdr>
        </w:div>
      </w:divsChild>
    </w:div>
    <w:div w:id="704062848">
      <w:bodyDiv w:val="1"/>
      <w:marLeft w:val="0"/>
      <w:marRight w:val="0"/>
      <w:marTop w:val="0"/>
      <w:marBottom w:val="0"/>
      <w:divBdr>
        <w:top w:val="none" w:sz="0" w:space="0" w:color="auto"/>
        <w:left w:val="none" w:sz="0" w:space="0" w:color="auto"/>
        <w:bottom w:val="none" w:sz="0" w:space="0" w:color="auto"/>
        <w:right w:val="none" w:sz="0" w:space="0" w:color="auto"/>
      </w:divBdr>
    </w:div>
    <w:div w:id="813986747">
      <w:bodyDiv w:val="1"/>
      <w:marLeft w:val="0"/>
      <w:marRight w:val="0"/>
      <w:marTop w:val="0"/>
      <w:marBottom w:val="0"/>
      <w:divBdr>
        <w:top w:val="none" w:sz="0" w:space="0" w:color="auto"/>
        <w:left w:val="none" w:sz="0" w:space="0" w:color="auto"/>
        <w:bottom w:val="none" w:sz="0" w:space="0" w:color="auto"/>
        <w:right w:val="none" w:sz="0" w:space="0" w:color="auto"/>
      </w:divBdr>
    </w:div>
    <w:div w:id="1135172774">
      <w:bodyDiv w:val="1"/>
      <w:marLeft w:val="0"/>
      <w:marRight w:val="0"/>
      <w:marTop w:val="0"/>
      <w:marBottom w:val="0"/>
      <w:divBdr>
        <w:top w:val="none" w:sz="0" w:space="0" w:color="auto"/>
        <w:left w:val="none" w:sz="0" w:space="0" w:color="auto"/>
        <w:bottom w:val="none" w:sz="0" w:space="0" w:color="auto"/>
        <w:right w:val="none" w:sz="0" w:space="0" w:color="auto"/>
      </w:divBdr>
    </w:div>
    <w:div w:id="1243178264">
      <w:bodyDiv w:val="1"/>
      <w:marLeft w:val="0"/>
      <w:marRight w:val="0"/>
      <w:marTop w:val="0"/>
      <w:marBottom w:val="0"/>
      <w:divBdr>
        <w:top w:val="none" w:sz="0" w:space="0" w:color="auto"/>
        <w:left w:val="none" w:sz="0" w:space="0" w:color="auto"/>
        <w:bottom w:val="none" w:sz="0" w:space="0" w:color="auto"/>
        <w:right w:val="none" w:sz="0" w:space="0" w:color="auto"/>
      </w:divBdr>
    </w:div>
    <w:div w:id="1294941380">
      <w:bodyDiv w:val="1"/>
      <w:marLeft w:val="0"/>
      <w:marRight w:val="0"/>
      <w:marTop w:val="0"/>
      <w:marBottom w:val="0"/>
      <w:divBdr>
        <w:top w:val="none" w:sz="0" w:space="0" w:color="auto"/>
        <w:left w:val="none" w:sz="0" w:space="0" w:color="auto"/>
        <w:bottom w:val="none" w:sz="0" w:space="0" w:color="auto"/>
        <w:right w:val="none" w:sz="0" w:space="0" w:color="auto"/>
      </w:divBdr>
    </w:div>
    <w:div w:id="1454667116">
      <w:bodyDiv w:val="1"/>
      <w:marLeft w:val="0"/>
      <w:marRight w:val="0"/>
      <w:marTop w:val="0"/>
      <w:marBottom w:val="0"/>
      <w:divBdr>
        <w:top w:val="none" w:sz="0" w:space="0" w:color="auto"/>
        <w:left w:val="none" w:sz="0" w:space="0" w:color="auto"/>
        <w:bottom w:val="none" w:sz="0" w:space="0" w:color="auto"/>
        <w:right w:val="none" w:sz="0" w:space="0" w:color="auto"/>
      </w:divBdr>
    </w:div>
    <w:div w:id="1615408667">
      <w:bodyDiv w:val="1"/>
      <w:marLeft w:val="0"/>
      <w:marRight w:val="0"/>
      <w:marTop w:val="0"/>
      <w:marBottom w:val="0"/>
      <w:divBdr>
        <w:top w:val="none" w:sz="0" w:space="0" w:color="auto"/>
        <w:left w:val="none" w:sz="0" w:space="0" w:color="auto"/>
        <w:bottom w:val="none" w:sz="0" w:space="0" w:color="auto"/>
        <w:right w:val="none" w:sz="0" w:space="0" w:color="auto"/>
      </w:divBdr>
    </w:div>
    <w:div w:id="212981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pecialist\Documents\&#1050;&#1086;&#1085;&#1089;&#1091;&#1083;&#1100;&#1090;&#1072;&#1090;&#1080;&#1074;&#1085;&#1072;%20&#1056;&#1072;&#1076;&#1072;%20&#1042;&#1055;&#1054;\&#1057;&#1090;&#1072;&#1090;&#1080;&#1089;&#1090;&#1080;&#1082;&#1072;_&#1042;&#1055;&#105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Аркуш1!$A$3</c:f>
              <c:strCache>
                <c:ptCount val="1"/>
                <c:pt idx="0">
                  <c:v>Кількість ВПО, які стали на облік за місяць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Аркуш1!$B$1:$Z$1</c:f>
              <c:strCache>
                <c:ptCount val="25"/>
                <c:pt idx="0">
                  <c:v>2023-12</c:v>
                </c:pt>
                <c:pt idx="1">
                  <c:v>2024-01</c:v>
                </c:pt>
                <c:pt idx="2">
                  <c:v>2024-02</c:v>
                </c:pt>
                <c:pt idx="3">
                  <c:v>2024-03</c:v>
                </c:pt>
                <c:pt idx="4">
                  <c:v>2024-04</c:v>
                </c:pt>
                <c:pt idx="5">
                  <c:v>2024-05</c:v>
                </c:pt>
                <c:pt idx="6">
                  <c:v>2024-06</c:v>
                </c:pt>
                <c:pt idx="7">
                  <c:v>2024-07</c:v>
                </c:pt>
                <c:pt idx="8">
                  <c:v>2024-08</c:v>
                </c:pt>
                <c:pt idx="9">
                  <c:v>2024-09</c:v>
                </c:pt>
                <c:pt idx="10">
                  <c:v>2024-10</c:v>
                </c:pt>
                <c:pt idx="11">
                  <c:v>2024-11</c:v>
                </c:pt>
                <c:pt idx="12">
                  <c:v>2024-12</c:v>
                </c:pt>
                <c:pt idx="13">
                  <c:v>2025-01</c:v>
                </c:pt>
                <c:pt idx="14">
                  <c:v>2025-02</c:v>
                </c:pt>
                <c:pt idx="15">
                  <c:v>2025-03</c:v>
                </c:pt>
                <c:pt idx="16">
                  <c:v>2025-04</c:v>
                </c:pt>
                <c:pt idx="17">
                  <c:v>2025-05</c:v>
                </c:pt>
                <c:pt idx="18">
                  <c:v>2025-06</c:v>
                </c:pt>
                <c:pt idx="19">
                  <c:v>2025-07</c:v>
                </c:pt>
                <c:pt idx="20">
                  <c:v>2025-08</c:v>
                </c:pt>
                <c:pt idx="21">
                  <c:v>2025-09</c:v>
                </c:pt>
                <c:pt idx="22">
                  <c:v>2025-10</c:v>
                </c:pt>
                <c:pt idx="23">
                  <c:v>2025-11</c:v>
                </c:pt>
                <c:pt idx="24">
                  <c:v>2025-12</c:v>
                </c:pt>
              </c:strCache>
            </c:strRef>
          </c:cat>
          <c:val>
            <c:numRef>
              <c:f>Аркуш1!$B$3:$Z$3</c:f>
              <c:numCache>
                <c:formatCode>General</c:formatCode>
                <c:ptCount val="25"/>
                <c:pt idx="0">
                  <c:v>22</c:v>
                </c:pt>
                <c:pt idx="1">
                  <c:v>37</c:v>
                </c:pt>
                <c:pt idx="2">
                  <c:v>67</c:v>
                </c:pt>
                <c:pt idx="3">
                  <c:v>84</c:v>
                </c:pt>
                <c:pt idx="4">
                  <c:v>100</c:v>
                </c:pt>
                <c:pt idx="5">
                  <c:v>72</c:v>
                </c:pt>
                <c:pt idx="6">
                  <c:v>48</c:v>
                </c:pt>
                <c:pt idx="7">
                  <c:v>85</c:v>
                </c:pt>
                <c:pt idx="8">
                  <c:v>83</c:v>
                </c:pt>
                <c:pt idx="9">
                  <c:v>104</c:v>
                </c:pt>
                <c:pt idx="10">
                  <c:v>119</c:v>
                </c:pt>
                <c:pt idx="11">
                  <c:v>61</c:v>
                </c:pt>
                <c:pt idx="12">
                  <c:v>37</c:v>
                </c:pt>
                <c:pt idx="13">
                  <c:v>69</c:v>
                </c:pt>
                <c:pt idx="14">
                  <c:v>57</c:v>
                </c:pt>
                <c:pt idx="15">
                  <c:v>44</c:v>
                </c:pt>
                <c:pt idx="16">
                  <c:v>57</c:v>
                </c:pt>
                <c:pt idx="17">
                  <c:v>69</c:v>
                </c:pt>
                <c:pt idx="18">
                  <c:v>74</c:v>
                </c:pt>
                <c:pt idx="19">
                  <c:v>148</c:v>
                </c:pt>
                <c:pt idx="20">
                  <c:v>404</c:v>
                </c:pt>
                <c:pt idx="21">
                  <c:v>305</c:v>
                </c:pt>
                <c:pt idx="22">
                  <c:v>155</c:v>
                </c:pt>
                <c:pt idx="23">
                  <c:v>115</c:v>
                </c:pt>
                <c:pt idx="24">
                  <c:v>128</c:v>
                </c:pt>
              </c:numCache>
            </c:numRef>
          </c:val>
          <c:extLst>
            <c:ext xmlns:c16="http://schemas.microsoft.com/office/drawing/2014/chart" uri="{C3380CC4-5D6E-409C-BE32-E72D297353CC}">
              <c16:uniqueId val="{00000000-495F-4F5D-9578-D8FBB57573CF}"/>
            </c:ext>
          </c:extLst>
        </c:ser>
        <c:ser>
          <c:idx val="2"/>
          <c:order val="2"/>
          <c:tx>
            <c:strRef>
              <c:f>Аркуш1!$A$4</c:f>
              <c:strCache>
                <c:ptCount val="1"/>
                <c:pt idx="0">
                  <c:v>Кількість ВПО, які знялися з обліку за місяць</c:v>
                </c:pt>
              </c:strCache>
            </c:strRef>
          </c:tx>
          <c:spPr>
            <a:solidFill>
              <a:schemeClr val="accent3"/>
            </a:solidFill>
            <a:ln>
              <a:noFill/>
            </a:ln>
            <a:effectLst/>
          </c:spPr>
          <c:invertIfNegative val="0"/>
          <c:cat>
            <c:strRef>
              <c:f>Аркуш1!$B$1:$Z$1</c:f>
              <c:strCache>
                <c:ptCount val="25"/>
                <c:pt idx="0">
                  <c:v>2023-12</c:v>
                </c:pt>
                <c:pt idx="1">
                  <c:v>2024-01</c:v>
                </c:pt>
                <c:pt idx="2">
                  <c:v>2024-02</c:v>
                </c:pt>
                <c:pt idx="3">
                  <c:v>2024-03</c:v>
                </c:pt>
                <c:pt idx="4">
                  <c:v>2024-04</c:v>
                </c:pt>
                <c:pt idx="5">
                  <c:v>2024-05</c:v>
                </c:pt>
                <c:pt idx="6">
                  <c:v>2024-06</c:v>
                </c:pt>
                <c:pt idx="7">
                  <c:v>2024-07</c:v>
                </c:pt>
                <c:pt idx="8">
                  <c:v>2024-08</c:v>
                </c:pt>
                <c:pt idx="9">
                  <c:v>2024-09</c:v>
                </c:pt>
                <c:pt idx="10">
                  <c:v>2024-10</c:v>
                </c:pt>
                <c:pt idx="11">
                  <c:v>2024-11</c:v>
                </c:pt>
                <c:pt idx="12">
                  <c:v>2024-12</c:v>
                </c:pt>
                <c:pt idx="13">
                  <c:v>2025-01</c:v>
                </c:pt>
                <c:pt idx="14">
                  <c:v>2025-02</c:v>
                </c:pt>
                <c:pt idx="15">
                  <c:v>2025-03</c:v>
                </c:pt>
                <c:pt idx="16">
                  <c:v>2025-04</c:v>
                </c:pt>
                <c:pt idx="17">
                  <c:v>2025-05</c:v>
                </c:pt>
                <c:pt idx="18">
                  <c:v>2025-06</c:v>
                </c:pt>
                <c:pt idx="19">
                  <c:v>2025-07</c:v>
                </c:pt>
                <c:pt idx="20">
                  <c:v>2025-08</c:v>
                </c:pt>
                <c:pt idx="21">
                  <c:v>2025-09</c:v>
                </c:pt>
                <c:pt idx="22">
                  <c:v>2025-10</c:v>
                </c:pt>
                <c:pt idx="23">
                  <c:v>2025-11</c:v>
                </c:pt>
                <c:pt idx="24">
                  <c:v>2025-12</c:v>
                </c:pt>
              </c:strCache>
            </c:strRef>
          </c:cat>
          <c:val>
            <c:numRef>
              <c:f>Аркуш1!$B$4:$Z$4</c:f>
              <c:numCache>
                <c:formatCode>General</c:formatCode>
                <c:ptCount val="25"/>
                <c:pt idx="0">
                  <c:v>73</c:v>
                </c:pt>
                <c:pt idx="1">
                  <c:v>132</c:v>
                </c:pt>
                <c:pt idx="2">
                  <c:v>95</c:v>
                </c:pt>
                <c:pt idx="3">
                  <c:v>146</c:v>
                </c:pt>
                <c:pt idx="4">
                  <c:v>142</c:v>
                </c:pt>
                <c:pt idx="5">
                  <c:v>115</c:v>
                </c:pt>
                <c:pt idx="6">
                  <c:v>74</c:v>
                </c:pt>
                <c:pt idx="7">
                  <c:v>88</c:v>
                </c:pt>
                <c:pt idx="8">
                  <c:v>85</c:v>
                </c:pt>
                <c:pt idx="9">
                  <c:v>93</c:v>
                </c:pt>
                <c:pt idx="10">
                  <c:v>92</c:v>
                </c:pt>
                <c:pt idx="11">
                  <c:v>65</c:v>
                </c:pt>
                <c:pt idx="12">
                  <c:v>44</c:v>
                </c:pt>
                <c:pt idx="13">
                  <c:v>32</c:v>
                </c:pt>
                <c:pt idx="14">
                  <c:v>54</c:v>
                </c:pt>
                <c:pt idx="15">
                  <c:v>41</c:v>
                </c:pt>
                <c:pt idx="16">
                  <c:v>43</c:v>
                </c:pt>
                <c:pt idx="17">
                  <c:v>62</c:v>
                </c:pt>
                <c:pt idx="18">
                  <c:v>68</c:v>
                </c:pt>
                <c:pt idx="19">
                  <c:v>84</c:v>
                </c:pt>
                <c:pt idx="20">
                  <c:v>76</c:v>
                </c:pt>
                <c:pt idx="21">
                  <c:v>71</c:v>
                </c:pt>
                <c:pt idx="22">
                  <c:v>66</c:v>
                </c:pt>
                <c:pt idx="23">
                  <c:v>61</c:v>
                </c:pt>
                <c:pt idx="24">
                  <c:v>54</c:v>
                </c:pt>
              </c:numCache>
            </c:numRef>
          </c:val>
          <c:extLst>
            <c:ext xmlns:c16="http://schemas.microsoft.com/office/drawing/2014/chart" uri="{C3380CC4-5D6E-409C-BE32-E72D297353CC}">
              <c16:uniqueId val="{00000001-495F-4F5D-9578-D8FBB57573CF}"/>
            </c:ext>
          </c:extLst>
        </c:ser>
        <c:dLbls>
          <c:showLegendKey val="0"/>
          <c:showVal val="0"/>
          <c:showCatName val="0"/>
          <c:showSerName val="0"/>
          <c:showPercent val="0"/>
          <c:showBubbleSize val="0"/>
        </c:dLbls>
        <c:gapWidth val="219"/>
        <c:axId val="-641388752"/>
        <c:axId val="-641388208"/>
      </c:barChart>
      <c:lineChart>
        <c:grouping val="standard"/>
        <c:varyColors val="0"/>
        <c:ser>
          <c:idx val="0"/>
          <c:order val="0"/>
          <c:tx>
            <c:strRef>
              <c:f>Аркуш1!$A$2</c:f>
              <c:strCache>
                <c:ptCount val="1"/>
                <c:pt idx="0">
                  <c:v>Загальна кількість ВПО, осіб</c:v>
                </c:pt>
              </c:strCache>
            </c:strRef>
          </c:tx>
          <c:spPr>
            <a:ln w="28575" cap="rnd">
              <a:solidFill>
                <a:schemeClr val="accent1"/>
              </a:solidFill>
              <a:round/>
            </a:ln>
            <a:effectLst/>
          </c:spPr>
          <c:marker>
            <c:symbol val="none"/>
          </c:marker>
          <c:dLbls>
            <c:dLbl>
              <c:idx val="6"/>
              <c:layout>
                <c:manualLayout>
                  <c:x val="4.1498080713766611E-3"/>
                  <c:y val="-3.34261838440111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5F-4F5D-9578-D8FBB57573CF}"/>
                </c:ext>
              </c:extLst>
            </c:dLbl>
            <c:dLbl>
              <c:idx val="9"/>
              <c:layout>
                <c:manualLayout>
                  <c:x val="-4.1498080713766984E-3"/>
                  <c:y val="-4.08542246982358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95F-4F5D-9578-D8FBB57573CF}"/>
                </c:ext>
              </c:extLst>
            </c:dLbl>
            <c:dLbl>
              <c:idx val="12"/>
              <c:layout>
                <c:manualLayout>
                  <c:x val="-2.0749040356883492E-3"/>
                  <c:y val="-4.4568245125348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5F-4F5D-9578-D8FBB57573CF}"/>
                </c:ext>
              </c:extLst>
            </c:dLbl>
            <c:dLbl>
              <c:idx val="15"/>
              <c:layout>
                <c:manualLayout>
                  <c:x val="4.149808071376623E-3"/>
                  <c:y val="-4.8282265552460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95F-4F5D-9578-D8FBB57573CF}"/>
                </c:ext>
              </c:extLst>
            </c:dLbl>
            <c:dLbl>
              <c:idx val="18"/>
              <c:layout>
                <c:manualLayout>
                  <c:x val="-2.6973752463948543E-2"/>
                  <c:y val="-8.5422469823584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5F-4F5D-9578-D8FBB57573C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Аркуш1!$B$1:$Z$1</c:f>
              <c:strCache>
                <c:ptCount val="25"/>
                <c:pt idx="0">
                  <c:v>2023-12</c:v>
                </c:pt>
                <c:pt idx="1">
                  <c:v>2024-01</c:v>
                </c:pt>
                <c:pt idx="2">
                  <c:v>2024-02</c:v>
                </c:pt>
                <c:pt idx="3">
                  <c:v>2024-03</c:v>
                </c:pt>
                <c:pt idx="4">
                  <c:v>2024-04</c:v>
                </c:pt>
                <c:pt idx="5">
                  <c:v>2024-05</c:v>
                </c:pt>
                <c:pt idx="6">
                  <c:v>2024-06</c:v>
                </c:pt>
                <c:pt idx="7">
                  <c:v>2024-07</c:v>
                </c:pt>
                <c:pt idx="8">
                  <c:v>2024-08</c:v>
                </c:pt>
                <c:pt idx="9">
                  <c:v>2024-09</c:v>
                </c:pt>
                <c:pt idx="10">
                  <c:v>2024-10</c:v>
                </c:pt>
                <c:pt idx="11">
                  <c:v>2024-11</c:v>
                </c:pt>
                <c:pt idx="12">
                  <c:v>2024-12</c:v>
                </c:pt>
                <c:pt idx="13">
                  <c:v>2025-01</c:v>
                </c:pt>
                <c:pt idx="14">
                  <c:v>2025-02</c:v>
                </c:pt>
                <c:pt idx="15">
                  <c:v>2025-03</c:v>
                </c:pt>
                <c:pt idx="16">
                  <c:v>2025-04</c:v>
                </c:pt>
                <c:pt idx="17">
                  <c:v>2025-05</c:v>
                </c:pt>
                <c:pt idx="18">
                  <c:v>2025-06</c:v>
                </c:pt>
                <c:pt idx="19">
                  <c:v>2025-07</c:v>
                </c:pt>
                <c:pt idx="20">
                  <c:v>2025-08</c:v>
                </c:pt>
                <c:pt idx="21">
                  <c:v>2025-09</c:v>
                </c:pt>
                <c:pt idx="22">
                  <c:v>2025-10</c:v>
                </c:pt>
                <c:pt idx="23">
                  <c:v>2025-11</c:v>
                </c:pt>
                <c:pt idx="24">
                  <c:v>2025-12</c:v>
                </c:pt>
              </c:strCache>
            </c:strRef>
          </c:cat>
          <c:val>
            <c:numRef>
              <c:f>Аркуш1!$B$2:$Z$2</c:f>
              <c:numCache>
                <c:formatCode>General</c:formatCode>
                <c:ptCount val="25"/>
                <c:pt idx="0">
                  <c:v>6164</c:v>
                </c:pt>
                <c:pt idx="1">
                  <c:v>6043</c:v>
                </c:pt>
                <c:pt idx="2">
                  <c:v>6003</c:v>
                </c:pt>
                <c:pt idx="3">
                  <c:v>5949</c:v>
                </c:pt>
                <c:pt idx="4">
                  <c:v>5887</c:v>
                </c:pt>
                <c:pt idx="5">
                  <c:v>5833</c:v>
                </c:pt>
                <c:pt idx="6">
                  <c:v>5806</c:v>
                </c:pt>
                <c:pt idx="7">
                  <c:v>5792</c:v>
                </c:pt>
                <c:pt idx="8">
                  <c:v>5791</c:v>
                </c:pt>
                <c:pt idx="9">
                  <c:v>5797</c:v>
                </c:pt>
                <c:pt idx="10">
                  <c:v>5825</c:v>
                </c:pt>
                <c:pt idx="11">
                  <c:v>5816</c:v>
                </c:pt>
                <c:pt idx="12">
                  <c:v>5805</c:v>
                </c:pt>
                <c:pt idx="13">
                  <c:v>5837</c:v>
                </c:pt>
                <c:pt idx="14">
                  <c:v>5839</c:v>
                </c:pt>
                <c:pt idx="15">
                  <c:v>5841</c:v>
                </c:pt>
                <c:pt idx="16">
                  <c:v>5848</c:v>
                </c:pt>
                <c:pt idx="17">
                  <c:v>5855</c:v>
                </c:pt>
                <c:pt idx="18">
                  <c:v>5861</c:v>
                </c:pt>
                <c:pt idx="19">
                  <c:v>5925</c:v>
                </c:pt>
                <c:pt idx="20">
                  <c:v>6253</c:v>
                </c:pt>
                <c:pt idx="21">
                  <c:v>6470</c:v>
                </c:pt>
                <c:pt idx="22">
                  <c:v>6559</c:v>
                </c:pt>
                <c:pt idx="23">
                  <c:v>6614</c:v>
                </c:pt>
                <c:pt idx="24">
                  <c:v>6692</c:v>
                </c:pt>
              </c:numCache>
            </c:numRef>
          </c:val>
          <c:smooth val="0"/>
          <c:extLst>
            <c:ext xmlns:c16="http://schemas.microsoft.com/office/drawing/2014/chart" uri="{C3380CC4-5D6E-409C-BE32-E72D297353CC}">
              <c16:uniqueId val="{00000007-495F-4F5D-9578-D8FBB57573CF}"/>
            </c:ext>
          </c:extLst>
        </c:ser>
        <c:dLbls>
          <c:showLegendKey val="0"/>
          <c:showVal val="0"/>
          <c:showCatName val="0"/>
          <c:showSerName val="0"/>
          <c:showPercent val="0"/>
          <c:showBubbleSize val="0"/>
        </c:dLbls>
        <c:marker val="1"/>
        <c:smooth val="0"/>
        <c:axId val="-641399632"/>
        <c:axId val="-641394736"/>
      </c:lineChart>
      <c:catAx>
        <c:axId val="-64138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1388208"/>
        <c:crosses val="autoZero"/>
        <c:auto val="1"/>
        <c:lblAlgn val="ctr"/>
        <c:lblOffset val="100"/>
        <c:noMultiLvlLbl val="0"/>
      </c:catAx>
      <c:valAx>
        <c:axId val="-641388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1388752"/>
        <c:crosses val="autoZero"/>
        <c:crossBetween val="between"/>
      </c:valAx>
      <c:valAx>
        <c:axId val="-64139473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641399632"/>
        <c:crosses val="max"/>
        <c:crossBetween val="between"/>
      </c:valAx>
      <c:catAx>
        <c:axId val="-641399632"/>
        <c:scaling>
          <c:orientation val="minMax"/>
        </c:scaling>
        <c:delete val="1"/>
        <c:axPos val="b"/>
        <c:numFmt formatCode="General" sourceLinked="1"/>
        <c:majorTickMark val="out"/>
        <c:minorTickMark val="none"/>
        <c:tickLblPos val="nextTo"/>
        <c:crossAx val="-6413947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4C5BF-BD2F-4818-A00A-CF3432961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20</Pages>
  <Words>21450</Words>
  <Characters>12228</Characters>
  <Application>Microsoft Office Word</Application>
  <DocSecurity>0</DocSecurity>
  <Lines>101</Lines>
  <Paragraphs>67</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33611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Юля К</cp:lastModifiedBy>
  <cp:revision>46</cp:revision>
  <cp:lastPrinted>2026-05-21T08:45:00Z</cp:lastPrinted>
  <dcterms:created xsi:type="dcterms:W3CDTF">2026-05-04T13:39:00Z</dcterms:created>
  <dcterms:modified xsi:type="dcterms:W3CDTF">2026-05-27T07:47:00Z</dcterms:modified>
</cp:coreProperties>
</file>